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91B94">
      <w:pPr>
        <w:pStyle w:val="16"/>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lang w:val="en-US" w:eastAsia="zh-CN"/>
        </w:rPr>
        <w:t>资溪县</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14:paraId="39B84D5A">
      <w:pPr>
        <w:pStyle w:val="16"/>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14:paraId="2D2495F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基本信息</w:t>
      </w:r>
    </w:p>
    <w:tbl>
      <w:tblPr>
        <w:tblStyle w:val="8"/>
        <w:tblpPr w:leftFromText="180" w:rightFromText="180" w:vertAnchor="text" w:horzAnchor="margin" w:tblpY="202"/>
        <w:tblW w:w="8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3"/>
        <w:gridCol w:w="2127"/>
        <w:gridCol w:w="2376"/>
      </w:tblGrid>
      <w:tr w14:paraId="30D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14:paraId="625296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43" w:type="dxa"/>
            <w:shd w:val="clear" w:color="auto" w:fill="auto"/>
          </w:tcPr>
          <w:p w14:paraId="207C0C2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汪桂萍</w:t>
            </w:r>
          </w:p>
        </w:tc>
        <w:tc>
          <w:tcPr>
            <w:tcW w:w="2127" w:type="dxa"/>
            <w:shd w:val="clear" w:color="auto" w:fill="auto"/>
          </w:tcPr>
          <w:p w14:paraId="16C7374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376" w:type="dxa"/>
            <w:shd w:val="clear" w:color="auto" w:fill="auto"/>
          </w:tcPr>
          <w:p w14:paraId="56C450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r>
      <w:tr w14:paraId="171A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4F69DF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43" w:type="dxa"/>
            <w:shd w:val="clear" w:color="auto" w:fill="auto"/>
          </w:tcPr>
          <w:p w14:paraId="6D9A09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2127" w:type="dxa"/>
            <w:shd w:val="clear" w:color="auto" w:fill="auto"/>
          </w:tcPr>
          <w:p w14:paraId="273E06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376" w:type="dxa"/>
            <w:shd w:val="clear" w:color="auto" w:fill="auto"/>
          </w:tcPr>
          <w:p w14:paraId="3E2A47B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9136102855354848XK</w:t>
            </w:r>
          </w:p>
        </w:tc>
      </w:tr>
      <w:tr w14:paraId="0D20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D61D53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6446" w:type="dxa"/>
            <w:gridSpan w:val="3"/>
            <w:shd w:val="clear" w:color="auto" w:fill="auto"/>
          </w:tcPr>
          <w:p w14:paraId="3DAB653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江西省抚州市资溪生态环境局</w:t>
            </w:r>
          </w:p>
        </w:tc>
      </w:tr>
      <w:tr w14:paraId="4CEA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14:paraId="17E91C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43" w:type="dxa"/>
            <w:shd w:val="clear" w:color="auto" w:fill="auto"/>
          </w:tcPr>
          <w:p w14:paraId="01101405">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117</w:t>
            </w:r>
            <w:r>
              <w:rPr>
                <w:rFonts w:hint="eastAsia" w:ascii="宋体" w:hAnsi="宋体" w:eastAsia="宋体" w:cs="宋体"/>
                <w:b w:val="0"/>
                <w:bCs w:val="0"/>
                <w:sz w:val="24"/>
                <w:szCs w:val="24"/>
              </w:rPr>
              <w:t>度</w:t>
            </w:r>
          </w:p>
        </w:tc>
        <w:tc>
          <w:tcPr>
            <w:tcW w:w="2127" w:type="dxa"/>
            <w:vMerge w:val="restart"/>
            <w:shd w:val="clear" w:color="auto" w:fill="auto"/>
          </w:tcPr>
          <w:p w14:paraId="48B9E1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376" w:type="dxa"/>
            <w:shd w:val="clear" w:color="auto" w:fill="auto"/>
          </w:tcPr>
          <w:p w14:paraId="424AD9AB">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w:t>
            </w:r>
            <w:r>
              <w:rPr>
                <w:rFonts w:hint="eastAsia" w:ascii="宋体" w:hAnsi="宋体" w:eastAsia="宋体" w:cs="宋体"/>
                <w:b w:val="0"/>
                <w:bCs w:val="0"/>
                <w:sz w:val="24"/>
                <w:szCs w:val="24"/>
              </w:rPr>
              <w:t>度</w:t>
            </w:r>
          </w:p>
        </w:tc>
      </w:tr>
      <w:tr w14:paraId="6DC9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092613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1943" w:type="dxa"/>
            <w:shd w:val="clear" w:color="auto" w:fill="auto"/>
          </w:tcPr>
          <w:p w14:paraId="0C665007">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03</w:t>
            </w:r>
            <w:r>
              <w:rPr>
                <w:rFonts w:hint="eastAsia" w:ascii="宋体" w:hAnsi="宋体" w:eastAsia="宋体" w:cs="宋体"/>
                <w:b w:val="0"/>
                <w:bCs w:val="0"/>
                <w:sz w:val="24"/>
                <w:szCs w:val="24"/>
              </w:rPr>
              <w:t>分</w:t>
            </w:r>
          </w:p>
        </w:tc>
        <w:tc>
          <w:tcPr>
            <w:tcW w:w="2127" w:type="dxa"/>
            <w:vMerge w:val="continue"/>
            <w:shd w:val="clear" w:color="auto" w:fill="auto"/>
          </w:tcPr>
          <w:p w14:paraId="17358B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76" w:type="dxa"/>
            <w:shd w:val="clear" w:color="auto" w:fill="auto"/>
          </w:tcPr>
          <w:p w14:paraId="69654CA0">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eastAsia="zh-CN"/>
              </w:rPr>
              <w:t>43</w:t>
            </w:r>
            <w:r>
              <w:rPr>
                <w:rFonts w:hint="eastAsia" w:ascii="宋体" w:hAnsi="宋体" w:eastAsia="宋体" w:cs="宋体"/>
                <w:b w:val="0"/>
                <w:bCs w:val="0"/>
                <w:sz w:val="24"/>
                <w:szCs w:val="24"/>
              </w:rPr>
              <w:t>分</w:t>
            </w:r>
          </w:p>
        </w:tc>
      </w:tr>
      <w:tr w14:paraId="4F6C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14:paraId="2C4713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1943" w:type="dxa"/>
            <w:shd w:val="clear" w:color="auto" w:fill="auto"/>
          </w:tcPr>
          <w:p w14:paraId="36CAB6F4">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eastAsia="zh-CN"/>
              </w:rPr>
              <w:t>4.43</w:t>
            </w:r>
            <w:r>
              <w:rPr>
                <w:rFonts w:hint="eastAsia" w:ascii="宋体" w:hAnsi="宋体" w:eastAsia="宋体" w:cs="宋体"/>
                <w:b w:val="0"/>
                <w:bCs w:val="0"/>
                <w:sz w:val="24"/>
                <w:szCs w:val="24"/>
              </w:rPr>
              <w:t>秒</w:t>
            </w:r>
          </w:p>
        </w:tc>
        <w:tc>
          <w:tcPr>
            <w:tcW w:w="2127" w:type="dxa"/>
            <w:vMerge w:val="continue"/>
            <w:shd w:val="clear" w:color="auto" w:fill="auto"/>
          </w:tcPr>
          <w:p w14:paraId="6865DC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76" w:type="dxa"/>
            <w:shd w:val="clear" w:color="auto" w:fill="auto"/>
          </w:tcPr>
          <w:p w14:paraId="380D298F">
            <w:pPr>
              <w:keepNext w:val="0"/>
              <w:keepLines w:val="0"/>
              <w:pageBreakBefore w:val="0"/>
              <w:kinsoku/>
              <w:wordWrap/>
              <w:overflowPunct/>
              <w:topLinePunct w:val="0"/>
              <w:autoSpaceDE/>
              <w:autoSpaceDN/>
              <w:bidi w:val="0"/>
              <w:spacing w:line="240" w:lineRule="auto"/>
              <w:ind w:firstLine="480" w:firstLineChars="200"/>
              <w:jc w:val="center"/>
              <w:rPr>
                <w:rFonts w:hint="eastAsia" w:ascii="宋体" w:hAnsi="宋体" w:eastAsia="宋体" w:cs="宋体"/>
                <w:b w:val="0"/>
                <w:bCs w:val="0"/>
                <w:sz w:val="24"/>
                <w:szCs w:val="24"/>
              </w:rPr>
            </w:pPr>
            <w:r>
              <w:rPr>
                <w:rFonts w:hint="default" w:ascii="宋体" w:hAnsi="宋体" w:eastAsia="宋体" w:cs="宋体"/>
                <w:b w:val="0"/>
                <w:bCs w:val="0"/>
                <w:sz w:val="24"/>
                <w:szCs w:val="24"/>
                <w:lang w:val="en-US"/>
              </w:rPr>
              <w:t>0.66</w:t>
            </w:r>
            <w:r>
              <w:rPr>
                <w:rFonts w:hint="eastAsia" w:ascii="宋体" w:hAnsi="宋体" w:eastAsia="宋体" w:cs="宋体"/>
                <w:b w:val="0"/>
                <w:bCs w:val="0"/>
                <w:sz w:val="24"/>
                <w:szCs w:val="24"/>
              </w:rPr>
              <w:t>秒</w:t>
            </w:r>
          </w:p>
        </w:tc>
      </w:tr>
      <w:tr w14:paraId="7A23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7D0EC4A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43" w:type="dxa"/>
            <w:shd w:val="clear" w:color="auto" w:fill="auto"/>
          </w:tcPr>
          <w:p w14:paraId="1A4BCD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汪桂萍</w:t>
            </w:r>
          </w:p>
        </w:tc>
        <w:tc>
          <w:tcPr>
            <w:tcW w:w="2127" w:type="dxa"/>
            <w:shd w:val="clear" w:color="auto" w:fill="auto"/>
          </w:tcPr>
          <w:p w14:paraId="0F1AE2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376" w:type="dxa"/>
            <w:shd w:val="clear" w:color="auto" w:fill="auto"/>
          </w:tcPr>
          <w:p w14:paraId="5FAD45D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13879466693</w:t>
            </w:r>
          </w:p>
        </w:tc>
      </w:tr>
      <w:tr w14:paraId="16CE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33111A3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43" w:type="dxa"/>
            <w:shd w:val="clear" w:color="auto" w:fill="auto"/>
          </w:tcPr>
          <w:p w14:paraId="5D0796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c>
          <w:tcPr>
            <w:tcW w:w="2127" w:type="dxa"/>
            <w:shd w:val="clear" w:color="auto" w:fill="auto"/>
          </w:tcPr>
          <w:p w14:paraId="10062B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376" w:type="dxa"/>
            <w:shd w:val="clear" w:color="auto" w:fill="auto"/>
          </w:tcPr>
          <w:p w14:paraId="7144803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335300</w:t>
            </w:r>
          </w:p>
        </w:tc>
      </w:tr>
      <w:tr w14:paraId="6BE8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326DCF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43" w:type="dxa"/>
            <w:shd w:val="clear" w:color="auto" w:fill="auto"/>
          </w:tcPr>
          <w:p w14:paraId="1BB493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27" w:type="dxa"/>
            <w:shd w:val="clear" w:color="auto" w:fill="auto"/>
          </w:tcPr>
          <w:p w14:paraId="70BCB30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376" w:type="dxa"/>
            <w:shd w:val="clear" w:color="auto" w:fill="auto"/>
          </w:tcPr>
          <w:p w14:paraId="2C54E9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14:paraId="1739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62F05DE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43" w:type="dxa"/>
            <w:shd w:val="clear" w:color="auto" w:fill="auto"/>
          </w:tcPr>
          <w:p w14:paraId="5878A9C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27" w:type="dxa"/>
            <w:shd w:val="clear" w:color="auto" w:fill="auto"/>
          </w:tcPr>
          <w:p w14:paraId="0B67A8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376" w:type="dxa"/>
            <w:shd w:val="clear" w:color="auto" w:fill="auto"/>
          </w:tcPr>
          <w:p w14:paraId="1C91E5D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D4620</w:t>
            </w:r>
          </w:p>
          <w:p w14:paraId="14CF824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污水处理及其再生利用</w:t>
            </w:r>
          </w:p>
        </w:tc>
      </w:tr>
      <w:tr w14:paraId="44BA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6FDC8F9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设计规模</w:t>
            </w:r>
          </w:p>
        </w:tc>
        <w:tc>
          <w:tcPr>
            <w:tcW w:w="1943" w:type="dxa"/>
            <w:shd w:val="clear" w:color="auto" w:fill="auto"/>
          </w:tcPr>
          <w:p w14:paraId="50F375F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1万吨/日</w:t>
            </w:r>
          </w:p>
        </w:tc>
        <w:tc>
          <w:tcPr>
            <w:tcW w:w="2127" w:type="dxa"/>
            <w:shd w:val="clear" w:color="auto" w:fill="auto"/>
          </w:tcPr>
          <w:p w14:paraId="15FA368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服务范围</w:t>
            </w:r>
          </w:p>
        </w:tc>
        <w:tc>
          <w:tcPr>
            <w:tcW w:w="2376" w:type="dxa"/>
            <w:shd w:val="clear" w:color="auto" w:fill="auto"/>
          </w:tcPr>
          <w:p w14:paraId="79E6E6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资溪县城区所属区域污水</w:t>
            </w:r>
          </w:p>
        </w:tc>
      </w:tr>
      <w:tr w14:paraId="4110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14:paraId="62A5D0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排污方式</w:t>
            </w:r>
          </w:p>
        </w:tc>
        <w:tc>
          <w:tcPr>
            <w:tcW w:w="1943" w:type="dxa"/>
            <w:shd w:val="clear" w:color="auto" w:fill="auto"/>
          </w:tcPr>
          <w:p w14:paraId="63C20C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连续</w:t>
            </w:r>
          </w:p>
        </w:tc>
        <w:tc>
          <w:tcPr>
            <w:tcW w:w="2127" w:type="dxa"/>
            <w:shd w:val="clear" w:color="auto" w:fill="auto"/>
          </w:tcPr>
          <w:p w14:paraId="0DABFE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受纳水体</w:t>
            </w:r>
          </w:p>
        </w:tc>
        <w:tc>
          <w:tcPr>
            <w:tcW w:w="2376" w:type="dxa"/>
            <w:shd w:val="clear" w:color="auto" w:fill="auto"/>
          </w:tcPr>
          <w:p w14:paraId="1447C0A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泸溪河 地表水3类</w:t>
            </w:r>
          </w:p>
        </w:tc>
      </w:tr>
      <w:tr w14:paraId="0F9B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14:paraId="4C82CD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技术</w:t>
            </w:r>
            <w:r>
              <w:rPr>
                <w:rFonts w:hint="eastAsia" w:ascii="宋体" w:hAnsi="宋体" w:eastAsia="宋体" w:cs="宋体"/>
                <w:b w:val="0"/>
                <w:bCs w:val="0"/>
                <w:sz w:val="24"/>
                <w:szCs w:val="24"/>
              </w:rPr>
              <w:t>负责人</w:t>
            </w:r>
          </w:p>
        </w:tc>
        <w:tc>
          <w:tcPr>
            <w:tcW w:w="1943" w:type="dxa"/>
            <w:shd w:val="clear" w:color="auto" w:fill="auto"/>
          </w:tcPr>
          <w:p w14:paraId="641771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余健敏</w:t>
            </w:r>
          </w:p>
        </w:tc>
        <w:tc>
          <w:tcPr>
            <w:tcW w:w="2127" w:type="dxa"/>
            <w:shd w:val="clear" w:color="auto" w:fill="auto"/>
            <w:vAlign w:val="top"/>
          </w:tcPr>
          <w:p w14:paraId="018A6B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数据公开时限</w:t>
            </w:r>
          </w:p>
        </w:tc>
        <w:tc>
          <w:tcPr>
            <w:tcW w:w="2376" w:type="dxa"/>
            <w:shd w:val="clear" w:color="auto" w:fill="auto"/>
            <w:vAlign w:val="top"/>
          </w:tcPr>
          <w:p w14:paraId="2A644F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手工：</w:t>
            </w:r>
            <w:r>
              <w:rPr>
                <w:rFonts w:hint="eastAsia" w:ascii="宋体" w:hAnsi="宋体" w:eastAsia="宋体" w:cs="宋体"/>
                <w:sz w:val="24"/>
                <w:szCs w:val="24"/>
                <w:highlight w:val="none"/>
              </w:rPr>
              <w:t>收到报告后的</w:t>
            </w:r>
            <w:r>
              <w:rPr>
                <w:rFonts w:hint="eastAsia" w:ascii="宋体" w:hAnsi="宋体" w:eastAsia="宋体" w:cs="宋体"/>
                <w:b w:val="0"/>
                <w:bCs w:val="0"/>
                <w:sz w:val="24"/>
                <w:szCs w:val="24"/>
              </w:rPr>
              <w:t>次日，自动：实时</w:t>
            </w:r>
          </w:p>
        </w:tc>
      </w:tr>
    </w:tbl>
    <w:p w14:paraId="510612E6">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14:paraId="167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1A7644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废水</w:t>
            </w:r>
          </w:p>
        </w:tc>
        <w:tc>
          <w:tcPr>
            <w:tcW w:w="7592" w:type="dxa"/>
            <w:shd w:val="clear" w:color="auto" w:fill="auto"/>
          </w:tcPr>
          <w:p w14:paraId="58B3724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处理城镇</w:t>
            </w:r>
            <w:r>
              <w:rPr>
                <w:rFonts w:hint="eastAsia" w:ascii="宋体" w:hAnsi="宋体" w:eastAsia="宋体" w:cs="宋体"/>
                <w:color w:val="auto"/>
                <w:sz w:val="24"/>
                <w:szCs w:val="24"/>
                <w:highlight w:val="none"/>
                <w:lang w:eastAsia="zh-CN"/>
              </w:rPr>
              <w:t>生活</w:t>
            </w:r>
            <w:r>
              <w:rPr>
                <w:rFonts w:hint="eastAsia" w:ascii="宋体" w:hAnsi="宋体" w:eastAsia="宋体" w:cs="宋体"/>
                <w:color w:val="auto"/>
                <w:sz w:val="24"/>
                <w:szCs w:val="24"/>
              </w:rPr>
              <w:t>管网收集的负荷相关接管标准的</w:t>
            </w:r>
            <w:r>
              <w:rPr>
                <w:rFonts w:hint="eastAsia" w:ascii="宋体" w:hAnsi="宋体" w:eastAsia="宋体" w:cs="宋体"/>
                <w:color w:val="auto"/>
                <w:sz w:val="24"/>
                <w:szCs w:val="24"/>
                <w:highlight w:val="none"/>
              </w:rPr>
              <w:t>生活污水</w:t>
            </w:r>
            <w:r>
              <w:rPr>
                <w:rFonts w:hint="eastAsia" w:ascii="宋体" w:hAnsi="宋体" w:eastAsia="宋体" w:cs="宋体"/>
                <w:color w:val="auto"/>
                <w:sz w:val="24"/>
                <w:szCs w:val="24"/>
              </w:rPr>
              <w:t>，脱泥压滤</w:t>
            </w:r>
            <w:r>
              <w:rPr>
                <w:rFonts w:hint="eastAsia" w:ascii="宋体" w:hAnsi="宋体" w:eastAsia="宋体" w:cs="宋体"/>
                <w:color w:val="auto"/>
                <w:sz w:val="24"/>
                <w:szCs w:val="24"/>
                <w:lang w:eastAsia="zh-CN"/>
              </w:rPr>
              <w:t>、，储泥池溢流、连续砂滤洗砂等</w:t>
            </w:r>
            <w:r>
              <w:rPr>
                <w:rFonts w:hint="eastAsia" w:ascii="宋体" w:hAnsi="宋体" w:eastAsia="宋体" w:cs="宋体"/>
                <w:color w:val="auto"/>
                <w:sz w:val="24"/>
                <w:szCs w:val="24"/>
              </w:rPr>
              <w:t>产生的污水回流至厂区</w:t>
            </w:r>
            <w:r>
              <w:rPr>
                <w:rFonts w:hint="eastAsia" w:ascii="宋体" w:hAnsi="宋体" w:eastAsia="宋体" w:cs="宋体"/>
                <w:color w:val="auto"/>
                <w:sz w:val="24"/>
                <w:szCs w:val="24"/>
                <w:lang w:eastAsia="zh-CN"/>
              </w:rPr>
              <w:t>氧化沟</w:t>
            </w:r>
            <w:r>
              <w:rPr>
                <w:rFonts w:hint="eastAsia" w:ascii="宋体" w:hAnsi="宋体" w:eastAsia="宋体" w:cs="宋体"/>
                <w:color w:val="auto"/>
                <w:sz w:val="24"/>
                <w:szCs w:val="24"/>
              </w:rPr>
              <w:t>，进行处理。出水排至</w:t>
            </w:r>
            <w:r>
              <w:rPr>
                <w:rFonts w:hint="eastAsia" w:ascii="宋体" w:hAnsi="宋体" w:eastAsia="宋体" w:cs="宋体"/>
                <w:color w:val="auto"/>
                <w:sz w:val="24"/>
                <w:szCs w:val="24"/>
                <w:lang w:eastAsia="zh-CN"/>
              </w:rPr>
              <w:t>泸溪河</w:t>
            </w:r>
            <w:r>
              <w:rPr>
                <w:rFonts w:hint="eastAsia" w:ascii="宋体" w:hAnsi="宋体" w:eastAsia="宋体" w:cs="宋体"/>
                <w:color w:val="auto"/>
                <w:sz w:val="24"/>
                <w:szCs w:val="24"/>
              </w:rPr>
              <w:t>，出水执行《城镇污水处理厂污染物排放标准》（GB18918-2002）一级A标准排放。</w:t>
            </w:r>
          </w:p>
        </w:tc>
      </w:tr>
      <w:tr w14:paraId="4A2E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12D3A22">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废气</w:t>
            </w:r>
          </w:p>
        </w:tc>
        <w:tc>
          <w:tcPr>
            <w:tcW w:w="7592" w:type="dxa"/>
            <w:shd w:val="clear" w:color="auto" w:fill="auto"/>
          </w:tcPr>
          <w:p w14:paraId="0808843A">
            <w:pPr>
              <w:widowControl/>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根据环评及环评批复，废气主要为污水及污泥处理过程中产生的恶臭，相关废气执行</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恶臭污染物排放标准GB14554-93</w:t>
            </w:r>
            <w:r>
              <w:rPr>
                <w:rFonts w:hint="eastAsia" w:ascii="宋体" w:hAnsi="宋体" w:eastAsia="宋体" w:cs="宋体"/>
                <w:color w:val="auto"/>
                <w:kern w:val="0"/>
                <w:sz w:val="24"/>
                <w:szCs w:val="24"/>
                <w:highlight w:val="none"/>
                <w:lang w:bidi="ar"/>
              </w:rPr>
              <w:t>》</w:t>
            </w:r>
          </w:p>
        </w:tc>
      </w:tr>
      <w:tr w14:paraId="717B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6FFC221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噪声</w:t>
            </w:r>
          </w:p>
        </w:tc>
        <w:tc>
          <w:tcPr>
            <w:tcW w:w="7592" w:type="dxa"/>
            <w:shd w:val="clear" w:color="auto" w:fill="auto"/>
          </w:tcPr>
          <w:p w14:paraId="1D431C74">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highlight w:val="none"/>
                <w:lang w:val="en-US" w:eastAsia="zh-CN"/>
              </w:rPr>
              <w:t>污水处理提升泵等设备运行过程中产生噪声执行，</w:t>
            </w:r>
            <w:r>
              <w:rPr>
                <w:rFonts w:hint="eastAsia" w:ascii="宋体" w:hAnsi="宋体" w:eastAsia="宋体" w:cs="宋体"/>
                <w:color w:val="auto"/>
                <w:sz w:val="24"/>
                <w:szCs w:val="24"/>
                <w:highlight w:val="none"/>
              </w:rPr>
              <w:t>工业企业厂界环境噪声排放标准 GB 12348-2008</w:t>
            </w:r>
            <w:r>
              <w:rPr>
                <w:rFonts w:hint="eastAsia" w:ascii="宋体" w:hAnsi="宋体" w:eastAsia="宋体" w:cs="宋体"/>
                <w:color w:val="auto"/>
                <w:sz w:val="24"/>
                <w:szCs w:val="24"/>
                <w:highlight w:val="none"/>
                <w:lang w:val="en-US" w:eastAsia="zh-CN"/>
              </w:rPr>
              <w:t xml:space="preserve"> 2类排放标准</w:t>
            </w:r>
          </w:p>
        </w:tc>
      </w:tr>
      <w:tr w14:paraId="1DDF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0C5903C">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固废</w:t>
            </w:r>
          </w:p>
        </w:tc>
        <w:tc>
          <w:tcPr>
            <w:tcW w:w="7592" w:type="dxa"/>
            <w:shd w:val="clear" w:color="auto" w:fill="auto"/>
          </w:tcPr>
          <w:p w14:paraId="5FF484FC">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中节能抚州环保能源有限公司</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lang w:val="en-US" w:eastAsia="zh-CN"/>
              </w:rPr>
              <w:t>，一年预计产生800吨。</w:t>
            </w:r>
          </w:p>
        </w:tc>
      </w:tr>
    </w:tbl>
    <w:p w14:paraId="41FC396B">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3、污染处理设施情况</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6672"/>
      </w:tblGrid>
      <w:tr w14:paraId="0AB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58" w:type="dxa"/>
            <w:shd w:val="clear" w:color="auto" w:fill="auto"/>
          </w:tcPr>
          <w:p w14:paraId="5B098D40">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废水治理设施</w:t>
            </w:r>
          </w:p>
        </w:tc>
        <w:tc>
          <w:tcPr>
            <w:tcW w:w="6672" w:type="dxa"/>
            <w:shd w:val="clear" w:color="auto" w:fill="auto"/>
          </w:tcPr>
          <w:p w14:paraId="2727E57A">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现有设计总处理规模为</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万吨/日。污水处理工艺为“</w:t>
            </w:r>
            <w:r>
              <w:rPr>
                <w:rFonts w:hint="eastAsia" w:ascii="宋体" w:hAnsi="宋体" w:eastAsia="宋体" w:cs="宋体"/>
                <w:color w:val="auto"/>
                <w:sz w:val="24"/>
                <w:szCs w:val="24"/>
                <w:lang w:eastAsia="zh-CN"/>
              </w:rPr>
              <w:t>氧化沟</w:t>
            </w:r>
            <w:r>
              <w:rPr>
                <w:rFonts w:ascii="宋体" w:hAnsi="宋体" w:eastAsia="宋体" w:cs="宋体"/>
                <w:color w:val="auto"/>
                <w:sz w:val="24"/>
                <w:szCs w:val="24"/>
              </w:rPr>
              <w:t>+</w:t>
            </w:r>
            <w:r>
              <w:rPr>
                <w:rFonts w:hint="eastAsia" w:ascii="宋体" w:hAnsi="宋体" w:eastAsia="宋体" w:cs="宋体"/>
                <w:color w:val="auto"/>
                <w:sz w:val="24"/>
                <w:szCs w:val="24"/>
                <w:lang w:eastAsia="zh-CN"/>
              </w:rPr>
              <w:t>旋流沉砂池</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eastAsia="zh-CN"/>
              </w:rPr>
              <w:t>连续砂滤池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接触</w:t>
            </w:r>
            <w:r>
              <w:rPr>
                <w:rFonts w:ascii="宋体" w:hAnsi="宋体" w:eastAsia="宋体" w:cs="宋体"/>
                <w:color w:val="auto"/>
                <w:sz w:val="24"/>
                <w:szCs w:val="24"/>
              </w:rPr>
              <w:t>消毒”，主要污染处理设施包括格栅，提升泵、沉砂池、</w:t>
            </w:r>
            <w:r>
              <w:rPr>
                <w:rFonts w:hint="eastAsia" w:ascii="宋体" w:hAnsi="宋体" w:eastAsia="宋体" w:cs="宋体"/>
                <w:color w:val="auto"/>
                <w:sz w:val="24"/>
                <w:szCs w:val="24"/>
                <w:lang w:eastAsia="zh-CN"/>
              </w:rPr>
              <w:t>氧化沟</w:t>
            </w:r>
            <w:r>
              <w:rPr>
                <w:rFonts w:ascii="宋体" w:hAnsi="宋体" w:eastAsia="宋体" w:cs="宋体"/>
                <w:color w:val="auto"/>
                <w:sz w:val="24"/>
                <w:szCs w:val="24"/>
              </w:rPr>
              <w:t>，二沉池，高效沉淀池</w:t>
            </w:r>
            <w:r>
              <w:rPr>
                <w:rFonts w:hint="eastAsia" w:ascii="宋体" w:hAnsi="宋体" w:eastAsia="宋体" w:cs="宋体"/>
                <w:color w:val="auto"/>
                <w:sz w:val="24"/>
                <w:szCs w:val="24"/>
                <w:lang w:eastAsia="zh-CN"/>
              </w:rPr>
              <w:t>、连续砂滤池、接触消毒池等</w:t>
            </w:r>
            <w:r>
              <w:rPr>
                <w:rFonts w:ascii="宋体" w:hAnsi="宋体" w:eastAsia="宋体" w:cs="宋体"/>
                <w:color w:val="auto"/>
                <w:sz w:val="24"/>
                <w:szCs w:val="24"/>
              </w:rPr>
              <w:t>设备设施。</w:t>
            </w:r>
          </w:p>
        </w:tc>
      </w:tr>
      <w:tr w14:paraId="61BA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142942D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废气治理设施</w:t>
            </w:r>
          </w:p>
        </w:tc>
        <w:tc>
          <w:tcPr>
            <w:tcW w:w="6672" w:type="dxa"/>
            <w:shd w:val="clear" w:color="auto" w:fill="auto"/>
          </w:tcPr>
          <w:p w14:paraId="26A321C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废气源采用绿化隔离带措施除臭，污泥处理区设施通风排气，污泥低温干化设备系统采用密闭式设计。</w:t>
            </w:r>
          </w:p>
        </w:tc>
      </w:tr>
      <w:tr w14:paraId="5C9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5ABA80BE">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噪声治理设施</w:t>
            </w:r>
          </w:p>
        </w:tc>
        <w:tc>
          <w:tcPr>
            <w:tcW w:w="6672" w:type="dxa"/>
            <w:shd w:val="clear" w:color="auto" w:fill="auto"/>
          </w:tcPr>
          <w:p w14:paraId="18B64F4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eastAsia="zh-CN"/>
              </w:rPr>
              <w:t>振垫、厂区围墙隔音、距离衰减</w:t>
            </w:r>
          </w:p>
        </w:tc>
      </w:tr>
      <w:tr w14:paraId="21BB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14:paraId="00799785">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固废治理设施</w:t>
            </w:r>
          </w:p>
        </w:tc>
        <w:tc>
          <w:tcPr>
            <w:tcW w:w="6672" w:type="dxa"/>
            <w:shd w:val="clear" w:color="auto" w:fill="auto"/>
          </w:tcPr>
          <w:p w14:paraId="2EAF2E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采用低温干化工艺将污泥</w:t>
            </w:r>
            <w:r>
              <w:rPr>
                <w:rFonts w:hint="eastAsia" w:ascii="宋体" w:hAnsi="宋体" w:eastAsia="宋体" w:cs="宋体"/>
                <w:b w:val="0"/>
                <w:bCs w:val="0"/>
                <w:color w:val="auto"/>
                <w:sz w:val="24"/>
                <w:szCs w:val="24"/>
              </w:rPr>
              <w:t>污泥经过稳定化和脱水处理后</w:t>
            </w:r>
            <w:r>
              <w:rPr>
                <w:rFonts w:hint="eastAsia" w:ascii="宋体" w:hAnsi="宋体" w:eastAsia="宋体" w:cs="宋体"/>
                <w:b w:val="0"/>
                <w:bCs w:val="0"/>
                <w:color w:val="auto"/>
                <w:sz w:val="24"/>
                <w:szCs w:val="24"/>
                <w:lang w:eastAsia="zh-CN"/>
              </w:rPr>
              <w:t>含水率脱达到</w:t>
            </w:r>
            <w:r>
              <w:rPr>
                <w:rFonts w:hint="eastAsia" w:ascii="宋体" w:hAnsi="宋体" w:eastAsia="宋体" w:cs="宋体"/>
                <w:b w:val="0"/>
                <w:bCs w:val="0"/>
                <w:color w:val="auto"/>
                <w:sz w:val="24"/>
                <w:szCs w:val="24"/>
                <w:lang w:val="en-US" w:eastAsia="zh-CN"/>
              </w:rPr>
              <w:t>60%以下，</w:t>
            </w:r>
            <w:r>
              <w:rPr>
                <w:rFonts w:hint="eastAsia" w:ascii="宋体" w:hAnsi="宋体" w:eastAsia="宋体" w:cs="宋体"/>
                <w:b w:val="0"/>
                <w:bCs w:val="0"/>
                <w:color w:val="auto"/>
                <w:sz w:val="24"/>
                <w:szCs w:val="24"/>
              </w:rPr>
              <w:t>外运至</w:t>
            </w:r>
            <w:r>
              <w:rPr>
                <w:rFonts w:hint="eastAsia" w:ascii="宋体" w:hAnsi="宋体" w:eastAsia="宋体" w:cs="宋体"/>
                <w:b w:val="0"/>
                <w:bCs w:val="0"/>
                <w:color w:val="auto"/>
                <w:sz w:val="24"/>
                <w:szCs w:val="24"/>
                <w:lang w:val="en-US" w:eastAsia="zh-CN"/>
              </w:rPr>
              <w:t>抚州中节能抚州环保能源有限公司焚烧</w:t>
            </w:r>
            <w:r>
              <w:rPr>
                <w:rFonts w:hint="eastAsia" w:ascii="宋体" w:hAnsi="宋体" w:eastAsia="宋体" w:cs="宋体"/>
                <w:b w:val="0"/>
                <w:bCs w:val="0"/>
                <w:color w:val="auto"/>
                <w:sz w:val="24"/>
                <w:szCs w:val="24"/>
              </w:rPr>
              <w:t>处理。</w:t>
            </w:r>
          </w:p>
        </w:tc>
      </w:tr>
    </w:tbl>
    <w:p w14:paraId="74EC2C32">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14:paraId="2D3BEED7">
      <w:pPr>
        <w:pStyle w:val="16"/>
        <w:spacing w:line="240" w:lineRule="auto"/>
        <w:ind w:firstLine="0" w:firstLineChars="0"/>
        <w:rPr>
          <w:rFonts w:hint="eastAsia" w:ascii="宋体" w:hAnsi="宋体" w:eastAsia="宋体"/>
          <w:sz w:val="28"/>
          <w:szCs w:val="28"/>
          <w:lang w:eastAsia="zh-CN"/>
        </w:rPr>
      </w:pPr>
      <w:r>
        <w:drawing>
          <wp:inline distT="0" distB="0" distL="114300" distR="114300">
            <wp:extent cx="5271135" cy="3917315"/>
            <wp:effectExtent l="0" t="0" r="571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135" cy="3917315"/>
                    </a:xfrm>
                    <a:prstGeom prst="rect">
                      <a:avLst/>
                    </a:prstGeom>
                    <a:noFill/>
                    <a:ln>
                      <a:noFill/>
                    </a:ln>
                  </pic:spPr>
                </pic:pic>
              </a:graphicData>
            </a:graphic>
          </wp:inline>
        </w:drawing>
      </w:r>
    </w:p>
    <w:p w14:paraId="37838310">
      <w:pPr>
        <w:pStyle w:val="16"/>
        <w:spacing w:line="240" w:lineRule="auto"/>
        <w:ind w:firstLine="0" w:firstLineChars="0"/>
        <w:rPr>
          <w:rFonts w:ascii="宋体" w:hAnsi="宋体"/>
          <w:sz w:val="28"/>
          <w:szCs w:val="28"/>
        </w:rPr>
      </w:pPr>
    </w:p>
    <w:p w14:paraId="487A0157">
      <w:pPr>
        <w:keepNext w:val="0"/>
        <w:keepLines w:val="0"/>
        <w:pageBreakBefore w:val="0"/>
        <w:kinsoku/>
        <w:wordWrap/>
        <w:overflowPunct/>
        <w:topLinePunct w:val="0"/>
        <w:autoSpaceDE/>
        <w:autoSpaceDN/>
        <w:bidi w:val="0"/>
        <w:spacing w:line="240" w:lineRule="auto"/>
        <w:jc w:val="right"/>
        <w:rPr>
          <w:rFonts w:hint="eastAsia" w:ascii="宋体" w:hAnsi="宋体" w:eastAsia="宋体" w:cs="宋体"/>
          <w:b w:val="0"/>
          <w:bCs w:val="0"/>
          <w:sz w:val="28"/>
          <w:szCs w:val="28"/>
          <w:lang w:eastAsia="zh-CN"/>
        </w:rPr>
      </w:pPr>
    </w:p>
    <w:p w14:paraId="2B7B5E74">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14:paraId="489BC27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bookmarkStart w:id="0" w:name="JCDWSYT"/>
    </w:p>
    <w:p w14:paraId="1711A41E">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 xml:space="preserve">        </w:t>
      </w:r>
      <w:r>
        <w:drawing>
          <wp:inline distT="0" distB="0" distL="114300" distR="114300">
            <wp:extent cx="8862695" cy="4965700"/>
            <wp:effectExtent l="0" t="0" r="1460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8862695" cy="4965700"/>
                    </a:xfrm>
                    <a:prstGeom prst="rect">
                      <a:avLst/>
                    </a:prstGeom>
                    <a:noFill/>
                    <a:ln>
                      <a:noFill/>
                    </a:ln>
                  </pic:spPr>
                </pic:pic>
              </a:graphicData>
            </a:graphic>
          </wp:inline>
        </w:drawing>
      </w:r>
      <w:r>
        <w:rPr>
          <w:rFonts w:hint="eastAsia" w:ascii="宋体" w:hAnsi="宋体" w:cs="宋体"/>
          <w:b w:val="0"/>
          <w:bCs w:val="0"/>
          <w:sz w:val="28"/>
          <w:szCs w:val="28"/>
          <w:lang w:val="en-US" w:eastAsia="zh-CN"/>
        </w:rPr>
        <w:t xml:space="preserve">                    </w:t>
      </w:r>
      <w:bookmarkEnd w:id="0"/>
    </w:p>
    <w:p w14:paraId="34C5493A">
      <w:pPr>
        <w:pStyle w:val="16"/>
        <w:keepNext w:val="0"/>
        <w:keepLines w:val="0"/>
        <w:pageBreakBefore w:val="0"/>
        <w:kinsoku/>
        <w:wordWrap/>
        <w:overflowPunct/>
        <w:topLinePunct w:val="0"/>
        <w:autoSpaceDE/>
        <w:autoSpaceDN/>
        <w:bidi w:val="0"/>
        <w:spacing w:line="240" w:lineRule="auto"/>
        <w:ind w:firstLine="557" w:firstLineChars="199"/>
        <w:jc w:val="left"/>
        <w:rPr>
          <w:rFonts w:hint="eastAsia" w:ascii="宋体" w:hAnsi="宋体" w:eastAsia="宋体" w:cs="宋体"/>
          <w:b w:val="0"/>
          <w:bCs w:val="0"/>
          <w:color w:val="000000" w:themeColor="text1"/>
          <w:sz w:val="28"/>
          <w:szCs w:val="28"/>
          <w:highlight w:val="yellow"/>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图1  工艺流程图和废水监测点</w:t>
      </w:r>
    </w:p>
    <w:p w14:paraId="4BE689B3">
      <w:pPr>
        <w:pStyle w:val="4"/>
        <w:rPr>
          <w:rFonts w:hint="eastAsia" w:ascii="宋体" w:hAnsi="宋体" w:eastAsia="宋体" w:cs="宋体"/>
          <w:b/>
          <w:bCs/>
          <w:color w:val="000000" w:themeColor="text1"/>
          <w:sz w:val="28"/>
          <w:szCs w:val="28"/>
          <w:lang w:eastAsia="zh-CN"/>
          <w14:textFill>
            <w14:solidFill>
              <w14:schemeClr w14:val="tx1"/>
            </w14:solidFill>
          </w14:textFill>
        </w:rPr>
      </w:pPr>
    </w:p>
    <w:p w14:paraId="170C2CDE">
      <w:pPr>
        <w:pStyle w:val="4"/>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三、无组织废气</w:t>
      </w:r>
    </w:p>
    <w:p w14:paraId="0F760AE8">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本公司大气污染源主要来</w:t>
      </w:r>
      <w:r>
        <w:rPr>
          <w:rFonts w:hint="eastAsia" w:ascii="宋体" w:hAnsi="宋体"/>
          <w:color w:val="000000" w:themeColor="text1"/>
          <w:sz w:val="28"/>
          <w:szCs w:val="28"/>
          <w:lang w:val="en-US"/>
          <w14:textFill>
            <w14:solidFill>
              <w14:schemeClr w14:val="tx1"/>
            </w14:solidFill>
          </w14:textFill>
        </w:rPr>
        <w:t>源于格栅、污泥浓缩池、污泥脱水机房</w:t>
      </w:r>
      <w:r>
        <w:rPr>
          <w:rFonts w:hint="eastAsia" w:ascii="宋体" w:hAnsi="宋体" w:eastAsia="宋体" w:cs="宋体"/>
          <w:b w:val="0"/>
          <w:bCs w:val="0"/>
          <w:color w:val="000000" w:themeColor="text1"/>
          <w:sz w:val="28"/>
          <w:szCs w:val="28"/>
          <w:lang w:eastAsia="zh-CN"/>
          <w14:textFill>
            <w14:solidFill>
              <w14:schemeClr w14:val="tx1"/>
            </w14:solidFill>
          </w14:textFill>
        </w:rPr>
        <w:t>产生的恶臭等。这个设施产生的恶臭为无组织排放，采取的主要环保措施是</w:t>
      </w:r>
      <w:r>
        <w:rPr>
          <w:rFonts w:hint="eastAsia" w:ascii="宋体" w:hAnsi="宋体" w:eastAsia="宋体" w:cs="宋体"/>
          <w:color w:val="000000" w:themeColor="text1"/>
          <w:sz w:val="28"/>
          <w:szCs w:val="28"/>
          <w:lang w:val="en-US" w:eastAsia="zh-CN"/>
          <w14:textFill>
            <w14:solidFill>
              <w14:schemeClr w14:val="tx1"/>
            </w14:solidFill>
          </w14:textFill>
        </w:rPr>
        <w:t>采用绿化隔离带措施除臭</w:t>
      </w:r>
    </w:p>
    <w:p w14:paraId="08F411E8">
      <w:pPr>
        <w:pStyle w:val="16"/>
        <w:keepNext w:val="0"/>
        <w:keepLines w:val="0"/>
        <w:pageBreakBefore w:val="0"/>
        <w:kinsoku/>
        <w:wordWrap/>
        <w:overflowPunct/>
        <w:topLinePunct w:val="0"/>
        <w:autoSpaceDE/>
        <w:autoSpaceDN/>
        <w:bidi w:val="0"/>
        <w:spacing w:line="240" w:lineRule="auto"/>
        <w:ind w:firstLine="560"/>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无组织废气监测期间同步监测气象因</w: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504C4F40">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65408;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14:paraId="504C4F40">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1EBDB4CB">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131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14:paraId="1EBDB4CB">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18146206">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233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14:paraId="18146206">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55430F8E">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0288;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14:paraId="55430F8E">
                      <w:pPr>
                        <w:rPr>
                          <w:b/>
                          <w:bCs/>
                          <w:sz w:val="24"/>
                          <w:szCs w:val="24"/>
                        </w:rPr>
                      </w:pPr>
                    </w:p>
                  </w:txbxContent>
                </v:textbox>
              </v:shape>
            </w:pict>
          </mc:Fallback>
        </mc:AlternateContent>
      </w: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0259690E">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64384;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14:paraId="0259690E">
                      <w:pPr>
                        <w:rPr>
                          <w:b/>
                          <w:bCs/>
                          <w:sz w:val="24"/>
                          <w:szCs w:val="24"/>
                        </w:rPr>
                      </w:pPr>
                    </w:p>
                  </w:txbxContent>
                </v:textbox>
              </v:shape>
            </w:pict>
          </mc:Fallback>
        </mc:AlternateContent>
      </w:r>
      <w:r>
        <w:rPr>
          <w:rFonts w:hint="eastAsia" w:ascii="宋体" w:hAnsi="宋体" w:cs="宋体"/>
          <w:b w:val="0"/>
          <w:bCs w:val="0"/>
          <w:color w:val="000000" w:themeColor="text1"/>
          <w:sz w:val="28"/>
          <w:szCs w:val="28"/>
          <w:lang w:val="en-US" w:eastAsia="zh-CN"/>
          <w14:textFill>
            <w14:solidFill>
              <w14:schemeClr w14:val="tx1"/>
            </w14:solidFill>
          </w14:textFill>
        </w:rPr>
        <w:t>子</w:t>
      </w:r>
    </w:p>
    <w:p w14:paraId="737DE021">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2303780</wp:posOffset>
                </wp:positionH>
                <wp:positionV relativeFrom="paragraph">
                  <wp:posOffset>11430</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5C9BFD00">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4pt;margin-top:0.9pt;height:30.6pt;width:25.8pt;z-index:251663360;mso-width-relative:page;mso-height-relative:page;" filled="f" stroked="f" coordsize="21600,21600" o:gfxdata="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bSH47ZAAAACAEAAA8AAAAAAAAAAQAgAAAAIgAAAGRy&#10;cy9kb3ducmV2LnhtbFBLAQIUABQAAAAIAIdO4kDrKwazPQIAAGcEAAAOAAAAAAAAAAEAIAAAACgB&#10;AABkcnMvZTJvRG9jLnhtbFBLBQYAAAAABgAGAFkBAADXBQAAAAA=&#10;">
                <v:fill on="f" focussize="0,0"/>
                <v:stroke on="f" weight="0.5pt"/>
                <v:imagedata o:title=""/>
                <o:lock v:ext="edit" aspectratio="f"/>
                <v:textbox>
                  <w:txbxContent>
                    <w:p w14:paraId="5C9BFD00">
                      <w:pPr>
                        <w:rPr>
                          <w:b/>
                          <w:bCs/>
                          <w:sz w:val="24"/>
                          <w:szCs w:val="24"/>
                        </w:rPr>
                      </w:pPr>
                    </w:p>
                  </w:txbxContent>
                </v:textbox>
              </v:shape>
            </w:pict>
          </mc:Fallback>
        </mc:AlternateContent>
      </w:r>
    </w:p>
    <w:p w14:paraId="195A3D53">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四、监测指标及相关信息</w:t>
      </w:r>
    </w:p>
    <w:p w14:paraId="14CC412A">
      <w:pPr>
        <w:pStyle w:val="16"/>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本公司自行监测的具体监测点位、监测指标、监测频次和监测方法见下表。</w:t>
      </w:r>
    </w:p>
    <w:p w14:paraId="67945542">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000000" w:themeColor="text1"/>
          <w:sz w:val="28"/>
          <w:szCs w:val="28"/>
          <w:lang w:eastAsia="zh-CN"/>
          <w14:textFill>
            <w14:solidFill>
              <w14:schemeClr w14:val="tx1"/>
            </w14:solidFill>
          </w14:textFill>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A6EBB1C">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auto"/>
          <w:sz w:val="28"/>
          <w:szCs w:val="28"/>
          <w:highlight w:val="none"/>
          <w:lang w:val="en-US" w:eastAsia="zh-CN"/>
        </w:rPr>
        <w:t>、</w:t>
      </w:r>
      <w:bookmarkStart w:id="1" w:name="BIAO15"/>
      <w:r>
        <w:rPr>
          <w:rFonts w:hint="eastAsia" w:ascii="宋体" w:hAnsi="宋体" w:eastAsia="宋体" w:cs="宋体"/>
          <w:color w:val="auto"/>
          <w:sz w:val="28"/>
          <w:szCs w:val="28"/>
          <w:highlight w:val="none"/>
        </w:rPr>
        <w:t>废气无组织自行监测及记录信息表</w:t>
      </w:r>
    </w:p>
    <w:bookmarkEnd w:id="1"/>
    <w:tbl>
      <w:tblPr>
        <w:tblStyle w:val="8"/>
        <w:tblW w:w="19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264"/>
        <w:gridCol w:w="1440"/>
        <w:gridCol w:w="1688"/>
        <w:gridCol w:w="3712"/>
        <w:gridCol w:w="2007"/>
        <w:gridCol w:w="1556"/>
      </w:tblGrid>
      <w:tr w14:paraId="7018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98" w:hRule="atLeast"/>
          <w:tblHeader/>
        </w:trPr>
        <w:tc>
          <w:tcPr>
            <w:tcW w:w="808" w:type="dxa"/>
            <w:tcBorders>
              <w:tl2br w:val="nil"/>
              <w:tr2bl w:val="nil"/>
            </w:tcBorders>
            <w:shd w:val="clear" w:color="auto" w:fill="auto"/>
            <w:vAlign w:val="center"/>
          </w:tcPr>
          <w:p w14:paraId="7CBC7C3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14:paraId="667897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14:paraId="794C61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14:paraId="21912B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14:paraId="24D1070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14:paraId="2F1D6C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14:paraId="52536D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264" w:type="dxa"/>
            <w:tcBorders>
              <w:tl2br w:val="nil"/>
              <w:tr2bl w:val="nil"/>
            </w:tcBorders>
            <w:shd w:val="clear" w:color="auto" w:fill="auto"/>
            <w:vAlign w:val="center"/>
          </w:tcPr>
          <w:p w14:paraId="57DC5CB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440" w:type="dxa"/>
            <w:tcBorders>
              <w:tl2br w:val="nil"/>
              <w:tr2bl w:val="nil"/>
            </w:tcBorders>
            <w:shd w:val="clear" w:color="auto" w:fill="auto"/>
            <w:vAlign w:val="center"/>
          </w:tcPr>
          <w:p w14:paraId="36D75E2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688" w:type="dxa"/>
            <w:tcBorders>
              <w:tl2br w:val="nil"/>
              <w:tr2bl w:val="nil"/>
            </w:tcBorders>
            <w:shd w:val="clear" w:color="auto" w:fill="auto"/>
            <w:vAlign w:val="center"/>
          </w:tcPr>
          <w:p w14:paraId="545488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712" w:type="dxa"/>
            <w:tcBorders>
              <w:tl2br w:val="nil"/>
              <w:tr2bl w:val="nil"/>
            </w:tcBorders>
            <w:shd w:val="clear" w:color="auto" w:fill="auto"/>
            <w:vAlign w:val="center"/>
          </w:tcPr>
          <w:p w14:paraId="2FC265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2007" w:type="dxa"/>
            <w:tcBorders>
              <w:tl2br w:val="nil"/>
              <w:tr2bl w:val="nil"/>
            </w:tcBorders>
            <w:shd w:val="clear" w:color="auto" w:fill="auto"/>
            <w:vAlign w:val="center"/>
          </w:tcPr>
          <w:p w14:paraId="5FD45E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556" w:type="dxa"/>
            <w:tcBorders>
              <w:tl2br w:val="nil"/>
              <w:tr2bl w:val="nil"/>
            </w:tcBorders>
            <w:shd w:val="clear" w:color="auto" w:fill="auto"/>
            <w:vAlign w:val="center"/>
          </w:tcPr>
          <w:p w14:paraId="27B6BF3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14:paraId="61FDE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5EC34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14:paraId="20B8F15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89724B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808" w:type="dxa"/>
            <w:tcBorders>
              <w:tl2br w:val="nil"/>
              <w:tr2bl w:val="nil"/>
            </w:tcBorders>
            <w:shd w:val="clear" w:color="auto" w:fill="auto"/>
            <w:vAlign w:val="center"/>
          </w:tcPr>
          <w:p w14:paraId="693ABAF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0C96A7C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E66F69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1256609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637DE60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7D06ACA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C24B32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43FE7EA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6AB107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1430CF70">
            <w:pPr>
              <w:widowControl/>
              <w:jc w:val="center"/>
              <w:textAlignment w:val="center"/>
              <w:rPr>
                <w:rFonts w:hint="default" w:ascii="宋体" w:hAnsi="宋体" w:eastAsia="宋体" w:cs="宋体"/>
                <w:color w:val="auto"/>
                <w:sz w:val="24"/>
                <w:szCs w:val="24"/>
                <w:highlight w:val="none"/>
                <w:lang w:val="en-US" w:eastAsia="zh-CN"/>
              </w:rPr>
            </w:pPr>
          </w:p>
        </w:tc>
        <w:tc>
          <w:tcPr>
            <w:tcW w:w="2007" w:type="dxa"/>
            <w:tcBorders>
              <w:tl2br w:val="nil"/>
              <w:tr2bl w:val="nil"/>
            </w:tcBorders>
            <w:shd w:val="clear" w:color="auto" w:fill="auto"/>
            <w:vAlign w:val="center"/>
          </w:tcPr>
          <w:p w14:paraId="42AC839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4848727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CBC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1C7350EB">
            <w:pPr>
              <w:widowControl/>
              <w:jc w:val="center"/>
              <w:textAlignment w:val="center"/>
              <w:rPr>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14:paraId="7C2DC2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E736AC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808" w:type="dxa"/>
            <w:tcBorders>
              <w:tl2br w:val="nil"/>
              <w:tr2bl w:val="nil"/>
            </w:tcBorders>
            <w:shd w:val="clear" w:color="auto" w:fill="auto"/>
            <w:vAlign w:val="center"/>
          </w:tcPr>
          <w:p w14:paraId="5940438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4810BA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0E2C88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57AAA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552EA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5093279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9A67E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582720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572CDAD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6761F834">
            <w:pPr>
              <w:widowControl/>
              <w:jc w:val="center"/>
              <w:textAlignment w:val="center"/>
              <w:rPr>
                <w:rFonts w:ascii="宋体" w:hAnsi="宋体" w:eastAsia="宋体" w:cs="宋体"/>
                <w:color w:val="auto"/>
                <w:sz w:val="24"/>
                <w:szCs w:val="24"/>
                <w:highlight w:val="none"/>
              </w:rPr>
            </w:pPr>
          </w:p>
        </w:tc>
        <w:tc>
          <w:tcPr>
            <w:tcW w:w="2007" w:type="dxa"/>
            <w:tcBorders>
              <w:tl2br w:val="nil"/>
              <w:tr2bl w:val="nil"/>
            </w:tcBorders>
            <w:shd w:val="clear" w:color="auto" w:fill="auto"/>
            <w:vAlign w:val="center"/>
          </w:tcPr>
          <w:p w14:paraId="4A3A8E9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5AE023D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DCCE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0BB28F5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14:paraId="22D3397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FCFB2C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808" w:type="dxa"/>
            <w:tcBorders>
              <w:tl2br w:val="nil"/>
              <w:tr2bl w:val="nil"/>
            </w:tcBorders>
            <w:shd w:val="clear" w:color="auto" w:fill="auto"/>
            <w:vAlign w:val="center"/>
          </w:tcPr>
          <w:p w14:paraId="60B8B8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60E71F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263B9AD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F1237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FC9098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285388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66212C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5BD1CE8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37F235F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0CE87CCC">
            <w:pPr>
              <w:widowControl/>
              <w:jc w:val="center"/>
              <w:textAlignment w:val="center"/>
              <w:rPr>
                <w:rFonts w:ascii="宋体" w:hAnsi="宋体" w:eastAsia="宋体" w:cs="宋体"/>
                <w:color w:val="auto"/>
                <w:sz w:val="24"/>
                <w:szCs w:val="24"/>
                <w:highlight w:val="none"/>
              </w:rPr>
            </w:pPr>
          </w:p>
        </w:tc>
        <w:tc>
          <w:tcPr>
            <w:tcW w:w="2007" w:type="dxa"/>
            <w:tcBorders>
              <w:tl2br w:val="nil"/>
              <w:tr2bl w:val="nil"/>
            </w:tcBorders>
            <w:shd w:val="clear" w:color="auto" w:fill="auto"/>
            <w:vAlign w:val="center"/>
          </w:tcPr>
          <w:p w14:paraId="6FFD54C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3D2E466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6E3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14:paraId="399355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14:paraId="7CBF618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7314A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808" w:type="dxa"/>
            <w:tcBorders>
              <w:tl2br w:val="nil"/>
              <w:tr2bl w:val="nil"/>
            </w:tcBorders>
            <w:shd w:val="clear" w:color="auto" w:fill="auto"/>
            <w:vAlign w:val="center"/>
          </w:tcPr>
          <w:p w14:paraId="42720A4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247F84A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14:paraId="30535B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F76A33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20F7A53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440" w:type="dxa"/>
            <w:tcBorders>
              <w:tl2br w:val="nil"/>
              <w:tr2bl w:val="nil"/>
            </w:tcBorders>
            <w:shd w:val="clear" w:color="auto" w:fill="auto"/>
            <w:vAlign w:val="center"/>
          </w:tcPr>
          <w:p w14:paraId="159AFB2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6AE02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69AD26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38F495DE">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《空气质量 恶臭的测定 三点比较式臭袋法》</w:t>
            </w:r>
            <w:r>
              <w:rPr>
                <w:rFonts w:hint="eastAsia" w:ascii="宋体" w:hAnsi="宋体" w:eastAsia="宋体" w:cs="宋体"/>
                <w:color w:val="auto"/>
                <w:sz w:val="24"/>
                <w:szCs w:val="24"/>
                <w:highlight w:val="none"/>
                <w:lang w:val="en-US" w:eastAsia="zh-CN"/>
              </w:rPr>
              <w:t>HJ1262-2002</w:t>
            </w:r>
          </w:p>
          <w:p w14:paraId="32875D63">
            <w:pPr>
              <w:widowControl/>
              <w:jc w:val="center"/>
              <w:textAlignment w:val="center"/>
              <w:rPr>
                <w:rFonts w:ascii="宋体" w:hAnsi="宋体" w:eastAsia="宋体" w:cs="宋体"/>
                <w:color w:val="auto"/>
                <w:sz w:val="24"/>
                <w:szCs w:val="24"/>
                <w:highlight w:val="none"/>
              </w:rPr>
            </w:pPr>
          </w:p>
        </w:tc>
        <w:tc>
          <w:tcPr>
            <w:tcW w:w="2007" w:type="dxa"/>
            <w:tcBorders>
              <w:tl2br w:val="nil"/>
              <w:tr2bl w:val="nil"/>
            </w:tcBorders>
            <w:shd w:val="clear" w:color="auto" w:fill="auto"/>
            <w:vAlign w:val="center"/>
          </w:tcPr>
          <w:p w14:paraId="6E47267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56" w:type="dxa"/>
            <w:tcBorders>
              <w:tl2br w:val="nil"/>
              <w:tr2bl w:val="nil"/>
            </w:tcBorders>
            <w:shd w:val="clear" w:color="auto" w:fill="auto"/>
            <w:vAlign w:val="center"/>
          </w:tcPr>
          <w:p w14:paraId="5834D5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D16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14:paraId="7A8BB3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14:paraId="7CAF231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5A53B6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808" w:type="dxa"/>
            <w:tcBorders>
              <w:tl2br w:val="nil"/>
              <w:tr2bl w:val="nil"/>
            </w:tcBorders>
            <w:shd w:val="clear" w:color="auto" w:fill="auto"/>
            <w:vAlign w:val="center"/>
          </w:tcPr>
          <w:p w14:paraId="2E909F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39107F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7C154D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92CCF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4C765B9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6C90A5E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A14641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492CD03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3A7FC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2007" w:type="dxa"/>
            <w:tcBorders>
              <w:tl2br w:val="nil"/>
              <w:tr2bl w:val="nil"/>
            </w:tcBorders>
            <w:shd w:val="clear" w:color="auto" w:fill="auto"/>
            <w:vAlign w:val="center"/>
          </w:tcPr>
          <w:p w14:paraId="74441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598FF35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935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24C60FB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14:paraId="4288D8C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46515B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808" w:type="dxa"/>
            <w:tcBorders>
              <w:tl2br w:val="nil"/>
              <w:tr2bl w:val="nil"/>
            </w:tcBorders>
            <w:shd w:val="clear" w:color="auto" w:fill="auto"/>
            <w:vAlign w:val="center"/>
          </w:tcPr>
          <w:p w14:paraId="4976BFD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6827B4C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5746489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A307FA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2FEE6CC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2992A02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3052D3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20CC231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1DFB441A">
            <w:pPr>
              <w:widowControl/>
              <w:jc w:val="center"/>
              <w:textAlignment w:val="center"/>
              <w:rPr>
                <w:rFonts w:ascii="宋体" w:hAnsi="宋体" w:eastAsia="宋体" w:cs="宋体"/>
                <w:color w:val="auto"/>
                <w:kern w:val="0"/>
                <w:sz w:val="24"/>
                <w:szCs w:val="24"/>
                <w:highlight w:val="none"/>
                <w:lang w:bidi="ar"/>
              </w:rPr>
            </w:pPr>
            <w:r>
              <w:rPr>
                <w:rFonts w:hint="eastAsia"/>
              </w:rPr>
              <w:t>环境空气和废气 氨的测定 纳氏试剂分光光度法 HJ 533-2009</w:t>
            </w:r>
          </w:p>
        </w:tc>
        <w:tc>
          <w:tcPr>
            <w:tcW w:w="2007" w:type="dxa"/>
            <w:tcBorders>
              <w:tl2br w:val="nil"/>
              <w:tr2bl w:val="nil"/>
            </w:tcBorders>
            <w:shd w:val="clear" w:color="auto" w:fill="auto"/>
            <w:vAlign w:val="center"/>
          </w:tcPr>
          <w:p w14:paraId="3756CA4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33B31F2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2CFF9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14:paraId="6DB2062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14:paraId="6638693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7E90D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808" w:type="dxa"/>
            <w:tcBorders>
              <w:tl2br w:val="nil"/>
              <w:tr2bl w:val="nil"/>
            </w:tcBorders>
            <w:shd w:val="clear" w:color="auto" w:fill="auto"/>
            <w:vAlign w:val="center"/>
          </w:tcPr>
          <w:p w14:paraId="2C57A60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2320DC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0A3BC84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F7A61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0A22CF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2796067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7CEC56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67FC2B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7DF12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2007" w:type="dxa"/>
            <w:tcBorders>
              <w:tl2br w:val="nil"/>
              <w:tr2bl w:val="nil"/>
            </w:tcBorders>
            <w:shd w:val="clear" w:color="auto" w:fill="auto"/>
            <w:vAlign w:val="center"/>
          </w:tcPr>
          <w:p w14:paraId="39A0A4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6B5D556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91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14:paraId="5F0ADD8E">
            <w:pPr>
              <w:widowControl/>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14:paraId="37C9C8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5890C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808" w:type="dxa"/>
            <w:tcBorders>
              <w:tl2br w:val="nil"/>
              <w:tr2bl w:val="nil"/>
            </w:tcBorders>
            <w:shd w:val="clear" w:color="auto" w:fill="auto"/>
            <w:vAlign w:val="center"/>
          </w:tcPr>
          <w:p w14:paraId="46CA07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133117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14:paraId="7E8892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6E26103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33DD30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15D85E6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0EBE20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47A7BD0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7621967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环境空气和废气 氨的测定 纳氏试剂分光光度法 HJ 533-2009</w:t>
            </w:r>
          </w:p>
        </w:tc>
        <w:tc>
          <w:tcPr>
            <w:tcW w:w="2007" w:type="dxa"/>
            <w:tcBorders>
              <w:tl2br w:val="nil"/>
              <w:tr2bl w:val="nil"/>
            </w:tcBorders>
            <w:shd w:val="clear" w:color="auto" w:fill="auto"/>
            <w:vAlign w:val="center"/>
          </w:tcPr>
          <w:p w14:paraId="2B657C5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4CCA53E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4D5C2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14:paraId="7EF79B81">
            <w:pPr>
              <w:widowControl/>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14:paraId="0CCF3D2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7F3F0C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DA001</w:t>
            </w:r>
          </w:p>
        </w:tc>
        <w:tc>
          <w:tcPr>
            <w:tcW w:w="808" w:type="dxa"/>
            <w:tcBorders>
              <w:tl2br w:val="nil"/>
              <w:tr2bl w:val="nil"/>
            </w:tcBorders>
            <w:shd w:val="clear" w:color="auto" w:fill="auto"/>
            <w:vAlign w:val="center"/>
          </w:tcPr>
          <w:p w14:paraId="583FF83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14:paraId="45A5A6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2DBCD2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024D4E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F456C4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7A771F9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51FB9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3CD286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6F277E6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1B462A6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5B43041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4BC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2" w:hRule="atLeast"/>
        </w:trPr>
        <w:tc>
          <w:tcPr>
            <w:tcW w:w="808" w:type="dxa"/>
            <w:tcBorders>
              <w:tl2br w:val="nil"/>
              <w:tr2bl w:val="nil"/>
            </w:tcBorders>
            <w:shd w:val="clear" w:color="auto" w:fill="auto"/>
            <w:vAlign w:val="center"/>
          </w:tcPr>
          <w:p w14:paraId="0F7C14C3">
            <w:pPr>
              <w:widowControl/>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14:paraId="4FEB3FE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5E09F0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DA002</w:t>
            </w:r>
          </w:p>
        </w:tc>
        <w:tc>
          <w:tcPr>
            <w:tcW w:w="808" w:type="dxa"/>
            <w:tcBorders>
              <w:tl2br w:val="nil"/>
              <w:tr2bl w:val="nil"/>
            </w:tcBorders>
            <w:shd w:val="clear" w:color="auto" w:fill="auto"/>
            <w:vAlign w:val="center"/>
          </w:tcPr>
          <w:p w14:paraId="6E5FED3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14:paraId="49483E0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655A3C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CF72ED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2FEA5A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3654EF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B0BAD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049CFA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3BACA1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2DDEA91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4C9DC63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3FDF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53" w:hRule="atLeast"/>
        </w:trPr>
        <w:tc>
          <w:tcPr>
            <w:tcW w:w="808" w:type="dxa"/>
            <w:tcBorders>
              <w:tl2br w:val="nil"/>
              <w:tr2bl w:val="nil"/>
            </w:tcBorders>
            <w:shd w:val="clear" w:color="auto" w:fill="auto"/>
            <w:vAlign w:val="center"/>
          </w:tcPr>
          <w:p w14:paraId="3B329F0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14:paraId="11D136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6E6EA1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DA003</w:t>
            </w:r>
          </w:p>
        </w:tc>
        <w:tc>
          <w:tcPr>
            <w:tcW w:w="808" w:type="dxa"/>
            <w:tcBorders>
              <w:tl2br w:val="nil"/>
              <w:tr2bl w:val="nil"/>
            </w:tcBorders>
            <w:shd w:val="clear" w:color="auto" w:fill="auto"/>
            <w:vAlign w:val="center"/>
          </w:tcPr>
          <w:p w14:paraId="7794A0B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14:paraId="233E0A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011B71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317B0B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59A1103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3FF4503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2B1A5A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78FE84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5B3D6D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6003979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1223140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5ABC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0E58D0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14:paraId="66E7084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18F697F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DA004</w:t>
            </w:r>
          </w:p>
        </w:tc>
        <w:tc>
          <w:tcPr>
            <w:tcW w:w="808" w:type="dxa"/>
            <w:tcBorders>
              <w:tl2br w:val="nil"/>
              <w:tr2bl w:val="nil"/>
            </w:tcBorders>
            <w:shd w:val="clear" w:color="auto" w:fill="auto"/>
            <w:vAlign w:val="center"/>
          </w:tcPr>
          <w:p w14:paraId="7BBF98F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14:paraId="5E7990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14:paraId="4F596C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7843A4B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4AD08B3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440" w:type="dxa"/>
            <w:tcBorders>
              <w:tl2br w:val="nil"/>
              <w:tr2bl w:val="nil"/>
            </w:tcBorders>
            <w:shd w:val="clear" w:color="auto" w:fill="auto"/>
            <w:vAlign w:val="center"/>
          </w:tcPr>
          <w:p w14:paraId="16A57AD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3FF978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39365E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712" w:type="dxa"/>
            <w:tcBorders>
              <w:tl2br w:val="nil"/>
              <w:tr2bl w:val="nil"/>
            </w:tcBorders>
            <w:shd w:val="clear" w:color="auto" w:fill="auto"/>
            <w:vAlign w:val="center"/>
          </w:tcPr>
          <w:p w14:paraId="09B037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w:t>
            </w:r>
            <w:r>
              <w:rPr>
                <w:rFonts w:hint="eastAsia" w:ascii="宋体" w:hAnsi="宋体" w:eastAsia="宋体" w:cs="宋体"/>
                <w:color w:val="auto"/>
                <w:kern w:val="0"/>
                <w:sz w:val="24"/>
                <w:szCs w:val="24"/>
                <w:highlight w:val="none"/>
                <w:lang w:val="en-US" w:eastAsia="zh-CN" w:bidi="ar"/>
              </w:rPr>
              <w:t>(第四版增补版)第三篇第一章，十一（二）硫化氢 亚甲基蓝分光光度法（B）</w:t>
            </w:r>
          </w:p>
        </w:tc>
        <w:tc>
          <w:tcPr>
            <w:tcW w:w="2007" w:type="dxa"/>
            <w:tcBorders>
              <w:tl2br w:val="nil"/>
              <w:tr2bl w:val="nil"/>
            </w:tcBorders>
            <w:shd w:val="clear" w:color="auto" w:fill="auto"/>
            <w:vAlign w:val="center"/>
          </w:tcPr>
          <w:p w14:paraId="6CD5E89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556" w:type="dxa"/>
            <w:tcBorders>
              <w:tl2br w:val="nil"/>
              <w:tr2bl w:val="nil"/>
            </w:tcBorders>
            <w:shd w:val="clear" w:color="auto" w:fill="auto"/>
            <w:vAlign w:val="center"/>
          </w:tcPr>
          <w:p w14:paraId="4379A51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0AF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0C7D24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14:paraId="4634B5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B4CC4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14:paraId="5BFD065A">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粗格栅及提升泵房</w:t>
            </w:r>
          </w:p>
        </w:tc>
        <w:tc>
          <w:tcPr>
            <w:tcW w:w="858" w:type="dxa"/>
            <w:tcBorders>
              <w:tl2br w:val="nil"/>
              <w:tr2bl w:val="nil"/>
            </w:tcBorders>
            <w:shd w:val="clear" w:color="auto" w:fill="auto"/>
            <w:vAlign w:val="center"/>
          </w:tcPr>
          <w:p w14:paraId="7C7E8CF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43FF39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8E4F44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4FCBBE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440" w:type="dxa"/>
            <w:tcBorders>
              <w:tl2br w:val="nil"/>
              <w:tr2bl w:val="nil"/>
            </w:tcBorders>
            <w:shd w:val="clear" w:color="auto" w:fill="auto"/>
            <w:vAlign w:val="center"/>
          </w:tcPr>
          <w:p w14:paraId="02D873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1B46AA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34FF0D4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712" w:type="dxa"/>
            <w:tcBorders>
              <w:tl2br w:val="nil"/>
              <w:tr2bl w:val="nil"/>
            </w:tcBorders>
            <w:shd w:val="clear" w:color="auto" w:fill="auto"/>
            <w:vAlign w:val="center"/>
          </w:tcPr>
          <w:p w14:paraId="176F682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2007" w:type="dxa"/>
            <w:tcBorders>
              <w:tl2br w:val="nil"/>
              <w:tr2bl w:val="nil"/>
            </w:tcBorders>
            <w:shd w:val="clear" w:color="auto" w:fill="auto"/>
            <w:vAlign w:val="center"/>
          </w:tcPr>
          <w:p w14:paraId="41DF87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气相色谱仪</w:t>
            </w:r>
          </w:p>
        </w:tc>
        <w:tc>
          <w:tcPr>
            <w:tcW w:w="1556" w:type="dxa"/>
            <w:tcBorders>
              <w:tl2br w:val="nil"/>
              <w:tr2bl w:val="nil"/>
            </w:tcBorders>
            <w:shd w:val="clear" w:color="auto" w:fill="auto"/>
            <w:vAlign w:val="center"/>
          </w:tcPr>
          <w:p w14:paraId="54E7AB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6A8E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14:paraId="1BED4DDF">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14:paraId="270429B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14:paraId="3C6C771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14:paraId="59E89983">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储泥池</w:t>
            </w:r>
          </w:p>
        </w:tc>
        <w:tc>
          <w:tcPr>
            <w:tcW w:w="858" w:type="dxa"/>
            <w:tcBorders>
              <w:tl2br w:val="nil"/>
              <w:tr2bl w:val="nil"/>
            </w:tcBorders>
            <w:shd w:val="clear" w:color="auto" w:fill="auto"/>
            <w:vAlign w:val="center"/>
          </w:tcPr>
          <w:p w14:paraId="2E8021A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14:paraId="2DC52B5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14:paraId="44F4A51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恶臭污染物排放标准GB 14554-93</w:t>
            </w:r>
          </w:p>
        </w:tc>
        <w:tc>
          <w:tcPr>
            <w:tcW w:w="1264" w:type="dxa"/>
            <w:tcBorders>
              <w:tl2br w:val="nil"/>
              <w:tr2bl w:val="nil"/>
            </w:tcBorders>
            <w:shd w:val="clear" w:color="auto" w:fill="auto"/>
            <w:vAlign w:val="center"/>
          </w:tcPr>
          <w:p w14:paraId="11EE449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440" w:type="dxa"/>
            <w:tcBorders>
              <w:tl2br w:val="nil"/>
              <w:tr2bl w:val="nil"/>
            </w:tcBorders>
            <w:shd w:val="clear" w:color="auto" w:fill="auto"/>
            <w:vAlign w:val="center"/>
          </w:tcPr>
          <w:p w14:paraId="41C1BD7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14:paraId="57DEDF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688" w:type="dxa"/>
            <w:tcBorders>
              <w:tl2br w:val="nil"/>
              <w:tr2bl w:val="nil"/>
            </w:tcBorders>
            <w:shd w:val="clear" w:color="auto" w:fill="auto"/>
            <w:vAlign w:val="center"/>
          </w:tcPr>
          <w:p w14:paraId="0D41EC6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712" w:type="dxa"/>
            <w:tcBorders>
              <w:tl2br w:val="nil"/>
              <w:tr2bl w:val="nil"/>
            </w:tcBorders>
            <w:shd w:val="clear" w:color="auto" w:fill="auto"/>
            <w:vAlign w:val="center"/>
          </w:tcPr>
          <w:p w14:paraId="52AE6690">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2007" w:type="dxa"/>
            <w:tcBorders>
              <w:tl2br w:val="nil"/>
              <w:tr2bl w:val="nil"/>
            </w:tcBorders>
            <w:shd w:val="clear" w:color="auto" w:fill="auto"/>
            <w:vAlign w:val="center"/>
          </w:tcPr>
          <w:p w14:paraId="331047B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气相色谱仪</w:t>
            </w:r>
          </w:p>
        </w:tc>
        <w:tc>
          <w:tcPr>
            <w:tcW w:w="1556" w:type="dxa"/>
            <w:tcBorders>
              <w:tl2br w:val="nil"/>
              <w:tr2bl w:val="nil"/>
            </w:tcBorders>
            <w:shd w:val="clear" w:color="auto" w:fill="auto"/>
            <w:vAlign w:val="center"/>
          </w:tcPr>
          <w:p w14:paraId="2CC52A9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14:paraId="5F1F1A00">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auto"/>
          <w:sz w:val="28"/>
          <w:szCs w:val="28"/>
          <w:highlight w:val="none"/>
          <w:lang w:val="en-US" w:eastAsia="zh-CN"/>
        </w:rPr>
      </w:pPr>
    </w:p>
    <w:p w14:paraId="00930328">
      <w:pPr>
        <w:keepNext w:val="0"/>
        <w:keepLines w:val="0"/>
        <w:pageBreakBefore w:val="0"/>
        <w:kinsoku/>
        <w:wordWrap/>
        <w:overflowPunct/>
        <w:topLinePunct w:val="0"/>
        <w:autoSpaceDE/>
        <w:autoSpaceDN/>
        <w:bidi w:val="0"/>
        <w:adjustRightInd w:val="0"/>
        <w:snapToGrid w:val="0"/>
        <w:spacing w:after="0" w:line="240" w:lineRule="auto"/>
        <w:jc w:val="center"/>
        <w:rPr>
          <w:rFonts w:hint="eastAsia" w:ascii="宋体" w:hAnsi="宋体" w:eastAsia="宋体" w:cs="宋体"/>
          <w:b w:val="0"/>
          <w:bCs w:val="0"/>
          <w:color w:val="auto"/>
          <w:sz w:val="28"/>
          <w:szCs w:val="28"/>
          <w:highlight w:val="none"/>
          <w:lang w:val="en-US" w:eastAsia="zh-CN"/>
        </w:rPr>
      </w:pPr>
    </w:p>
    <w:p w14:paraId="5C022BAB">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2、废水</w:t>
      </w:r>
      <w:r>
        <w:rPr>
          <w:rFonts w:hint="eastAsia" w:ascii="宋体" w:hAnsi="宋体" w:eastAsia="宋体" w:cs="宋体"/>
          <w:b w:val="0"/>
          <w:bCs w:val="0"/>
          <w:color w:val="auto"/>
          <w:sz w:val="28"/>
          <w:szCs w:val="28"/>
          <w:highlight w:val="none"/>
        </w:rPr>
        <w:t>自行监测及记录信息表</w:t>
      </w:r>
    </w:p>
    <w:tbl>
      <w:tblPr>
        <w:tblStyle w:val="8"/>
        <w:tblW w:w="20480"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212"/>
        <w:gridCol w:w="705"/>
        <w:gridCol w:w="705"/>
        <w:gridCol w:w="1320"/>
        <w:gridCol w:w="990"/>
        <w:gridCol w:w="1155"/>
        <w:gridCol w:w="1035"/>
        <w:gridCol w:w="1165"/>
        <w:gridCol w:w="1559"/>
        <w:gridCol w:w="992"/>
        <w:gridCol w:w="1418"/>
        <w:gridCol w:w="1342"/>
      </w:tblGrid>
      <w:tr w14:paraId="53B9EC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14:paraId="08AD3DE5">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44" w:type="dxa"/>
            <w:tcBorders>
              <w:tl2br w:val="nil"/>
              <w:tr2bl w:val="nil"/>
            </w:tcBorders>
            <w:shd w:val="clear" w:color="auto" w:fill="auto"/>
            <w:vAlign w:val="center"/>
          </w:tcPr>
          <w:p w14:paraId="2AA23F91">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污染源类别/监测类别</w:t>
            </w:r>
          </w:p>
        </w:tc>
        <w:tc>
          <w:tcPr>
            <w:tcW w:w="900" w:type="dxa"/>
            <w:tcBorders>
              <w:tl2br w:val="nil"/>
              <w:tr2bl w:val="nil"/>
            </w:tcBorders>
            <w:shd w:val="clear" w:color="auto" w:fill="auto"/>
            <w:vAlign w:val="center"/>
          </w:tcPr>
          <w:p w14:paraId="51B20997">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排放口编号/监测点位</w:t>
            </w:r>
          </w:p>
        </w:tc>
        <w:tc>
          <w:tcPr>
            <w:tcW w:w="1125" w:type="dxa"/>
            <w:tcBorders>
              <w:tl2br w:val="nil"/>
              <w:tr2bl w:val="nil"/>
            </w:tcBorders>
            <w:shd w:val="clear" w:color="auto" w:fill="auto"/>
            <w:vAlign w:val="center"/>
          </w:tcPr>
          <w:p w14:paraId="1C14E3AE">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排放口名称/监测点位名称</w:t>
            </w:r>
          </w:p>
        </w:tc>
        <w:tc>
          <w:tcPr>
            <w:tcW w:w="993" w:type="dxa"/>
            <w:tcBorders>
              <w:tl2br w:val="nil"/>
              <w:tr2bl w:val="nil"/>
            </w:tcBorders>
            <w:shd w:val="clear" w:color="auto" w:fill="auto"/>
            <w:vAlign w:val="center"/>
          </w:tcPr>
          <w:p w14:paraId="5116F771">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监测指标</w:t>
            </w:r>
          </w:p>
        </w:tc>
        <w:tc>
          <w:tcPr>
            <w:tcW w:w="636" w:type="dxa"/>
            <w:tcBorders>
              <w:tl2br w:val="nil"/>
              <w:tr2bl w:val="nil"/>
            </w:tcBorders>
            <w:shd w:val="clear" w:color="auto" w:fill="auto"/>
            <w:vAlign w:val="center"/>
          </w:tcPr>
          <w:p w14:paraId="3BDA2EF8">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监测设施</w:t>
            </w:r>
          </w:p>
        </w:tc>
        <w:tc>
          <w:tcPr>
            <w:tcW w:w="1859" w:type="dxa"/>
            <w:tcBorders>
              <w:tl2br w:val="nil"/>
              <w:tr2bl w:val="nil"/>
            </w:tcBorders>
            <w:shd w:val="clear" w:color="auto" w:fill="auto"/>
            <w:vAlign w:val="center"/>
          </w:tcPr>
          <w:p w14:paraId="79C0DFFE">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排放标准</w:t>
            </w:r>
          </w:p>
        </w:tc>
        <w:tc>
          <w:tcPr>
            <w:tcW w:w="1212" w:type="dxa"/>
            <w:tcBorders>
              <w:tl2br w:val="nil"/>
              <w:tr2bl w:val="nil"/>
            </w:tcBorders>
            <w:shd w:val="clear" w:color="auto" w:fill="auto"/>
            <w:vAlign w:val="center"/>
          </w:tcPr>
          <w:p w14:paraId="00C48B77">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排放限值</w:t>
            </w:r>
          </w:p>
        </w:tc>
        <w:tc>
          <w:tcPr>
            <w:tcW w:w="705" w:type="dxa"/>
            <w:tcBorders>
              <w:tl2br w:val="nil"/>
              <w:tr2bl w:val="nil"/>
            </w:tcBorders>
            <w:shd w:val="clear" w:color="auto" w:fill="auto"/>
            <w:vAlign w:val="center"/>
          </w:tcPr>
          <w:p w14:paraId="136DD93A">
            <w:pPr>
              <w:pStyle w:val="20"/>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highlight w:val="none"/>
              </w:rPr>
              <w:t>方法检出限</w:t>
            </w:r>
          </w:p>
        </w:tc>
        <w:tc>
          <w:tcPr>
            <w:tcW w:w="705" w:type="dxa"/>
            <w:tcBorders>
              <w:tl2br w:val="nil"/>
              <w:tr2bl w:val="nil"/>
            </w:tcBorders>
            <w:shd w:val="clear" w:color="auto" w:fill="auto"/>
            <w:vAlign w:val="center"/>
          </w:tcPr>
          <w:p w14:paraId="1299C636">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自动监测是否联网</w:t>
            </w:r>
          </w:p>
        </w:tc>
        <w:tc>
          <w:tcPr>
            <w:tcW w:w="1320" w:type="dxa"/>
            <w:tcBorders>
              <w:tl2br w:val="nil"/>
              <w:tr2bl w:val="nil"/>
            </w:tcBorders>
            <w:shd w:val="clear" w:color="auto" w:fill="auto"/>
            <w:vAlign w:val="center"/>
          </w:tcPr>
          <w:p w14:paraId="099B25EF">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自动监测仪器名称</w:t>
            </w:r>
          </w:p>
        </w:tc>
        <w:tc>
          <w:tcPr>
            <w:tcW w:w="990" w:type="dxa"/>
            <w:tcBorders>
              <w:tl2br w:val="nil"/>
              <w:tr2bl w:val="nil"/>
            </w:tcBorders>
            <w:shd w:val="clear" w:color="auto" w:fill="auto"/>
            <w:vAlign w:val="center"/>
          </w:tcPr>
          <w:p w14:paraId="240F0D80">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自动监测设施安装位置</w:t>
            </w:r>
          </w:p>
        </w:tc>
        <w:tc>
          <w:tcPr>
            <w:tcW w:w="1155" w:type="dxa"/>
            <w:tcBorders>
              <w:tl2br w:val="nil"/>
              <w:tr2bl w:val="nil"/>
            </w:tcBorders>
            <w:shd w:val="clear" w:color="auto" w:fill="auto"/>
            <w:vAlign w:val="center"/>
          </w:tcPr>
          <w:p w14:paraId="4039500C">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自动监测设施是否符合安装、运行、维护等管理要求</w:t>
            </w:r>
          </w:p>
        </w:tc>
        <w:tc>
          <w:tcPr>
            <w:tcW w:w="1035" w:type="dxa"/>
            <w:tcBorders>
              <w:tl2br w:val="nil"/>
              <w:tr2bl w:val="nil"/>
            </w:tcBorders>
            <w:shd w:val="clear" w:color="auto" w:fill="auto"/>
            <w:vAlign w:val="center"/>
          </w:tcPr>
          <w:p w14:paraId="1E8D7C3E">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手工监测采样方法及个数</w:t>
            </w:r>
          </w:p>
        </w:tc>
        <w:tc>
          <w:tcPr>
            <w:tcW w:w="1165" w:type="dxa"/>
            <w:tcBorders>
              <w:tl2br w:val="nil"/>
              <w:tr2bl w:val="nil"/>
            </w:tcBorders>
            <w:shd w:val="clear" w:color="auto" w:fill="auto"/>
            <w:vAlign w:val="center"/>
          </w:tcPr>
          <w:p w14:paraId="74C3ADEB">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手工监测频次（处理量＜2万吨/日）</w:t>
            </w:r>
          </w:p>
        </w:tc>
        <w:tc>
          <w:tcPr>
            <w:tcW w:w="1559" w:type="dxa"/>
            <w:tcBorders>
              <w:tl2br w:val="nil"/>
              <w:tr2bl w:val="nil"/>
            </w:tcBorders>
            <w:shd w:val="clear" w:color="auto" w:fill="auto"/>
            <w:vAlign w:val="center"/>
          </w:tcPr>
          <w:p w14:paraId="0B0E36E6">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手工测定方法</w:t>
            </w:r>
          </w:p>
        </w:tc>
        <w:tc>
          <w:tcPr>
            <w:tcW w:w="992" w:type="dxa"/>
            <w:tcBorders>
              <w:tl2br w:val="nil"/>
              <w:tr2bl w:val="nil"/>
            </w:tcBorders>
            <w:shd w:val="clear" w:color="auto" w:fill="auto"/>
            <w:vAlign w:val="center"/>
          </w:tcPr>
          <w:p w14:paraId="6B653E6A">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手工检测设备</w:t>
            </w:r>
          </w:p>
        </w:tc>
        <w:tc>
          <w:tcPr>
            <w:tcW w:w="1418" w:type="dxa"/>
            <w:tcBorders>
              <w:tl2br w:val="nil"/>
              <w:tr2bl w:val="nil"/>
            </w:tcBorders>
            <w:shd w:val="clear" w:color="auto" w:fill="auto"/>
            <w:vAlign w:val="center"/>
          </w:tcPr>
          <w:p w14:paraId="05F84C88">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样品保存</w:t>
            </w:r>
          </w:p>
        </w:tc>
        <w:tc>
          <w:tcPr>
            <w:tcW w:w="1342" w:type="dxa"/>
            <w:tcBorders>
              <w:tl2br w:val="nil"/>
              <w:tr2bl w:val="nil"/>
            </w:tcBorders>
            <w:shd w:val="clear" w:color="auto" w:fill="auto"/>
            <w:vAlign w:val="center"/>
          </w:tcPr>
          <w:p w14:paraId="006D2677">
            <w:pPr>
              <w:pStyle w:val="20"/>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其他信息</w:t>
            </w:r>
          </w:p>
        </w:tc>
      </w:tr>
      <w:tr w14:paraId="2C5E7D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FEB865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14:paraId="78D3D4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4FEF85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73FAA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66DF5D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4C2B404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62A88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2B37FD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1E803ABC">
            <w:pPr>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2FC3C01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692D09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pH/T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77AE45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28C4DC2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99A63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25971F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F6577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2C8EE1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44F5185">
            <w:pPr>
              <w:adjustRightInd w:val="0"/>
              <w:snapToGrid w:val="0"/>
              <w:spacing w:before="255" w:beforeLines="80"/>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4270B258">
            <w:pPr>
              <w:adjustRightInd w:val="0"/>
              <w:snapToGrid w:val="0"/>
              <w:spacing w:before="255" w:beforeLines="8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315A5C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1D10E81A">
            <w:pPr>
              <w:widowControl/>
              <w:jc w:val="center"/>
              <w:textAlignment w:val="center"/>
              <w:rPr>
                <w:rFonts w:hint="eastAsia" w:ascii="宋体" w:hAnsi="宋体" w:eastAsia="宋体" w:cs="宋体"/>
                <w:color w:val="auto"/>
                <w:kern w:val="0"/>
                <w:sz w:val="24"/>
                <w:szCs w:val="24"/>
                <w:highlight w:val="none"/>
                <w:lang w:bidi="ar"/>
              </w:rPr>
            </w:pPr>
          </w:p>
        </w:tc>
        <w:tc>
          <w:tcPr>
            <w:tcW w:w="844" w:type="dxa"/>
            <w:tcBorders>
              <w:tl2br w:val="nil"/>
              <w:tr2bl w:val="nil"/>
            </w:tcBorders>
            <w:shd w:val="clear" w:color="auto" w:fill="auto"/>
            <w:vAlign w:val="center"/>
          </w:tcPr>
          <w:p w14:paraId="3711B5A9">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5B1701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42EF2C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CA682D9">
            <w:pPr>
              <w:widowControl/>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温度</w:t>
            </w:r>
          </w:p>
        </w:tc>
        <w:tc>
          <w:tcPr>
            <w:tcW w:w="636" w:type="dxa"/>
            <w:tcBorders>
              <w:tl2br w:val="nil"/>
              <w:tr2bl w:val="nil"/>
            </w:tcBorders>
            <w:shd w:val="clear" w:color="auto" w:fill="auto"/>
            <w:vAlign w:val="center"/>
          </w:tcPr>
          <w:p w14:paraId="7CCCD737">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610F5D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25E5FA2">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00FBE52E">
            <w:pPr>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7B200EA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4A8F49E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ph/T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24F36FA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1E93102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12F0271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1AC6D35A">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0686554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0E18993">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309852C1">
            <w:pPr>
              <w:adjustRightInd w:val="0"/>
              <w:snapToGrid w:val="0"/>
              <w:spacing w:before="255" w:beforeLines="8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CA01F1E">
            <w:pPr>
              <w:adjustRightInd w:val="0"/>
              <w:snapToGrid w:val="0"/>
              <w:spacing w:before="255" w:beforeLines="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5AE447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E1FD486">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14:paraId="70D0202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71638F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AE37D0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6BCDED8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33ECEBD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F13F1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756B54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≤50mg/L</w:t>
            </w:r>
          </w:p>
        </w:tc>
        <w:tc>
          <w:tcPr>
            <w:tcW w:w="705" w:type="dxa"/>
            <w:tcBorders>
              <w:tl2br w:val="nil"/>
              <w:tr2bl w:val="nil"/>
            </w:tcBorders>
            <w:shd w:val="clear" w:color="auto" w:fill="auto"/>
            <w:vAlign w:val="center"/>
          </w:tcPr>
          <w:p w14:paraId="342B3226">
            <w:pPr>
              <w:jc w:val="center"/>
              <w:rPr>
                <w:rFonts w:hint="default" w:ascii="Times New Roman" w:hAnsi="Times New Roman" w:eastAsia="宋体" w:cs="Times New Roman"/>
                <w:kern w:val="2"/>
                <w:sz w:val="21"/>
                <w:szCs w:val="21"/>
                <w:lang w:val="en-US" w:eastAsia="zh-CN" w:bidi="ar-SA"/>
              </w:rPr>
            </w:pPr>
            <w:r>
              <w:rPr>
                <w:rFonts w:hint="eastAsia"/>
                <w:color w:val="auto"/>
              </w:rPr>
              <w:t>＜</w:t>
            </w:r>
            <w:r>
              <w:rPr>
                <w:rFonts w:hint="eastAsia" w:ascii="Times New Roman" w:hAnsi="Times New Roman" w:eastAsia="宋体" w:cs="Times New Roman"/>
                <w:kern w:val="2"/>
                <w:sz w:val="21"/>
                <w:szCs w:val="21"/>
                <w:lang w:val="en-US" w:eastAsia="zh-CN" w:bidi="ar-SA"/>
              </w:rPr>
              <w:t>10</w:t>
            </w:r>
          </w:p>
          <w:p w14:paraId="259F99BE">
            <w:pPr>
              <w:jc w:val="center"/>
              <w:rPr>
                <w:rFonts w:hint="eastAsia" w:ascii="宋体" w:hAnsi="宋体" w:eastAsia="宋体" w:cs="宋体"/>
                <w:color w:val="FF0000"/>
                <w:kern w:val="2"/>
                <w:sz w:val="24"/>
                <w:szCs w:val="24"/>
                <w:highlight w:val="none"/>
                <w:lang w:val="en-US" w:eastAsia="zh-CN" w:bidi="ar-SA"/>
              </w:rPr>
            </w:pPr>
            <w:r>
              <w:rPr>
                <w:rFonts w:hint="eastAsia" w:ascii="Times New Roman" w:hAnsi="Times New Roman" w:eastAsia="宋体" w:cs="Times New Roman"/>
                <w:kern w:val="2"/>
                <w:sz w:val="21"/>
                <w:szCs w:val="21"/>
                <w:lang w:val="en-US" w:eastAsia="zh-CN" w:bidi="ar-SA"/>
              </w:rPr>
              <w:t>mg/L</w:t>
            </w:r>
          </w:p>
        </w:tc>
        <w:tc>
          <w:tcPr>
            <w:tcW w:w="705" w:type="dxa"/>
            <w:tcBorders>
              <w:tl2br w:val="nil"/>
              <w:tr2bl w:val="nil"/>
            </w:tcBorders>
            <w:shd w:val="clear" w:color="auto" w:fill="auto"/>
            <w:vAlign w:val="center"/>
          </w:tcPr>
          <w:p w14:paraId="658C5AD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348BE47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6EBD68A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3972E96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957DF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37F68DC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B47FE7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0600A57">
            <w:pPr>
              <w:widowControl/>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p>
        </w:tc>
        <w:tc>
          <w:tcPr>
            <w:tcW w:w="1418" w:type="dxa"/>
            <w:tcBorders>
              <w:tl2br w:val="nil"/>
              <w:tr2bl w:val="nil"/>
            </w:tcBorders>
            <w:shd w:val="clear" w:color="auto" w:fill="auto"/>
            <w:vAlign w:val="center"/>
          </w:tcPr>
          <w:p w14:paraId="3955F6C4">
            <w:pPr>
              <w:adjustRightInd w:val="0"/>
              <w:snapToGrid w:val="0"/>
              <w:spacing w:before="255" w:beforeLines="80"/>
              <w:jc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w:t>
            </w:r>
          </w:p>
        </w:tc>
        <w:tc>
          <w:tcPr>
            <w:tcW w:w="1342" w:type="dxa"/>
            <w:tcBorders>
              <w:tl2br w:val="nil"/>
              <w:tr2bl w:val="nil"/>
            </w:tcBorders>
            <w:shd w:val="clear" w:color="auto" w:fill="auto"/>
            <w:vAlign w:val="center"/>
          </w:tcPr>
          <w:p w14:paraId="0A2C47F1">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4BF896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64D0EAC0">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4E77804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19A996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14C24C9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1263FB8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2391240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555B21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17959B8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14:paraId="5E369B40">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0.1</w:t>
            </w:r>
          </w:p>
          <w:p w14:paraId="33B83F84">
            <w:pPr>
              <w:jc w:val="center"/>
              <w:rPr>
                <w:rFonts w:hint="eastAsia" w:ascii="宋体" w:hAnsi="宋体" w:eastAsia="宋体" w:cs="宋体"/>
                <w:color w:val="FF0000"/>
                <w:kern w:val="2"/>
                <w:sz w:val="24"/>
                <w:szCs w:val="24"/>
                <w:highlight w:val="none"/>
                <w:lang w:val="en-US" w:eastAsia="zh-CN" w:bidi="ar-SA"/>
              </w:rPr>
            </w:pPr>
            <w:r>
              <w:rPr>
                <w:rFonts w:hint="eastAsia" w:ascii="Times New Roman" w:hAnsi="Times New Roman" w:eastAsia="宋体" w:cs="Times New Roman"/>
                <w:kern w:val="2"/>
                <w:sz w:val="21"/>
                <w:szCs w:val="21"/>
                <w:lang w:val="en-US" w:eastAsia="zh-CN" w:bidi="ar-SA"/>
              </w:rPr>
              <w:t>mg/L</w:t>
            </w:r>
          </w:p>
        </w:tc>
        <w:tc>
          <w:tcPr>
            <w:tcW w:w="705" w:type="dxa"/>
            <w:tcBorders>
              <w:tl2br w:val="nil"/>
              <w:tr2bl w:val="nil"/>
            </w:tcBorders>
            <w:shd w:val="clear" w:color="auto" w:fill="auto"/>
            <w:vAlign w:val="center"/>
          </w:tcPr>
          <w:p w14:paraId="1D1FA4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718FB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14:paraId="005B0E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581668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B96E4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565A9F5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5CA8A9F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D998323">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502371FC">
            <w:pPr>
              <w:adjustRightInd w:val="0"/>
              <w:snapToGrid w:val="0"/>
              <w:spacing w:before="255" w:beforeLines="8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DBB42D6">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2BE8CA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097BAE60">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sz w:val="24"/>
                <w:szCs w:val="24"/>
                <w:highlight w:val="none"/>
              </w:rPr>
              <w:t>4</w:t>
            </w:r>
          </w:p>
        </w:tc>
        <w:tc>
          <w:tcPr>
            <w:tcW w:w="844" w:type="dxa"/>
            <w:tcBorders>
              <w:tl2br w:val="nil"/>
              <w:tr2bl w:val="nil"/>
            </w:tcBorders>
            <w:shd w:val="clear" w:color="auto" w:fill="auto"/>
            <w:vAlign w:val="center"/>
          </w:tcPr>
          <w:p w14:paraId="25761ED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3C331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4CA7B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E8EBE2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3330EB3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3B4877E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BCDEADA">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水温</w:t>
            </w:r>
            <w:r>
              <w:rPr>
                <w:rFonts w:hint="eastAsia" w:ascii="宋体" w:hAnsi="宋体" w:eastAsia="宋体" w:cs="宋体"/>
                <w:color w:val="auto"/>
                <w:sz w:val="24"/>
                <w:szCs w:val="24"/>
                <w:highlight w:val="none"/>
              </w:rPr>
              <w:t>≤5（8）mg/L</w:t>
            </w:r>
          </w:p>
        </w:tc>
        <w:tc>
          <w:tcPr>
            <w:tcW w:w="705" w:type="dxa"/>
            <w:tcBorders>
              <w:tl2br w:val="nil"/>
              <w:tr2bl w:val="nil"/>
            </w:tcBorders>
            <w:shd w:val="clear" w:color="auto" w:fill="auto"/>
            <w:vAlign w:val="center"/>
          </w:tcPr>
          <w:p w14:paraId="5CBFD2F0">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0.02mg/L</w:t>
            </w:r>
          </w:p>
        </w:tc>
        <w:tc>
          <w:tcPr>
            <w:tcW w:w="705" w:type="dxa"/>
            <w:tcBorders>
              <w:tl2br w:val="nil"/>
              <w:tr2bl w:val="nil"/>
            </w:tcBorders>
            <w:shd w:val="clear" w:color="auto" w:fill="auto"/>
            <w:vAlign w:val="center"/>
          </w:tcPr>
          <w:p w14:paraId="41720FB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A128E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00B2C78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3EA05F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66D365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2DC244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1CF45A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70548DA9">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2CA297E">
            <w:pPr>
              <w:adjustRightInd w:val="0"/>
              <w:snapToGrid w:val="0"/>
              <w:spacing w:before="255" w:beforeLines="8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213E1CB">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462AEF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2646A035">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0C90684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FFD7F1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DC825A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0330AA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5A3FDD9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96F0A4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7ED4068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≤0.5mg/L</w:t>
            </w:r>
          </w:p>
        </w:tc>
        <w:tc>
          <w:tcPr>
            <w:tcW w:w="705" w:type="dxa"/>
            <w:tcBorders>
              <w:tl2br w:val="nil"/>
              <w:tr2bl w:val="nil"/>
            </w:tcBorders>
            <w:shd w:val="clear" w:color="auto" w:fill="auto"/>
            <w:vAlign w:val="center"/>
          </w:tcPr>
          <w:p w14:paraId="1A002152">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0.05mg/L</w:t>
            </w:r>
          </w:p>
        </w:tc>
        <w:tc>
          <w:tcPr>
            <w:tcW w:w="705" w:type="dxa"/>
            <w:tcBorders>
              <w:tl2br w:val="nil"/>
              <w:tr2bl w:val="nil"/>
            </w:tcBorders>
            <w:shd w:val="clear" w:color="auto" w:fill="auto"/>
            <w:vAlign w:val="center"/>
          </w:tcPr>
          <w:p w14:paraId="19CFF9C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4DF7661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总磷总氮在线监测设备</w:t>
            </w:r>
          </w:p>
        </w:tc>
        <w:tc>
          <w:tcPr>
            <w:tcW w:w="990" w:type="dxa"/>
            <w:tcBorders>
              <w:tl2br w:val="nil"/>
              <w:tr2bl w:val="nil"/>
            </w:tcBorders>
            <w:shd w:val="clear" w:color="auto" w:fill="auto"/>
            <w:vAlign w:val="center"/>
          </w:tcPr>
          <w:p w14:paraId="76FC278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出水在线监测房</w:t>
            </w:r>
          </w:p>
        </w:tc>
        <w:tc>
          <w:tcPr>
            <w:tcW w:w="1155" w:type="dxa"/>
            <w:tcBorders>
              <w:tl2br w:val="nil"/>
              <w:tr2bl w:val="nil"/>
            </w:tcBorders>
            <w:shd w:val="clear" w:color="auto" w:fill="auto"/>
            <w:vAlign w:val="center"/>
          </w:tcPr>
          <w:p w14:paraId="2F34374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7C4E841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1D7A9B4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67F0DA6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A990E3B">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964DE6B">
            <w:pPr>
              <w:adjustRightInd w:val="0"/>
              <w:snapToGrid w:val="0"/>
              <w:spacing w:before="255" w:beforeLines="80"/>
              <w:jc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1AD85761">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647B2E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69" w:hRule="atLeast"/>
        </w:trPr>
        <w:tc>
          <w:tcPr>
            <w:tcW w:w="525" w:type="dxa"/>
            <w:tcBorders>
              <w:tl2br w:val="nil"/>
              <w:tr2bl w:val="nil"/>
            </w:tcBorders>
            <w:shd w:val="clear" w:color="auto" w:fill="auto"/>
            <w:vAlign w:val="center"/>
          </w:tcPr>
          <w:p w14:paraId="6613A51C">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14:paraId="6F72E0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A121E5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2CC9685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15C548D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4F13615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2EB6885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50AA24CA">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18EDCFAC">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705" w:type="dxa"/>
            <w:tcBorders>
              <w:tl2br w:val="nil"/>
              <w:tr2bl w:val="nil"/>
            </w:tcBorders>
            <w:shd w:val="clear" w:color="auto" w:fill="auto"/>
            <w:vAlign w:val="center"/>
          </w:tcPr>
          <w:p w14:paraId="783027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4BD0441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148738E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w:t>
            </w:r>
            <w:r>
              <w:rPr>
                <w:rStyle w:val="27"/>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63EADA8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3F97D9C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AB2071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397B7B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1481886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37E1A630">
            <w:pPr>
              <w:adjustRightInd w:val="0"/>
              <w:snapToGrid w:val="0"/>
              <w:spacing w:before="255" w:beforeLines="80"/>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3732F45">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35B22F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7FCE69F7">
            <w:pPr>
              <w:widowControl/>
              <w:jc w:val="center"/>
              <w:textAlignment w:val="center"/>
              <w:rPr>
                <w:rFonts w:ascii="宋体" w:hAnsi="宋体" w:eastAsia="宋体" w:cs="宋体"/>
                <w:color w:val="auto"/>
                <w:kern w:val="0"/>
                <w:sz w:val="24"/>
                <w:szCs w:val="24"/>
                <w:highlight w:val="none"/>
                <w:lang w:bidi="ar"/>
              </w:rPr>
            </w:pPr>
          </w:p>
          <w:p w14:paraId="4148C248">
            <w:pPr>
              <w:widowControl/>
              <w:jc w:val="center"/>
              <w:textAlignment w:val="center"/>
              <w:rPr>
                <w:rFonts w:ascii="宋体" w:hAnsi="宋体" w:eastAsia="宋体" w:cs="宋体"/>
                <w:color w:val="auto"/>
                <w:kern w:val="0"/>
                <w:sz w:val="24"/>
                <w:szCs w:val="24"/>
                <w:highlight w:val="none"/>
                <w:lang w:bidi="ar"/>
              </w:rPr>
            </w:pP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4E0473B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3F6B36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73496E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52706DF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068CF2B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1875EB6D">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13ACB1E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3F432C76">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highlight w:val="none"/>
                <w:lang w:val="en-US" w:eastAsia="zh-CN"/>
              </w:rPr>
              <w:t>/</w:t>
            </w:r>
          </w:p>
        </w:tc>
        <w:tc>
          <w:tcPr>
            <w:tcW w:w="705" w:type="dxa"/>
            <w:tcBorders>
              <w:tl2br w:val="nil"/>
              <w:tr2bl w:val="nil"/>
            </w:tcBorders>
            <w:shd w:val="clear" w:color="auto" w:fill="auto"/>
            <w:vAlign w:val="center"/>
          </w:tcPr>
          <w:p w14:paraId="05E586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3305A97C">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pH/T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1623190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出</w:t>
            </w:r>
            <w:r>
              <w:rPr>
                <w:rStyle w:val="27"/>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59CEB08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5A6FED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57FE56E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FD6547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55C580F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30A54B42">
            <w:pPr>
              <w:adjustRightInd w:val="0"/>
              <w:snapToGrid w:val="0"/>
              <w:spacing w:before="255" w:beforeLines="80"/>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4525208C">
            <w:pPr>
              <w:adjustRightInd w:val="0"/>
              <w:snapToGrid w:val="0"/>
              <w:spacing w:before="255" w:beforeLines="8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317915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3CE4237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14:paraId="3576ACA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A03625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CAD8A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0D92F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色度</w:t>
            </w:r>
            <w:r>
              <w:rPr>
                <w:rFonts w:hint="eastAsia" w:ascii="宋体" w:hAnsi="宋体" w:eastAsia="宋体" w:cs="宋体"/>
                <w:color w:val="auto"/>
                <w:sz w:val="24"/>
                <w:szCs w:val="24"/>
                <w:highlight w:val="none"/>
              </w:rPr>
              <w:t>（稀释倍数）</w:t>
            </w:r>
          </w:p>
        </w:tc>
        <w:tc>
          <w:tcPr>
            <w:tcW w:w="636" w:type="dxa"/>
            <w:tcBorders>
              <w:tl2br w:val="nil"/>
              <w:tr2bl w:val="nil"/>
            </w:tcBorders>
            <w:shd w:val="clear" w:color="auto" w:fill="auto"/>
            <w:vAlign w:val="center"/>
          </w:tcPr>
          <w:p w14:paraId="6C20E2F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2A45A6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3B2BB4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≤30倍</w:t>
            </w:r>
          </w:p>
        </w:tc>
        <w:tc>
          <w:tcPr>
            <w:tcW w:w="705" w:type="dxa"/>
            <w:tcBorders>
              <w:tl2br w:val="nil"/>
              <w:tr2bl w:val="nil"/>
            </w:tcBorders>
            <w:shd w:val="clear" w:color="auto" w:fill="auto"/>
            <w:vAlign w:val="center"/>
          </w:tcPr>
          <w:p w14:paraId="328ACD46">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2倍</w:t>
            </w:r>
          </w:p>
        </w:tc>
        <w:tc>
          <w:tcPr>
            <w:tcW w:w="705" w:type="dxa"/>
            <w:tcBorders>
              <w:tl2br w:val="nil"/>
              <w:tr2bl w:val="nil"/>
            </w:tcBorders>
            <w:shd w:val="clear" w:color="auto" w:fill="auto"/>
            <w:vAlign w:val="center"/>
          </w:tcPr>
          <w:p w14:paraId="15BC325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189AF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A1B9BD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0014FED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13FC1DE7">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3C44677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个瞬时样</w:t>
            </w:r>
          </w:p>
        </w:tc>
        <w:tc>
          <w:tcPr>
            <w:tcW w:w="1165" w:type="dxa"/>
            <w:tcBorders>
              <w:tl2br w:val="nil"/>
              <w:tr2bl w:val="nil"/>
            </w:tcBorders>
            <w:shd w:val="clear" w:color="auto" w:fill="auto"/>
            <w:vAlign w:val="center"/>
          </w:tcPr>
          <w:p w14:paraId="4660FE8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1次/</w:t>
            </w:r>
            <w:r>
              <w:rPr>
                <w:rFonts w:hint="eastAsia" w:ascii="宋体" w:hAnsi="宋体" w:eastAsia="宋体" w:cs="宋体"/>
                <w:color w:val="auto"/>
                <w:kern w:val="0"/>
                <w:sz w:val="24"/>
                <w:szCs w:val="24"/>
                <w:highlight w:val="none"/>
                <w:lang w:val="en-US" w:eastAsia="zh-CN" w:bidi="ar"/>
              </w:rPr>
              <w:t>季度</w:t>
            </w:r>
          </w:p>
        </w:tc>
        <w:tc>
          <w:tcPr>
            <w:tcW w:w="1559" w:type="dxa"/>
            <w:tcBorders>
              <w:tl2br w:val="nil"/>
              <w:tr2bl w:val="nil"/>
            </w:tcBorders>
            <w:shd w:val="clear" w:color="auto" w:fill="auto"/>
            <w:vAlign w:val="center"/>
          </w:tcPr>
          <w:p w14:paraId="65B7EEF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14:paraId="11CDC7EE">
            <w:pPr>
              <w:widowControl/>
              <w:jc w:val="center"/>
              <w:textAlignment w:val="center"/>
              <w:rPr>
                <w:rFonts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 xml:space="preserve"> HJ 1182-2021</w:t>
            </w:r>
          </w:p>
        </w:tc>
        <w:tc>
          <w:tcPr>
            <w:tcW w:w="992" w:type="dxa"/>
            <w:tcBorders>
              <w:tl2br w:val="nil"/>
              <w:tr2bl w:val="nil"/>
            </w:tcBorders>
            <w:shd w:val="clear" w:color="auto" w:fill="auto"/>
            <w:vAlign w:val="center"/>
          </w:tcPr>
          <w:p w14:paraId="232BBA5F">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val="en-US" w:eastAsia="zh-CN" w:bidi="ar"/>
              </w:rPr>
              <w:t>比色管</w:t>
            </w:r>
          </w:p>
        </w:tc>
        <w:tc>
          <w:tcPr>
            <w:tcW w:w="1418" w:type="dxa"/>
            <w:tcBorders>
              <w:tl2br w:val="nil"/>
              <w:tr2bl w:val="nil"/>
            </w:tcBorders>
            <w:shd w:val="clear" w:color="auto" w:fill="auto"/>
            <w:vAlign w:val="center"/>
          </w:tcPr>
          <w:p w14:paraId="556979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F32C5D9">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委托监测</w:t>
            </w:r>
          </w:p>
        </w:tc>
      </w:tr>
      <w:tr w14:paraId="4CD6F0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2571163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14:paraId="6048F0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2C40364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90B95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1928B1E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5652332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02169B8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B57E87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14:paraId="076E47FA">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121884E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0C10A5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1689DF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184742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575A14C">
            <w:pPr>
              <w:widowControl/>
              <w:jc w:val="center"/>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瞬时采样 </w:t>
            </w:r>
          </w:p>
          <w:p w14:paraId="386905D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个瞬时样</w:t>
            </w:r>
          </w:p>
        </w:tc>
        <w:tc>
          <w:tcPr>
            <w:tcW w:w="1165" w:type="dxa"/>
            <w:tcBorders>
              <w:tl2br w:val="nil"/>
              <w:tr2bl w:val="nil"/>
            </w:tcBorders>
            <w:shd w:val="clear" w:color="auto" w:fill="auto"/>
            <w:vAlign w:val="center"/>
          </w:tcPr>
          <w:p w14:paraId="4B20EBE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1次/</w:t>
            </w:r>
            <w:r>
              <w:rPr>
                <w:rFonts w:hint="eastAsia" w:ascii="宋体" w:hAnsi="宋体" w:eastAsia="宋体" w:cs="宋体"/>
                <w:color w:val="auto"/>
                <w:kern w:val="0"/>
                <w:sz w:val="24"/>
                <w:szCs w:val="24"/>
                <w:highlight w:val="none"/>
                <w:lang w:val="en-US" w:eastAsia="zh-CN" w:bidi="ar"/>
              </w:rPr>
              <w:t>季度</w:t>
            </w:r>
          </w:p>
        </w:tc>
        <w:tc>
          <w:tcPr>
            <w:tcW w:w="1559" w:type="dxa"/>
            <w:tcBorders>
              <w:tl2br w:val="nil"/>
              <w:tr2bl w:val="nil"/>
            </w:tcBorders>
            <w:shd w:val="clear" w:color="auto" w:fill="auto"/>
            <w:vAlign w:val="center"/>
          </w:tcPr>
          <w:p w14:paraId="726C8C7E">
            <w:pPr>
              <w:widowControl/>
              <w:jc w:val="center"/>
              <w:textAlignment w:val="center"/>
              <w:rPr>
                <w:rStyle w:val="24"/>
                <w:rFonts w:ascii="宋体" w:hAnsi="宋体" w:eastAsia="宋体" w:cs="宋体"/>
                <w:color w:val="auto"/>
                <w:sz w:val="24"/>
                <w:szCs w:val="24"/>
                <w:highlight w:val="none"/>
                <w:lang w:bidi="ar"/>
              </w:rPr>
            </w:pPr>
            <w:r>
              <w:rPr>
                <w:rStyle w:val="24"/>
                <w:rFonts w:hint="eastAsia" w:ascii="宋体" w:hAnsi="宋体" w:eastAsia="宋体" w:cs="宋体"/>
                <w:color w:val="auto"/>
                <w:sz w:val="24"/>
                <w:szCs w:val="24"/>
                <w:highlight w:val="none"/>
                <w:lang w:bidi="ar"/>
              </w:rPr>
              <w:t>《</w:t>
            </w:r>
            <w:r>
              <w:rPr>
                <w:rStyle w:val="25"/>
                <w:rFonts w:hint="eastAsia" w:ascii="宋体" w:hAnsi="宋体" w:eastAsia="宋体" w:cs="宋体"/>
                <w:color w:val="auto"/>
                <w:sz w:val="24"/>
                <w:szCs w:val="24"/>
                <w:highlight w:val="none"/>
                <w:lang w:bidi="ar"/>
              </w:rPr>
              <w:t>水质 悬浮物的测定重量法</w:t>
            </w:r>
            <w:r>
              <w:rPr>
                <w:rStyle w:val="24"/>
                <w:rFonts w:hint="eastAsia" w:ascii="宋体" w:hAnsi="宋体" w:eastAsia="宋体" w:cs="宋体"/>
                <w:color w:val="auto"/>
                <w:sz w:val="24"/>
                <w:szCs w:val="24"/>
                <w:highlight w:val="none"/>
                <w:lang w:bidi="ar"/>
              </w:rPr>
              <w:t>》</w:t>
            </w:r>
          </w:p>
          <w:p w14:paraId="3E22ADB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w:t>
            </w:r>
            <w:r>
              <w:rPr>
                <w:rStyle w:val="24"/>
                <w:rFonts w:hint="eastAsia" w:ascii="宋体" w:hAnsi="宋体" w:eastAsia="宋体" w:cs="宋体"/>
                <w:color w:val="auto"/>
                <w:sz w:val="24"/>
                <w:szCs w:val="24"/>
                <w:highlight w:val="none"/>
                <w:lang w:bidi="ar"/>
              </w:rPr>
              <w:t xml:space="preserve">/T 11901-1989 </w:t>
            </w:r>
          </w:p>
        </w:tc>
        <w:tc>
          <w:tcPr>
            <w:tcW w:w="992" w:type="dxa"/>
            <w:tcBorders>
              <w:tl2br w:val="nil"/>
              <w:tr2bl w:val="nil"/>
            </w:tcBorders>
            <w:shd w:val="clear" w:color="auto" w:fill="auto"/>
            <w:vAlign w:val="center"/>
          </w:tcPr>
          <w:p w14:paraId="6F35548B">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电热鼓风干燥箱</w:t>
            </w:r>
          </w:p>
        </w:tc>
        <w:tc>
          <w:tcPr>
            <w:tcW w:w="1418" w:type="dxa"/>
            <w:tcBorders>
              <w:tl2br w:val="nil"/>
              <w:tr2bl w:val="nil"/>
            </w:tcBorders>
            <w:shd w:val="clear" w:color="auto" w:fill="auto"/>
            <w:vAlign w:val="center"/>
          </w:tcPr>
          <w:p w14:paraId="6C88D0AB">
            <w:pPr>
              <w:widowControl/>
              <w:jc w:val="center"/>
              <w:textAlignment w:val="center"/>
              <w:rPr>
                <w:rFonts w:hint="default" w:ascii="宋体" w:hAnsi="宋体" w:eastAsia="宋体" w:cs="宋体"/>
                <w:color w:val="auto"/>
                <w:sz w:val="24"/>
                <w:szCs w:val="24"/>
                <w:highlight w:val="none"/>
                <w:lang w:val="en-US" w:eastAsia="zh-CN"/>
              </w:rPr>
            </w:pP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eastAsia="zh-CN" w:bidi="ar"/>
              </w:rPr>
              <w:t>、</w:t>
            </w:r>
            <w:r>
              <w:rPr>
                <w:rStyle w:val="25"/>
                <w:rFonts w:hint="eastAsia" w:ascii="宋体" w:hAnsi="宋体" w:eastAsia="宋体" w:cs="宋体"/>
                <w:color w:val="auto"/>
                <w:sz w:val="24"/>
                <w:szCs w:val="24"/>
                <w:highlight w:val="none"/>
                <w:lang w:val="en-US" w:eastAsia="zh-CN" w:bidi="ar"/>
              </w:rPr>
              <w:t>避光</w:t>
            </w:r>
          </w:p>
        </w:tc>
        <w:tc>
          <w:tcPr>
            <w:tcW w:w="1342" w:type="dxa"/>
            <w:tcBorders>
              <w:tl2br w:val="nil"/>
              <w:tr2bl w:val="nil"/>
            </w:tcBorders>
            <w:shd w:val="clear" w:color="auto" w:fill="auto"/>
            <w:vAlign w:val="center"/>
          </w:tcPr>
          <w:p w14:paraId="3D23690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委托监测</w:t>
            </w:r>
          </w:p>
        </w:tc>
      </w:tr>
      <w:tr w14:paraId="1587CB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3546AB6F">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10</w:t>
            </w:r>
          </w:p>
        </w:tc>
        <w:tc>
          <w:tcPr>
            <w:tcW w:w="844" w:type="dxa"/>
            <w:tcBorders>
              <w:tl2br w:val="nil"/>
              <w:tr2bl w:val="nil"/>
            </w:tcBorders>
            <w:shd w:val="clear" w:color="auto" w:fill="auto"/>
            <w:vAlign w:val="center"/>
          </w:tcPr>
          <w:p w14:paraId="049193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284592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3888E6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6BD4E6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五日生化需氧量</w:t>
            </w:r>
          </w:p>
        </w:tc>
        <w:tc>
          <w:tcPr>
            <w:tcW w:w="636" w:type="dxa"/>
            <w:tcBorders>
              <w:tl2br w:val="nil"/>
              <w:tr2bl w:val="nil"/>
            </w:tcBorders>
            <w:shd w:val="clear" w:color="auto" w:fill="auto"/>
            <w:vAlign w:val="center"/>
          </w:tcPr>
          <w:p w14:paraId="0D48E3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59FA7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32002C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≤10mg/L</w:t>
            </w:r>
          </w:p>
        </w:tc>
        <w:tc>
          <w:tcPr>
            <w:tcW w:w="705" w:type="dxa"/>
            <w:tcBorders>
              <w:tl2br w:val="nil"/>
              <w:tr2bl w:val="nil"/>
            </w:tcBorders>
            <w:shd w:val="clear" w:color="auto" w:fill="auto"/>
            <w:vAlign w:val="center"/>
          </w:tcPr>
          <w:p w14:paraId="58E9F7D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0.5</w:t>
            </w:r>
            <w:r>
              <w:rPr>
                <w:rFonts w:ascii="宋体" w:hAnsi="宋体" w:eastAsia="宋体" w:cs="宋体"/>
                <w:color w:val="auto"/>
                <w:sz w:val="24"/>
                <w:szCs w:val="24"/>
              </w:rPr>
              <w:t>mg/L</w:t>
            </w:r>
          </w:p>
        </w:tc>
        <w:tc>
          <w:tcPr>
            <w:tcW w:w="705" w:type="dxa"/>
            <w:tcBorders>
              <w:tl2br w:val="nil"/>
              <w:tr2bl w:val="nil"/>
            </w:tcBorders>
            <w:shd w:val="clear" w:color="auto" w:fill="auto"/>
            <w:vAlign w:val="center"/>
          </w:tcPr>
          <w:p w14:paraId="53FAF82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F90187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4909215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19C48E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397D82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9121EE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1160D9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724E2FB6">
            <w:pPr>
              <w:widowControl/>
              <w:jc w:val="center"/>
              <w:textAlignment w:val="center"/>
              <w:rPr>
                <w:rStyle w:val="25"/>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w:t>
            </w:r>
            <w:r>
              <w:rPr>
                <w:rStyle w:val="26"/>
                <w:rFonts w:hint="default"/>
                <w:color w:val="auto"/>
                <w:sz w:val="24"/>
                <w:szCs w:val="24"/>
                <w:highlight w:val="none"/>
                <w:lang w:bidi="ar"/>
              </w:rPr>
              <w:t>水质 五日生化需氧量</w:t>
            </w:r>
            <w:r>
              <w:rPr>
                <w:rStyle w:val="25"/>
                <w:rFonts w:hint="eastAsia" w:ascii="宋体" w:hAnsi="宋体" w:eastAsia="宋体" w:cs="宋体"/>
                <w:color w:val="auto"/>
                <w:sz w:val="24"/>
                <w:szCs w:val="24"/>
                <w:highlight w:val="none"/>
                <w:lang w:bidi="ar"/>
              </w:rPr>
              <w:t>(BOD5)</w:t>
            </w:r>
            <w:r>
              <w:rPr>
                <w:rStyle w:val="26"/>
                <w:rFonts w:hint="default"/>
                <w:color w:val="auto"/>
                <w:sz w:val="24"/>
                <w:szCs w:val="24"/>
                <w:highlight w:val="none"/>
                <w:lang w:bidi="ar"/>
              </w:rPr>
              <w:t>的测定稀释与接种法</w:t>
            </w:r>
            <w:r>
              <w:rPr>
                <w:rStyle w:val="25"/>
                <w:rFonts w:hint="eastAsia" w:ascii="宋体" w:hAnsi="宋体" w:eastAsia="宋体" w:cs="宋体"/>
                <w:color w:val="auto"/>
                <w:sz w:val="24"/>
                <w:szCs w:val="24"/>
                <w:highlight w:val="none"/>
                <w:lang w:bidi="ar"/>
              </w:rPr>
              <w:t>》</w:t>
            </w:r>
          </w:p>
          <w:p w14:paraId="0F65D6F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505-2009</w:t>
            </w:r>
            <w:r>
              <w:rPr>
                <w:rStyle w:val="25"/>
                <w:rFonts w:hint="eastAsia" w:ascii="宋体" w:hAnsi="宋体" w:eastAsia="宋体" w:cs="宋体"/>
                <w:color w:val="auto"/>
                <w:sz w:val="24"/>
                <w:szCs w:val="24"/>
                <w:highlight w:val="none"/>
                <w:lang w:bidi="ar"/>
              </w:rPr>
              <w:t xml:space="preserve"> </w:t>
            </w:r>
          </w:p>
        </w:tc>
        <w:tc>
          <w:tcPr>
            <w:tcW w:w="992" w:type="dxa"/>
            <w:tcBorders>
              <w:tl2br w:val="nil"/>
              <w:tr2bl w:val="nil"/>
            </w:tcBorders>
            <w:shd w:val="clear" w:color="auto" w:fill="auto"/>
            <w:vAlign w:val="center"/>
          </w:tcPr>
          <w:p w14:paraId="2B6954CC">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生化培养箱</w:t>
            </w:r>
          </w:p>
        </w:tc>
        <w:tc>
          <w:tcPr>
            <w:tcW w:w="1418" w:type="dxa"/>
            <w:tcBorders>
              <w:tl2br w:val="nil"/>
              <w:tr2bl w:val="nil"/>
            </w:tcBorders>
            <w:shd w:val="clear" w:color="auto" w:fill="auto"/>
            <w:vAlign w:val="center"/>
          </w:tcPr>
          <w:p w14:paraId="68C3255C">
            <w:pPr>
              <w:widowControl/>
              <w:jc w:val="center"/>
              <w:textAlignment w:val="center"/>
              <w:rPr>
                <w:rFonts w:ascii="宋体" w:hAnsi="宋体" w:eastAsia="宋体" w:cs="宋体"/>
                <w:color w:val="auto"/>
                <w:sz w:val="24"/>
                <w:szCs w:val="24"/>
                <w:highlight w:val="none"/>
                <w:lang w:bidi="ar"/>
              </w:rPr>
            </w:pPr>
            <w:r>
              <w:rPr>
                <w:rStyle w:val="25"/>
                <w:rFonts w:hint="eastAsia" w:ascii="宋体" w:hAnsi="宋体" w:eastAsia="宋体" w:cs="宋体"/>
                <w:color w:val="auto"/>
                <w:sz w:val="24"/>
                <w:szCs w:val="24"/>
                <w:highlight w:val="none"/>
                <w:lang w:bidi="ar"/>
              </w:rPr>
              <w:t>冷藏，避光</w:t>
            </w:r>
          </w:p>
        </w:tc>
        <w:tc>
          <w:tcPr>
            <w:tcW w:w="1342" w:type="dxa"/>
            <w:tcBorders>
              <w:tl2br w:val="nil"/>
              <w:tr2bl w:val="nil"/>
            </w:tcBorders>
            <w:shd w:val="clear" w:color="auto" w:fill="auto"/>
            <w:vAlign w:val="center"/>
          </w:tcPr>
          <w:p w14:paraId="5DD0273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委托监测</w:t>
            </w:r>
          </w:p>
        </w:tc>
      </w:tr>
      <w:tr w14:paraId="786CB4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472AD8F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1</w:t>
            </w:r>
          </w:p>
        </w:tc>
        <w:tc>
          <w:tcPr>
            <w:tcW w:w="844" w:type="dxa"/>
            <w:tcBorders>
              <w:tl2br w:val="nil"/>
              <w:tr2bl w:val="nil"/>
            </w:tcBorders>
            <w:shd w:val="clear" w:color="auto" w:fill="auto"/>
            <w:vAlign w:val="center"/>
          </w:tcPr>
          <w:p w14:paraId="2D6027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62349A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2D7235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7F8555F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粪大肠菌群数/（个/L）</w:t>
            </w:r>
          </w:p>
        </w:tc>
        <w:tc>
          <w:tcPr>
            <w:tcW w:w="636" w:type="dxa"/>
            <w:tcBorders>
              <w:tl2br w:val="nil"/>
              <w:tr2bl w:val="nil"/>
            </w:tcBorders>
            <w:shd w:val="clear" w:color="auto" w:fill="auto"/>
            <w:vAlign w:val="center"/>
          </w:tcPr>
          <w:p w14:paraId="683EFC5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31768D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3A14DFB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≤1000个/L</w:t>
            </w:r>
          </w:p>
        </w:tc>
        <w:tc>
          <w:tcPr>
            <w:tcW w:w="705" w:type="dxa"/>
            <w:tcBorders>
              <w:tl2br w:val="nil"/>
              <w:tr2bl w:val="nil"/>
            </w:tcBorders>
            <w:shd w:val="clear" w:color="auto" w:fill="auto"/>
            <w:vAlign w:val="center"/>
          </w:tcPr>
          <w:p w14:paraId="1A8C7553">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20MPN/L</w:t>
            </w:r>
          </w:p>
        </w:tc>
        <w:tc>
          <w:tcPr>
            <w:tcW w:w="705" w:type="dxa"/>
            <w:tcBorders>
              <w:tl2br w:val="nil"/>
              <w:tr2bl w:val="nil"/>
            </w:tcBorders>
            <w:shd w:val="clear" w:color="auto" w:fill="auto"/>
            <w:vAlign w:val="center"/>
          </w:tcPr>
          <w:p w14:paraId="48209C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067212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2442947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AF5613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0C71CC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DC203CE">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275C111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704224C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粪大肠菌群的测定 多管发酵法》</w:t>
            </w:r>
          </w:p>
          <w:p w14:paraId="553BC371">
            <w:pPr>
              <w:widowControl/>
              <w:jc w:val="center"/>
              <w:textAlignment w:val="center"/>
              <w:rPr>
                <w:rStyle w:val="28"/>
                <w:rFonts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347.2-2018</w:t>
            </w:r>
          </w:p>
          <w:p w14:paraId="1A13C5B4">
            <w:pPr>
              <w:widowControl/>
              <w:jc w:val="center"/>
              <w:textAlignment w:val="center"/>
              <w:rPr>
                <w:rFonts w:ascii="宋体" w:hAnsi="宋体" w:eastAsia="宋体" w:cs="宋体"/>
                <w:color w:val="auto"/>
                <w:kern w:val="0"/>
                <w:sz w:val="24"/>
                <w:szCs w:val="24"/>
                <w:highlight w:val="none"/>
                <w:lang w:bidi="ar"/>
              </w:rPr>
            </w:pPr>
            <w:r>
              <w:rPr>
                <w:rStyle w:val="28"/>
                <w:rFonts w:hint="eastAsia"/>
                <w:color w:val="auto"/>
                <w:highlight w:val="none"/>
              </w:rPr>
              <w:t>2、</w:t>
            </w:r>
            <w:r>
              <w:rPr>
                <w:rFonts w:hint="eastAsia" w:ascii="宋体" w:hAnsi="宋体" w:eastAsia="宋体" w:cs="宋体"/>
                <w:color w:val="auto"/>
                <w:kern w:val="0"/>
                <w:sz w:val="24"/>
                <w:szCs w:val="24"/>
                <w:highlight w:val="none"/>
                <w:lang w:bidi="ar"/>
              </w:rPr>
              <w:t>《水质 粪大肠菌群的测定 滤膜法》</w:t>
            </w:r>
          </w:p>
          <w:p w14:paraId="677F5F94">
            <w:pPr>
              <w:widowControl/>
              <w:jc w:val="center"/>
              <w:textAlignment w:val="center"/>
              <w:rPr>
                <w:rStyle w:val="25"/>
                <w:rFonts w:ascii="宋体" w:hAnsi="宋体" w:eastAsia="宋体" w:cs="宋体"/>
                <w:color w:val="auto"/>
                <w:sz w:val="24"/>
                <w:szCs w:val="24"/>
                <w:highlight w:val="none"/>
                <w:lang w:bidi="ar"/>
              </w:rPr>
            </w:pPr>
            <w:r>
              <w:rPr>
                <w:rStyle w:val="28"/>
                <w:rFonts w:hint="eastAsia" w:ascii="宋体" w:hAnsi="宋体" w:eastAsia="宋体" w:cs="宋体"/>
                <w:color w:val="auto"/>
                <w:sz w:val="24"/>
                <w:szCs w:val="24"/>
                <w:highlight w:val="none"/>
                <w:lang w:bidi="ar"/>
              </w:rPr>
              <w:t>HJ 347.</w:t>
            </w:r>
            <w:r>
              <w:rPr>
                <w:rStyle w:val="28"/>
                <w:rFonts w:ascii="宋体" w:hAnsi="宋体" w:eastAsia="宋体" w:cs="宋体"/>
                <w:color w:val="auto"/>
                <w:sz w:val="24"/>
                <w:szCs w:val="24"/>
                <w:highlight w:val="none"/>
                <w:lang w:bidi="ar"/>
              </w:rPr>
              <w:t>1</w:t>
            </w:r>
            <w:r>
              <w:rPr>
                <w:rStyle w:val="28"/>
                <w:rFonts w:hint="eastAsia" w:ascii="宋体" w:hAnsi="宋体" w:eastAsia="宋体" w:cs="宋体"/>
                <w:color w:val="auto"/>
                <w:sz w:val="24"/>
                <w:szCs w:val="24"/>
                <w:highlight w:val="none"/>
                <w:lang w:bidi="ar"/>
              </w:rPr>
              <w:t>-2018</w:t>
            </w:r>
          </w:p>
        </w:tc>
        <w:tc>
          <w:tcPr>
            <w:tcW w:w="992" w:type="dxa"/>
            <w:tcBorders>
              <w:tl2br w:val="nil"/>
              <w:tr2bl w:val="nil"/>
            </w:tcBorders>
            <w:shd w:val="clear" w:color="auto" w:fill="auto"/>
            <w:vAlign w:val="center"/>
          </w:tcPr>
          <w:p w14:paraId="105DE2B6">
            <w:pPr>
              <w:widowControl/>
              <w:jc w:val="center"/>
              <w:textAlignment w:val="center"/>
              <w:rPr>
                <w:rStyle w:val="25"/>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隔水式恒温培养箱</w:t>
            </w:r>
          </w:p>
        </w:tc>
        <w:tc>
          <w:tcPr>
            <w:tcW w:w="1418" w:type="dxa"/>
            <w:tcBorders>
              <w:tl2br w:val="nil"/>
              <w:tr2bl w:val="nil"/>
            </w:tcBorders>
            <w:shd w:val="clear" w:color="auto" w:fill="auto"/>
            <w:vAlign w:val="center"/>
          </w:tcPr>
          <w:p w14:paraId="6AA85CFE">
            <w:pPr>
              <w:widowControl/>
              <w:jc w:val="left"/>
              <w:rPr>
                <w:rStyle w:val="25"/>
                <w:rFonts w:hint="default"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bidi="ar"/>
              </w:rPr>
              <w:t>冷藏</w:t>
            </w:r>
            <w:r>
              <w:rPr>
                <w:rStyle w:val="25"/>
                <w:rFonts w:hint="eastAsia" w:ascii="宋体" w:hAnsi="宋体" w:eastAsia="宋体" w:cs="宋体"/>
                <w:color w:val="auto"/>
                <w:sz w:val="24"/>
                <w:szCs w:val="24"/>
                <w:highlight w:val="none"/>
                <w:lang w:eastAsia="zh-CN" w:bidi="ar"/>
              </w:rPr>
              <w:t>、</w:t>
            </w:r>
            <w:r>
              <w:rPr>
                <w:rStyle w:val="25"/>
                <w:rFonts w:hint="eastAsia" w:ascii="宋体" w:hAnsi="宋体" w:eastAsia="宋体" w:cs="宋体"/>
                <w:color w:val="auto"/>
                <w:sz w:val="24"/>
                <w:szCs w:val="24"/>
                <w:highlight w:val="none"/>
                <w:lang w:val="en-US" w:eastAsia="zh-CN" w:bidi="ar"/>
              </w:rPr>
              <w:t>避光、及时分析</w:t>
            </w:r>
          </w:p>
        </w:tc>
        <w:tc>
          <w:tcPr>
            <w:tcW w:w="1342" w:type="dxa"/>
            <w:tcBorders>
              <w:tl2br w:val="nil"/>
              <w:tr2bl w:val="nil"/>
            </w:tcBorders>
            <w:shd w:val="clear" w:color="auto" w:fill="auto"/>
            <w:vAlign w:val="center"/>
          </w:tcPr>
          <w:p w14:paraId="250EF72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委托监测</w:t>
            </w:r>
          </w:p>
        </w:tc>
      </w:tr>
      <w:tr w14:paraId="2E7027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8" w:hRule="atLeast"/>
        </w:trPr>
        <w:tc>
          <w:tcPr>
            <w:tcW w:w="525" w:type="dxa"/>
            <w:tcBorders>
              <w:tl2br w:val="nil"/>
              <w:tr2bl w:val="nil"/>
            </w:tcBorders>
            <w:shd w:val="clear" w:color="auto" w:fill="auto"/>
            <w:vAlign w:val="center"/>
          </w:tcPr>
          <w:p w14:paraId="6DAE0EB4">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12</w:t>
            </w:r>
          </w:p>
        </w:tc>
        <w:tc>
          <w:tcPr>
            <w:tcW w:w="844" w:type="dxa"/>
            <w:tcBorders>
              <w:tl2br w:val="nil"/>
              <w:tr2bl w:val="nil"/>
            </w:tcBorders>
            <w:shd w:val="clear" w:color="auto" w:fill="auto"/>
            <w:vAlign w:val="center"/>
          </w:tcPr>
          <w:p w14:paraId="14D106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8E03CD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16AC59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2688D25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阴离子表面活性剂</w:t>
            </w:r>
          </w:p>
        </w:tc>
        <w:tc>
          <w:tcPr>
            <w:tcW w:w="636" w:type="dxa"/>
            <w:tcBorders>
              <w:tl2br w:val="nil"/>
              <w:tr2bl w:val="nil"/>
            </w:tcBorders>
            <w:shd w:val="clear" w:color="auto" w:fill="auto"/>
            <w:vAlign w:val="center"/>
          </w:tcPr>
          <w:p w14:paraId="09005B8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3E0D78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B6162E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r>
              <w:rPr>
                <w:rFonts w:ascii="宋体" w:hAnsi="宋体" w:eastAsia="宋体" w:cs="宋体"/>
                <w:color w:val="auto"/>
                <w:sz w:val="24"/>
                <w:szCs w:val="24"/>
                <w:highlight w:val="none"/>
              </w:rPr>
              <w:t>mg/ L</w:t>
            </w:r>
          </w:p>
        </w:tc>
        <w:tc>
          <w:tcPr>
            <w:tcW w:w="705" w:type="dxa"/>
            <w:tcBorders>
              <w:tl2br w:val="nil"/>
              <w:tr2bl w:val="nil"/>
            </w:tcBorders>
            <w:shd w:val="clear" w:color="auto" w:fill="auto"/>
            <w:vAlign w:val="center"/>
          </w:tcPr>
          <w:p w14:paraId="67D7C341">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w:t>
            </w:r>
            <w:r>
              <w:rPr>
                <w:rFonts w:ascii="宋体" w:hAnsi="宋体" w:eastAsia="宋体" w:cs="宋体"/>
                <w:color w:val="auto"/>
                <w:sz w:val="24"/>
                <w:szCs w:val="24"/>
              </w:rPr>
              <w:t>mg/ L</w:t>
            </w:r>
          </w:p>
        </w:tc>
        <w:tc>
          <w:tcPr>
            <w:tcW w:w="705" w:type="dxa"/>
            <w:tcBorders>
              <w:tl2br w:val="nil"/>
              <w:tr2bl w:val="nil"/>
            </w:tcBorders>
            <w:shd w:val="clear" w:color="auto" w:fill="auto"/>
            <w:vAlign w:val="center"/>
          </w:tcPr>
          <w:p w14:paraId="731C68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B223ED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9BA376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29BFE2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DC8248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612C528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74B75AF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3E45999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1、《亚甲蓝分光光度法》</w:t>
            </w:r>
          </w:p>
          <w:p w14:paraId="0B3DD51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GB 7494-87</w:t>
            </w:r>
          </w:p>
          <w:p w14:paraId="7324D317">
            <w:pPr>
              <w:widowControl/>
              <w:numPr>
                <w:ilvl w:val="0"/>
                <w:numId w:val="2"/>
              </w:numPr>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《水质 总氮、挥发酚、硫化物、阴离子表面活性剂和六价铬的测定 连续流动分析-分光光度法》 </w:t>
            </w:r>
          </w:p>
          <w:p w14:paraId="4A6F07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SL/T 788-2019</w:t>
            </w:r>
          </w:p>
        </w:tc>
        <w:tc>
          <w:tcPr>
            <w:tcW w:w="992" w:type="dxa"/>
            <w:tcBorders>
              <w:tl2br w:val="nil"/>
              <w:tr2bl w:val="nil"/>
            </w:tcBorders>
            <w:shd w:val="clear" w:color="auto" w:fill="auto"/>
            <w:vAlign w:val="center"/>
          </w:tcPr>
          <w:p w14:paraId="67C10C7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p w14:paraId="56B82950">
            <w:pPr>
              <w:widowControl/>
              <w:jc w:val="center"/>
              <w:textAlignment w:val="center"/>
              <w:rPr>
                <w:rFonts w:ascii="宋体" w:hAnsi="宋体" w:eastAsia="宋体" w:cs="宋体"/>
                <w:color w:val="auto"/>
                <w:kern w:val="0"/>
                <w:sz w:val="24"/>
                <w:szCs w:val="24"/>
                <w:highlight w:val="none"/>
                <w:lang w:bidi="ar"/>
              </w:rPr>
            </w:pPr>
          </w:p>
        </w:tc>
        <w:tc>
          <w:tcPr>
            <w:tcW w:w="1418" w:type="dxa"/>
            <w:tcBorders>
              <w:tl2br w:val="nil"/>
              <w:tr2bl w:val="nil"/>
            </w:tcBorders>
            <w:shd w:val="clear" w:color="auto" w:fill="auto"/>
            <w:vAlign w:val="center"/>
          </w:tcPr>
          <w:p w14:paraId="5A1C3E5B">
            <w:pPr>
              <w:widowControl/>
              <w:jc w:val="center"/>
              <w:textAlignment w:val="center"/>
              <w:rPr>
                <w:rFonts w:hint="default"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eastAsia="zh-CN"/>
              </w:rPr>
              <w:t>1%甲醛，冷藏</w:t>
            </w:r>
          </w:p>
        </w:tc>
        <w:tc>
          <w:tcPr>
            <w:tcW w:w="1342" w:type="dxa"/>
            <w:tcBorders>
              <w:tl2br w:val="nil"/>
              <w:tr2bl w:val="nil"/>
            </w:tcBorders>
            <w:shd w:val="clear" w:color="auto" w:fill="auto"/>
            <w:vAlign w:val="center"/>
          </w:tcPr>
          <w:p w14:paraId="5CC84F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304187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00833C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5933FCA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274A6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2C4B905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3AB263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石油类</w:t>
            </w:r>
          </w:p>
        </w:tc>
        <w:tc>
          <w:tcPr>
            <w:tcW w:w="636" w:type="dxa"/>
            <w:tcBorders>
              <w:tl2br w:val="nil"/>
              <w:tr2bl w:val="nil"/>
            </w:tcBorders>
            <w:shd w:val="clear" w:color="auto" w:fill="auto"/>
            <w:vAlign w:val="center"/>
          </w:tcPr>
          <w:p w14:paraId="2E39BE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41377F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684649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14:paraId="7255090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0.06mg/L</w:t>
            </w:r>
          </w:p>
        </w:tc>
        <w:tc>
          <w:tcPr>
            <w:tcW w:w="705" w:type="dxa"/>
            <w:tcBorders>
              <w:tl2br w:val="nil"/>
              <w:tr2bl w:val="nil"/>
            </w:tcBorders>
            <w:shd w:val="clear" w:color="auto" w:fill="auto"/>
            <w:vAlign w:val="center"/>
          </w:tcPr>
          <w:p w14:paraId="510AB05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41AAEC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0808423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7A233B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A40995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61D593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353AA99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7FE6FEA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14:paraId="60C6EC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14:paraId="58CC030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红外测油仪</w:t>
            </w:r>
          </w:p>
        </w:tc>
        <w:tc>
          <w:tcPr>
            <w:tcW w:w="1418" w:type="dxa"/>
            <w:tcBorders>
              <w:tl2br w:val="nil"/>
              <w:tr2bl w:val="nil"/>
            </w:tcBorders>
            <w:shd w:val="clear" w:color="auto" w:fill="auto"/>
            <w:vAlign w:val="center"/>
          </w:tcPr>
          <w:p w14:paraId="318F4EE2">
            <w:pPr>
              <w:widowControl/>
              <w:jc w:val="left"/>
              <w:rPr>
                <w:rStyle w:val="25"/>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14:paraId="094CB36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1303F9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739FF1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4</w:t>
            </w:r>
          </w:p>
        </w:tc>
        <w:tc>
          <w:tcPr>
            <w:tcW w:w="844" w:type="dxa"/>
            <w:tcBorders>
              <w:tl2br w:val="nil"/>
              <w:tr2bl w:val="nil"/>
            </w:tcBorders>
            <w:shd w:val="clear" w:color="auto" w:fill="auto"/>
            <w:vAlign w:val="center"/>
          </w:tcPr>
          <w:p w14:paraId="0437808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63293E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08A7D84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2DC5E92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动植物油</w:t>
            </w:r>
          </w:p>
        </w:tc>
        <w:tc>
          <w:tcPr>
            <w:tcW w:w="636" w:type="dxa"/>
            <w:tcBorders>
              <w:tl2br w:val="nil"/>
              <w:tr2bl w:val="nil"/>
            </w:tcBorders>
            <w:shd w:val="clear" w:color="auto" w:fill="auto"/>
            <w:vAlign w:val="center"/>
          </w:tcPr>
          <w:p w14:paraId="3810D53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1299A4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AEAFA1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≤1mg/L</w:t>
            </w:r>
          </w:p>
        </w:tc>
        <w:tc>
          <w:tcPr>
            <w:tcW w:w="705" w:type="dxa"/>
            <w:tcBorders>
              <w:tl2br w:val="nil"/>
              <w:tr2bl w:val="nil"/>
            </w:tcBorders>
            <w:shd w:val="clear" w:color="auto" w:fill="auto"/>
            <w:vAlign w:val="center"/>
          </w:tcPr>
          <w:p w14:paraId="3759FDB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0.06mg/L</w:t>
            </w:r>
          </w:p>
        </w:tc>
        <w:tc>
          <w:tcPr>
            <w:tcW w:w="705" w:type="dxa"/>
            <w:tcBorders>
              <w:tl2br w:val="nil"/>
              <w:tr2bl w:val="nil"/>
            </w:tcBorders>
            <w:shd w:val="clear" w:color="auto" w:fill="auto"/>
            <w:vAlign w:val="center"/>
          </w:tcPr>
          <w:p w14:paraId="1901CD3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A684DE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FC5F0C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05E986D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7BEA69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119B9BC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0CDA9BF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1次/季</w:t>
            </w:r>
          </w:p>
        </w:tc>
        <w:tc>
          <w:tcPr>
            <w:tcW w:w="1559" w:type="dxa"/>
            <w:tcBorders>
              <w:tl2br w:val="nil"/>
              <w:tr2bl w:val="nil"/>
            </w:tcBorders>
            <w:shd w:val="clear" w:color="auto" w:fill="auto"/>
            <w:vAlign w:val="center"/>
          </w:tcPr>
          <w:p w14:paraId="2A965AA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石油类和动植物油类的测定 红外分光光度法》</w:t>
            </w:r>
          </w:p>
          <w:p w14:paraId="15340FE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637-2018</w:t>
            </w:r>
          </w:p>
        </w:tc>
        <w:tc>
          <w:tcPr>
            <w:tcW w:w="992" w:type="dxa"/>
            <w:tcBorders>
              <w:tl2br w:val="nil"/>
              <w:tr2bl w:val="nil"/>
            </w:tcBorders>
            <w:shd w:val="clear" w:color="auto" w:fill="auto"/>
            <w:vAlign w:val="center"/>
          </w:tcPr>
          <w:p w14:paraId="1C11BC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红外测油仪</w:t>
            </w:r>
          </w:p>
        </w:tc>
        <w:tc>
          <w:tcPr>
            <w:tcW w:w="1418" w:type="dxa"/>
            <w:tcBorders>
              <w:tl2br w:val="nil"/>
              <w:tr2bl w:val="nil"/>
            </w:tcBorders>
            <w:shd w:val="clear" w:color="auto" w:fill="auto"/>
            <w:vAlign w:val="center"/>
          </w:tcPr>
          <w:p w14:paraId="4B963B68">
            <w:pPr>
              <w:widowControl/>
              <w:jc w:val="left"/>
              <w:rPr>
                <w:rStyle w:val="25"/>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HCl，pH≤2</w:t>
            </w:r>
          </w:p>
        </w:tc>
        <w:tc>
          <w:tcPr>
            <w:tcW w:w="1342" w:type="dxa"/>
            <w:tcBorders>
              <w:tl2br w:val="nil"/>
              <w:tr2bl w:val="nil"/>
            </w:tcBorders>
            <w:shd w:val="clear" w:color="auto" w:fill="auto"/>
            <w:vAlign w:val="center"/>
          </w:tcPr>
          <w:p w14:paraId="4CB9E5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60D0D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785DB2A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2FC93F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0A2E31E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446C77E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61FBC1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六价铬</w:t>
            </w:r>
          </w:p>
        </w:tc>
        <w:tc>
          <w:tcPr>
            <w:tcW w:w="636" w:type="dxa"/>
            <w:tcBorders>
              <w:tl2br w:val="nil"/>
              <w:tr2bl w:val="nil"/>
            </w:tcBorders>
            <w:shd w:val="clear" w:color="auto" w:fill="auto"/>
            <w:vAlign w:val="center"/>
          </w:tcPr>
          <w:p w14:paraId="358F6BB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759A744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E5ABDF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≤0.05mg/L</w:t>
            </w:r>
          </w:p>
        </w:tc>
        <w:tc>
          <w:tcPr>
            <w:tcW w:w="705" w:type="dxa"/>
            <w:tcBorders>
              <w:tl2br w:val="nil"/>
              <w:tr2bl w:val="nil"/>
            </w:tcBorders>
            <w:shd w:val="clear" w:color="auto" w:fill="auto"/>
            <w:vAlign w:val="center"/>
          </w:tcPr>
          <w:p w14:paraId="08DA39F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0.001mg/L</w:t>
            </w:r>
          </w:p>
        </w:tc>
        <w:tc>
          <w:tcPr>
            <w:tcW w:w="705" w:type="dxa"/>
            <w:tcBorders>
              <w:tl2br w:val="nil"/>
              <w:tr2bl w:val="nil"/>
            </w:tcBorders>
            <w:shd w:val="clear" w:color="auto" w:fill="auto"/>
            <w:vAlign w:val="center"/>
          </w:tcPr>
          <w:p w14:paraId="76512DE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D6801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18555CF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035678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5AD7BC0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39720D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1B6D1A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2D2E0BF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六价铬的测定 二苯碳酰二肼分光光度法》</w:t>
            </w:r>
          </w:p>
          <w:p w14:paraId="7CED0C7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 GB 7467-87</w:t>
            </w:r>
          </w:p>
        </w:tc>
        <w:tc>
          <w:tcPr>
            <w:tcW w:w="992" w:type="dxa"/>
            <w:tcBorders>
              <w:tl2br w:val="nil"/>
              <w:tr2bl w:val="nil"/>
            </w:tcBorders>
            <w:shd w:val="clear" w:color="auto" w:fill="auto"/>
            <w:vAlign w:val="center"/>
          </w:tcPr>
          <w:p w14:paraId="4967BD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418" w:type="dxa"/>
            <w:tcBorders>
              <w:tl2br w:val="nil"/>
              <w:tr2bl w:val="nil"/>
            </w:tcBorders>
            <w:shd w:val="clear" w:color="auto" w:fill="auto"/>
            <w:vAlign w:val="center"/>
          </w:tcPr>
          <w:p w14:paraId="7EA85F69">
            <w:pPr>
              <w:widowControl/>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NaOH，pH 8～9</w:t>
            </w:r>
          </w:p>
        </w:tc>
        <w:tc>
          <w:tcPr>
            <w:tcW w:w="1342" w:type="dxa"/>
            <w:tcBorders>
              <w:tl2br w:val="nil"/>
              <w:tr2bl w:val="nil"/>
            </w:tcBorders>
            <w:shd w:val="clear" w:color="auto" w:fill="auto"/>
            <w:vAlign w:val="center"/>
          </w:tcPr>
          <w:p w14:paraId="1A169C1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3999B9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396D40D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16</w:t>
            </w:r>
          </w:p>
        </w:tc>
        <w:tc>
          <w:tcPr>
            <w:tcW w:w="844" w:type="dxa"/>
            <w:tcBorders>
              <w:tl2br w:val="nil"/>
              <w:tr2bl w:val="nil"/>
            </w:tcBorders>
            <w:shd w:val="clear" w:color="auto" w:fill="auto"/>
            <w:vAlign w:val="center"/>
          </w:tcPr>
          <w:p w14:paraId="467413F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DCCAFB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721BDB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52AE01A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总汞</w:t>
            </w:r>
          </w:p>
        </w:tc>
        <w:tc>
          <w:tcPr>
            <w:tcW w:w="636" w:type="dxa"/>
            <w:tcBorders>
              <w:tl2br w:val="nil"/>
              <w:tr2bl w:val="nil"/>
            </w:tcBorders>
            <w:shd w:val="clear" w:color="auto" w:fill="auto"/>
            <w:vAlign w:val="center"/>
          </w:tcPr>
          <w:p w14:paraId="1BA730B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7A3962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6325A30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≤0.001mg/L</w:t>
            </w:r>
          </w:p>
        </w:tc>
        <w:tc>
          <w:tcPr>
            <w:tcW w:w="705" w:type="dxa"/>
            <w:tcBorders>
              <w:tl2br w:val="nil"/>
              <w:tr2bl w:val="nil"/>
            </w:tcBorders>
            <w:shd w:val="clear" w:color="auto" w:fill="auto"/>
            <w:vAlign w:val="center"/>
          </w:tcPr>
          <w:p w14:paraId="31DE53CF">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0.00004</w:t>
            </w:r>
            <w:r>
              <w:rPr>
                <w:rFonts w:hint="eastAsia" w:ascii="宋体" w:hAnsi="宋体" w:eastAsia="宋体" w:cs="宋体"/>
                <w:color w:val="auto"/>
                <w:sz w:val="24"/>
                <w:szCs w:val="24"/>
                <w:vertAlign w:val="baseline"/>
                <w:lang w:val="en-US" w:eastAsia="zh-CN"/>
              </w:rPr>
              <w:t>mg/l</w:t>
            </w:r>
          </w:p>
        </w:tc>
        <w:tc>
          <w:tcPr>
            <w:tcW w:w="705" w:type="dxa"/>
            <w:tcBorders>
              <w:tl2br w:val="nil"/>
              <w:tr2bl w:val="nil"/>
            </w:tcBorders>
            <w:shd w:val="clear" w:color="auto" w:fill="auto"/>
            <w:vAlign w:val="center"/>
          </w:tcPr>
          <w:p w14:paraId="462B677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899757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4AC242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7D9C37D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941157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C5D063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01DBA5A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28AAA42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汞、砷、硒、铋和锑的测定 原子荧光法》</w:t>
            </w:r>
          </w:p>
          <w:p w14:paraId="295F9A0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tc>
        <w:tc>
          <w:tcPr>
            <w:tcW w:w="992" w:type="dxa"/>
            <w:tcBorders>
              <w:tl2br w:val="nil"/>
              <w:tr2bl w:val="nil"/>
            </w:tcBorders>
            <w:shd w:val="clear" w:color="auto" w:fill="auto"/>
            <w:vAlign w:val="center"/>
          </w:tcPr>
          <w:p w14:paraId="0AB3B328">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原子荧光</w:t>
            </w:r>
            <w:r>
              <w:rPr>
                <w:rFonts w:hint="eastAsia" w:ascii="宋体" w:hAnsi="宋体" w:eastAsia="宋体" w:cs="宋体"/>
                <w:color w:val="auto"/>
                <w:sz w:val="24"/>
                <w:szCs w:val="24"/>
                <w:highlight w:val="none"/>
                <w:lang w:val="en-US" w:eastAsia="zh-CN"/>
              </w:rPr>
              <w:t>分光光度计</w:t>
            </w:r>
          </w:p>
        </w:tc>
        <w:tc>
          <w:tcPr>
            <w:tcW w:w="1418" w:type="dxa"/>
            <w:tcBorders>
              <w:tl2br w:val="nil"/>
              <w:tr2bl w:val="nil"/>
            </w:tcBorders>
            <w:shd w:val="clear" w:color="auto" w:fill="auto"/>
            <w:vAlign w:val="center"/>
          </w:tcPr>
          <w:p w14:paraId="2F0171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HCl 1%，如水样为中性，1L水样中加浓HCl</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3604F82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23795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16" w:hRule="atLeast"/>
        </w:trPr>
        <w:tc>
          <w:tcPr>
            <w:tcW w:w="525" w:type="dxa"/>
            <w:tcBorders>
              <w:tl2br w:val="nil"/>
              <w:tr2bl w:val="nil"/>
            </w:tcBorders>
            <w:shd w:val="clear" w:color="auto" w:fill="auto"/>
            <w:vAlign w:val="center"/>
          </w:tcPr>
          <w:p w14:paraId="61213F0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1F8CFF7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398C9C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6A32FAE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715B682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总砷</w:t>
            </w:r>
          </w:p>
        </w:tc>
        <w:tc>
          <w:tcPr>
            <w:tcW w:w="636" w:type="dxa"/>
            <w:tcBorders>
              <w:tl2br w:val="nil"/>
              <w:tr2bl w:val="nil"/>
            </w:tcBorders>
            <w:shd w:val="clear" w:color="auto" w:fill="auto"/>
            <w:vAlign w:val="center"/>
          </w:tcPr>
          <w:p w14:paraId="0169672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8EAD96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425B610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1E11B76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0.3</w:t>
            </w:r>
            <w:r>
              <w:rPr>
                <w:rFonts w:hint="eastAsia"/>
                <w:color w:val="auto"/>
              </w:rPr>
              <w:t>μg/L</w:t>
            </w:r>
          </w:p>
        </w:tc>
        <w:tc>
          <w:tcPr>
            <w:tcW w:w="705" w:type="dxa"/>
            <w:tcBorders>
              <w:tl2br w:val="nil"/>
              <w:tr2bl w:val="nil"/>
            </w:tcBorders>
            <w:shd w:val="clear" w:color="auto" w:fill="auto"/>
            <w:vAlign w:val="center"/>
          </w:tcPr>
          <w:p w14:paraId="0AE9191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1D9C0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478841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DC07F8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98F537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1742B15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71FCA95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54A91F9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1、《水质 汞、砷、硒、铋和锑的测定 原子荧光法》</w:t>
            </w:r>
          </w:p>
          <w:p w14:paraId="749D109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HJ 694-2014</w:t>
            </w:r>
          </w:p>
          <w:p w14:paraId="4BD4AA6F">
            <w:pPr>
              <w:widowControl/>
              <w:jc w:val="center"/>
              <w:textAlignment w:val="center"/>
              <w:rPr>
                <w:rFonts w:ascii="宋体" w:hAnsi="宋体" w:eastAsia="宋体" w:cs="宋体"/>
                <w:color w:val="auto"/>
                <w:kern w:val="0"/>
                <w:sz w:val="24"/>
                <w:szCs w:val="24"/>
                <w:highlight w:val="none"/>
                <w:lang w:bidi="ar"/>
              </w:rPr>
            </w:pPr>
          </w:p>
        </w:tc>
        <w:tc>
          <w:tcPr>
            <w:tcW w:w="992" w:type="dxa"/>
            <w:tcBorders>
              <w:tl2br w:val="nil"/>
              <w:tr2bl w:val="nil"/>
            </w:tcBorders>
            <w:shd w:val="clear" w:color="auto" w:fill="auto"/>
            <w:vAlign w:val="center"/>
          </w:tcPr>
          <w:p w14:paraId="1BED75B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原子荧光</w:t>
            </w:r>
            <w:r>
              <w:rPr>
                <w:rFonts w:hint="eastAsia" w:ascii="宋体" w:hAnsi="宋体" w:eastAsia="宋体" w:cs="宋体"/>
                <w:color w:val="auto"/>
                <w:sz w:val="24"/>
                <w:szCs w:val="24"/>
                <w:highlight w:val="none"/>
                <w:lang w:val="en-US" w:eastAsia="zh-CN"/>
              </w:rPr>
              <w:t>分光光度计</w:t>
            </w:r>
          </w:p>
          <w:p w14:paraId="72BB5DD8">
            <w:pPr>
              <w:widowControl/>
              <w:jc w:val="center"/>
              <w:textAlignment w:val="center"/>
              <w:rPr>
                <w:rFonts w:ascii="宋体" w:hAnsi="宋体" w:eastAsia="宋体" w:cs="宋体"/>
                <w:color w:val="auto"/>
                <w:sz w:val="24"/>
                <w:szCs w:val="24"/>
                <w:highlight w:val="none"/>
              </w:rPr>
            </w:pPr>
          </w:p>
        </w:tc>
        <w:tc>
          <w:tcPr>
            <w:tcW w:w="1418" w:type="dxa"/>
            <w:tcBorders>
              <w:tl2br w:val="nil"/>
              <w:tr2bl w:val="nil"/>
            </w:tcBorders>
            <w:shd w:val="clear" w:color="auto" w:fill="auto"/>
            <w:vAlign w:val="center"/>
          </w:tcPr>
          <w:p w14:paraId="41E53E9B">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 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5E708E1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委托检测</w:t>
            </w:r>
          </w:p>
        </w:tc>
      </w:tr>
      <w:tr w14:paraId="2C4D6B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14:paraId="384A3125">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18</w:t>
            </w:r>
          </w:p>
        </w:tc>
        <w:tc>
          <w:tcPr>
            <w:tcW w:w="844" w:type="dxa"/>
            <w:tcBorders>
              <w:tl2br w:val="nil"/>
              <w:tr2bl w:val="nil"/>
            </w:tcBorders>
            <w:shd w:val="clear" w:color="auto" w:fill="auto"/>
            <w:vAlign w:val="center"/>
          </w:tcPr>
          <w:p w14:paraId="3A0F4FE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6C75B3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0A3E1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5501CD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总镉</w:t>
            </w:r>
          </w:p>
        </w:tc>
        <w:tc>
          <w:tcPr>
            <w:tcW w:w="636" w:type="dxa"/>
            <w:tcBorders>
              <w:tl2br w:val="nil"/>
              <w:tr2bl w:val="nil"/>
            </w:tcBorders>
            <w:shd w:val="clear" w:color="auto" w:fill="auto"/>
            <w:vAlign w:val="center"/>
          </w:tcPr>
          <w:p w14:paraId="530477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4B8023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2219FA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≤0.01mg/L</w:t>
            </w:r>
          </w:p>
        </w:tc>
        <w:tc>
          <w:tcPr>
            <w:tcW w:w="705" w:type="dxa"/>
            <w:tcBorders>
              <w:tl2br w:val="nil"/>
              <w:tr2bl w:val="nil"/>
            </w:tcBorders>
            <w:shd w:val="clear" w:color="auto" w:fill="auto"/>
            <w:vAlign w:val="center"/>
          </w:tcPr>
          <w:p w14:paraId="5170E61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w:t>
            </w:r>
            <w:r>
              <w:rPr>
                <w:rFonts w:hint="eastAsia"/>
                <w:color w:val="auto"/>
              </w:rPr>
              <w:t>μg/L</w:t>
            </w:r>
          </w:p>
        </w:tc>
        <w:tc>
          <w:tcPr>
            <w:tcW w:w="705" w:type="dxa"/>
            <w:tcBorders>
              <w:tl2br w:val="nil"/>
              <w:tr2bl w:val="nil"/>
            </w:tcBorders>
            <w:shd w:val="clear" w:color="auto" w:fill="auto"/>
            <w:vAlign w:val="center"/>
          </w:tcPr>
          <w:p w14:paraId="5DED854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3C4C4A1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2506895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C499AF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322057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E2C52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7D9F41F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0BD527F1">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水质 铜、铅、锌、镉的测定 原子吸收分光光度法</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螯合法</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GB/T7475-1987</w:t>
            </w:r>
          </w:p>
        </w:tc>
        <w:tc>
          <w:tcPr>
            <w:tcW w:w="992" w:type="dxa"/>
            <w:tcBorders>
              <w:tl2br w:val="nil"/>
              <w:tr2bl w:val="nil"/>
            </w:tcBorders>
            <w:shd w:val="clear" w:color="auto" w:fill="auto"/>
            <w:vAlign w:val="center"/>
          </w:tcPr>
          <w:p w14:paraId="61444494">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原子吸收分光光度计</w:t>
            </w:r>
          </w:p>
        </w:tc>
        <w:tc>
          <w:tcPr>
            <w:tcW w:w="1418" w:type="dxa"/>
            <w:tcBorders>
              <w:tl2br w:val="nil"/>
              <w:tr2bl w:val="nil"/>
            </w:tcBorders>
            <w:shd w:val="clear" w:color="auto" w:fill="auto"/>
            <w:vAlign w:val="center"/>
          </w:tcPr>
          <w:p w14:paraId="5598233F">
            <w:pPr>
              <w:widowControl/>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，1L 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vertAlign w:val="subscript"/>
                <w:lang w:val="en-US" w:eastAsia="zh-CN" w:bidi="ar"/>
              </w:rPr>
              <w:t xml:space="preserve"> </w:t>
            </w:r>
            <w:r>
              <w:rPr>
                <w:rFonts w:hint="eastAsia" w:ascii="宋体" w:hAnsi="宋体" w:eastAsia="宋体" w:cs="宋体"/>
                <w:color w:val="auto"/>
                <w:kern w:val="0"/>
                <w:sz w:val="24"/>
                <w:szCs w:val="24"/>
                <w:highlight w:val="none"/>
                <w:lang w:bidi="ar"/>
              </w:rPr>
              <w:t>10 ml</w:t>
            </w:r>
          </w:p>
        </w:tc>
        <w:tc>
          <w:tcPr>
            <w:tcW w:w="1342" w:type="dxa"/>
            <w:tcBorders>
              <w:tl2br w:val="nil"/>
              <w:tr2bl w:val="nil"/>
            </w:tcBorders>
            <w:shd w:val="clear" w:color="auto" w:fill="auto"/>
            <w:vAlign w:val="center"/>
          </w:tcPr>
          <w:p w14:paraId="728964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54C2D3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46" w:hRule="atLeast"/>
        </w:trPr>
        <w:tc>
          <w:tcPr>
            <w:tcW w:w="525" w:type="dxa"/>
            <w:tcBorders>
              <w:tl2br w:val="nil"/>
              <w:tr2bl w:val="nil"/>
            </w:tcBorders>
            <w:shd w:val="clear" w:color="auto" w:fill="auto"/>
            <w:vAlign w:val="center"/>
          </w:tcPr>
          <w:p w14:paraId="4475051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ascii="宋体" w:hAnsi="宋体" w:eastAsia="宋体" w:cs="宋体"/>
                <w:color w:val="auto"/>
                <w:kern w:val="0"/>
                <w:sz w:val="24"/>
                <w:szCs w:val="24"/>
                <w:highlight w:val="none"/>
                <w:lang w:bidi="ar"/>
              </w:rPr>
              <w:t>9</w:t>
            </w:r>
          </w:p>
        </w:tc>
        <w:tc>
          <w:tcPr>
            <w:tcW w:w="844" w:type="dxa"/>
            <w:tcBorders>
              <w:tl2br w:val="nil"/>
              <w:tr2bl w:val="nil"/>
            </w:tcBorders>
            <w:shd w:val="clear" w:color="auto" w:fill="auto"/>
            <w:vAlign w:val="center"/>
          </w:tcPr>
          <w:p w14:paraId="7C76038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ED188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1B6F084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37281EA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总铬</w:t>
            </w:r>
          </w:p>
        </w:tc>
        <w:tc>
          <w:tcPr>
            <w:tcW w:w="636" w:type="dxa"/>
            <w:tcBorders>
              <w:tl2br w:val="nil"/>
              <w:tr2bl w:val="nil"/>
            </w:tcBorders>
            <w:shd w:val="clear" w:color="auto" w:fill="auto"/>
            <w:vAlign w:val="center"/>
          </w:tcPr>
          <w:p w14:paraId="1EC0E51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117DB5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011BCF49">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200B5EF1">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0.11</w:t>
            </w:r>
            <w:r>
              <w:rPr>
                <w:rFonts w:hint="eastAsia"/>
                <w:color w:val="auto"/>
              </w:rPr>
              <w:t>μg/L</w:t>
            </w:r>
          </w:p>
        </w:tc>
        <w:tc>
          <w:tcPr>
            <w:tcW w:w="705" w:type="dxa"/>
            <w:tcBorders>
              <w:tl2br w:val="nil"/>
              <w:tr2bl w:val="nil"/>
            </w:tcBorders>
            <w:shd w:val="clear" w:color="auto" w:fill="auto"/>
            <w:vAlign w:val="center"/>
          </w:tcPr>
          <w:p w14:paraId="1442328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42841E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3B14AD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5D0C9A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051DA4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5840CF9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128554E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1次/半年</w:t>
            </w:r>
          </w:p>
          <w:p w14:paraId="7474CD62">
            <w:pPr>
              <w:jc w:val="center"/>
              <w:rPr>
                <w:rFonts w:ascii="宋体" w:hAnsi="宋体" w:eastAsia="宋体" w:cs="宋体"/>
                <w:color w:val="auto"/>
                <w:sz w:val="24"/>
                <w:szCs w:val="24"/>
                <w:highlight w:val="none"/>
              </w:rPr>
            </w:pPr>
          </w:p>
        </w:tc>
        <w:tc>
          <w:tcPr>
            <w:tcW w:w="1559" w:type="dxa"/>
            <w:tcBorders>
              <w:tl2br w:val="nil"/>
              <w:tr2bl w:val="nil"/>
            </w:tcBorders>
            <w:shd w:val="clear" w:color="auto" w:fill="auto"/>
            <w:vAlign w:val="center"/>
          </w:tcPr>
          <w:p w14:paraId="4A5CC59B">
            <w:pPr>
              <w:widowControl/>
              <w:jc w:val="both"/>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水质 </w:t>
            </w:r>
            <w:r>
              <w:rPr>
                <w:rFonts w:hint="eastAsia" w:ascii="宋体" w:hAnsi="宋体" w:eastAsia="宋体" w:cs="宋体"/>
                <w:color w:val="auto"/>
                <w:kern w:val="0"/>
                <w:sz w:val="24"/>
                <w:szCs w:val="24"/>
                <w:highlight w:val="none"/>
                <w:lang w:bidi="ar"/>
              </w:rPr>
              <w:t>铬</w:t>
            </w:r>
            <w:r>
              <w:rPr>
                <w:rFonts w:hint="eastAsia" w:ascii="宋体" w:hAnsi="宋体" w:eastAsia="宋体" w:cs="宋体"/>
                <w:color w:val="auto"/>
                <w:kern w:val="0"/>
                <w:sz w:val="24"/>
                <w:szCs w:val="24"/>
                <w:highlight w:val="none"/>
                <w:lang w:val="en-US" w:eastAsia="zh-CN" w:bidi="ar"/>
              </w:rPr>
              <w:t>的测定火焰原子吸收分光光度计</w:t>
            </w:r>
            <w:r>
              <w:rPr>
                <w:rFonts w:hint="eastAsia" w:ascii="宋体" w:hAnsi="宋体" w:eastAsia="宋体" w:cs="宋体"/>
                <w:color w:val="auto"/>
                <w:kern w:val="0"/>
                <w:sz w:val="24"/>
                <w:szCs w:val="24"/>
              </w:rPr>
              <w:t xml:space="preserve">》HJ </w:t>
            </w:r>
            <w:r>
              <w:rPr>
                <w:rFonts w:hint="eastAsia" w:ascii="宋体" w:hAnsi="宋体" w:eastAsia="宋体" w:cs="宋体"/>
                <w:color w:val="auto"/>
                <w:kern w:val="0"/>
                <w:sz w:val="24"/>
                <w:szCs w:val="24"/>
                <w:lang w:val="en-US" w:eastAsia="zh-CN"/>
              </w:rPr>
              <w:t>757-2015</w:t>
            </w:r>
          </w:p>
          <w:p w14:paraId="6EF14112">
            <w:pPr>
              <w:widowControl/>
              <w:jc w:val="center"/>
              <w:textAlignment w:val="center"/>
              <w:rPr>
                <w:rFonts w:ascii="宋体" w:hAnsi="宋体" w:eastAsia="宋体" w:cs="宋体"/>
                <w:color w:val="auto"/>
                <w:kern w:val="0"/>
                <w:sz w:val="24"/>
                <w:szCs w:val="24"/>
                <w:highlight w:val="none"/>
                <w:lang w:bidi="ar"/>
              </w:rPr>
            </w:pPr>
          </w:p>
        </w:tc>
        <w:tc>
          <w:tcPr>
            <w:tcW w:w="992" w:type="dxa"/>
            <w:tcBorders>
              <w:tl2br w:val="nil"/>
              <w:tr2bl w:val="nil"/>
            </w:tcBorders>
            <w:shd w:val="clear" w:color="auto" w:fill="auto"/>
            <w:vAlign w:val="center"/>
          </w:tcPr>
          <w:p w14:paraId="5CA7F5F3">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lang w:val="en-US" w:eastAsia="zh-CN"/>
              </w:rPr>
              <w:t>原子吸收分光光度计</w:t>
            </w:r>
          </w:p>
        </w:tc>
        <w:tc>
          <w:tcPr>
            <w:tcW w:w="1418" w:type="dxa"/>
            <w:tcBorders>
              <w:tl2br w:val="nil"/>
              <w:tr2bl w:val="nil"/>
            </w:tcBorders>
            <w:shd w:val="clear" w:color="auto" w:fill="auto"/>
            <w:vAlign w:val="center"/>
          </w:tcPr>
          <w:p w14:paraId="360D555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1L水样中加浓HNO</w:t>
            </w:r>
            <w:r>
              <w:rPr>
                <w:rFonts w:hint="eastAsia" w:ascii="宋体" w:hAnsi="宋体" w:eastAsia="宋体" w:cs="宋体"/>
                <w:bCs/>
                <w:color w:val="auto"/>
                <w:sz w:val="24"/>
                <w:szCs w:val="24"/>
                <w:highlight w:val="none"/>
                <w:vertAlign w:val="subscript"/>
              </w:rPr>
              <w:t xml:space="preserve">3 </w:t>
            </w:r>
            <w:r>
              <w:rPr>
                <w:rFonts w:hint="eastAsia" w:ascii="宋体" w:hAnsi="宋体" w:eastAsia="宋体" w:cs="宋体"/>
                <w:bCs/>
                <w:color w:val="auto"/>
                <w:sz w:val="24"/>
                <w:szCs w:val="24"/>
                <w:highlight w:val="none"/>
              </w:rPr>
              <w:t>10ml</w:t>
            </w:r>
            <w:r>
              <w:rPr>
                <w:rFonts w:hint="eastAsia" w:ascii="宋体" w:hAnsi="宋体" w:eastAsia="宋体" w:cs="宋体"/>
                <w:bCs/>
                <w:color w:val="auto"/>
                <w:sz w:val="24"/>
                <w:szCs w:val="24"/>
                <w:highlight w:val="none"/>
                <w:lang w:val="en-US" w:eastAsia="zh-CN"/>
              </w:rPr>
              <w:t>酸化</w:t>
            </w:r>
          </w:p>
        </w:tc>
        <w:tc>
          <w:tcPr>
            <w:tcW w:w="1342" w:type="dxa"/>
            <w:tcBorders>
              <w:tl2br w:val="nil"/>
              <w:tr2bl w:val="nil"/>
            </w:tcBorders>
            <w:shd w:val="clear" w:color="auto" w:fill="auto"/>
            <w:vAlign w:val="center"/>
          </w:tcPr>
          <w:p w14:paraId="5C38CA2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3507AD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01945D6C">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20</w:t>
            </w:r>
          </w:p>
        </w:tc>
        <w:tc>
          <w:tcPr>
            <w:tcW w:w="844" w:type="dxa"/>
            <w:tcBorders>
              <w:tl2br w:val="nil"/>
              <w:tr2bl w:val="nil"/>
            </w:tcBorders>
            <w:shd w:val="clear" w:color="auto" w:fill="auto"/>
            <w:vAlign w:val="center"/>
          </w:tcPr>
          <w:p w14:paraId="02B024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1BD55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3202A1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55DBA1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总铅</w:t>
            </w:r>
          </w:p>
        </w:tc>
        <w:tc>
          <w:tcPr>
            <w:tcW w:w="636" w:type="dxa"/>
            <w:tcBorders>
              <w:tl2br w:val="nil"/>
              <w:tr2bl w:val="nil"/>
            </w:tcBorders>
            <w:shd w:val="clear" w:color="auto" w:fill="auto"/>
            <w:vAlign w:val="center"/>
          </w:tcPr>
          <w:p w14:paraId="083BAA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30A726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52932F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≤0.1mg/L</w:t>
            </w:r>
          </w:p>
        </w:tc>
        <w:tc>
          <w:tcPr>
            <w:tcW w:w="705" w:type="dxa"/>
            <w:tcBorders>
              <w:tl2br w:val="nil"/>
              <w:tr2bl w:val="nil"/>
            </w:tcBorders>
            <w:shd w:val="clear" w:color="auto" w:fill="auto"/>
            <w:vAlign w:val="center"/>
          </w:tcPr>
          <w:p w14:paraId="6701B2F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0.09</w:t>
            </w:r>
            <w:r>
              <w:rPr>
                <w:rFonts w:hint="eastAsia"/>
                <w:color w:val="auto"/>
              </w:rPr>
              <w:t>μg/L</w:t>
            </w:r>
          </w:p>
        </w:tc>
        <w:tc>
          <w:tcPr>
            <w:tcW w:w="705" w:type="dxa"/>
            <w:tcBorders>
              <w:tl2br w:val="nil"/>
              <w:tr2bl w:val="nil"/>
            </w:tcBorders>
            <w:shd w:val="clear" w:color="auto" w:fill="auto"/>
            <w:vAlign w:val="center"/>
          </w:tcPr>
          <w:p w14:paraId="23A46AD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BBD7AD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3F778A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5332CB5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29CE77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716F079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0D875F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3FF933F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水质 铜、铅、锌、镉的测定 原子吸收分光光度法</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螯合法</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GB/T7475-1987</w:t>
            </w:r>
          </w:p>
        </w:tc>
        <w:tc>
          <w:tcPr>
            <w:tcW w:w="992" w:type="dxa"/>
            <w:tcBorders>
              <w:tl2br w:val="nil"/>
              <w:tr2bl w:val="nil"/>
            </w:tcBorders>
            <w:shd w:val="clear" w:color="auto" w:fill="auto"/>
            <w:vAlign w:val="center"/>
          </w:tcPr>
          <w:p w14:paraId="1F52BEF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lang w:val="en-US" w:eastAsia="zh-CN"/>
              </w:rPr>
              <w:t>原子吸收分光光度计</w:t>
            </w:r>
          </w:p>
        </w:tc>
        <w:tc>
          <w:tcPr>
            <w:tcW w:w="1418" w:type="dxa"/>
            <w:tcBorders>
              <w:tl2br w:val="nil"/>
              <w:tr2bl w:val="nil"/>
            </w:tcBorders>
            <w:shd w:val="clear" w:color="auto" w:fill="auto"/>
            <w:vAlign w:val="center"/>
          </w:tcPr>
          <w:p w14:paraId="10F86ED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HNO3，1%，如水样为中性，1L水样中加浓 HNO</w:t>
            </w:r>
            <w:r>
              <w:rPr>
                <w:rFonts w:hint="eastAsia" w:ascii="宋体" w:hAnsi="宋体" w:eastAsia="宋体" w:cs="宋体"/>
                <w:color w:val="auto"/>
                <w:kern w:val="0"/>
                <w:sz w:val="24"/>
                <w:szCs w:val="24"/>
                <w:highlight w:val="none"/>
                <w:vertAlign w:val="subscript"/>
                <w:lang w:bidi="ar"/>
              </w:rPr>
              <w:t>3</w:t>
            </w:r>
            <w:r>
              <w:rPr>
                <w:rFonts w:hint="eastAsia" w:ascii="宋体" w:hAnsi="宋体" w:eastAsia="宋体" w:cs="宋体"/>
                <w:color w:val="auto"/>
                <w:kern w:val="0"/>
                <w:sz w:val="24"/>
                <w:szCs w:val="24"/>
                <w:highlight w:val="none"/>
                <w:lang w:bidi="ar"/>
              </w:rPr>
              <w:t>10ml</w:t>
            </w:r>
          </w:p>
        </w:tc>
        <w:tc>
          <w:tcPr>
            <w:tcW w:w="1342" w:type="dxa"/>
            <w:tcBorders>
              <w:tl2br w:val="nil"/>
              <w:tr2bl w:val="nil"/>
            </w:tcBorders>
            <w:shd w:val="clear" w:color="auto" w:fill="auto"/>
            <w:vAlign w:val="center"/>
          </w:tcPr>
          <w:p w14:paraId="6D1ADF6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08839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7727377A">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bidi="ar"/>
              </w:rPr>
              <w:t>21</w:t>
            </w:r>
          </w:p>
        </w:tc>
        <w:tc>
          <w:tcPr>
            <w:tcW w:w="844" w:type="dxa"/>
            <w:tcBorders>
              <w:tl2br w:val="nil"/>
              <w:tr2bl w:val="nil"/>
            </w:tcBorders>
            <w:shd w:val="clear" w:color="auto" w:fill="auto"/>
            <w:vAlign w:val="center"/>
          </w:tcPr>
          <w:p w14:paraId="14723A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05CB08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DW001</w:t>
            </w:r>
          </w:p>
        </w:tc>
        <w:tc>
          <w:tcPr>
            <w:tcW w:w="1125" w:type="dxa"/>
            <w:tcBorders>
              <w:tl2br w:val="nil"/>
              <w:tr2bl w:val="nil"/>
            </w:tcBorders>
            <w:shd w:val="clear" w:color="auto" w:fill="auto"/>
            <w:vAlign w:val="center"/>
          </w:tcPr>
          <w:p w14:paraId="5D8BB5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污水排放口</w:t>
            </w:r>
          </w:p>
        </w:tc>
        <w:tc>
          <w:tcPr>
            <w:tcW w:w="993" w:type="dxa"/>
            <w:tcBorders>
              <w:tl2br w:val="nil"/>
              <w:tr2bl w:val="nil"/>
            </w:tcBorders>
            <w:shd w:val="clear" w:color="auto" w:fill="auto"/>
            <w:vAlign w:val="center"/>
          </w:tcPr>
          <w:p w14:paraId="42637ED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烷基汞</w:t>
            </w:r>
          </w:p>
        </w:tc>
        <w:tc>
          <w:tcPr>
            <w:tcW w:w="636" w:type="dxa"/>
            <w:tcBorders>
              <w:tl2br w:val="nil"/>
              <w:tr2bl w:val="nil"/>
            </w:tcBorders>
            <w:shd w:val="clear" w:color="auto" w:fill="auto"/>
            <w:vAlign w:val="center"/>
          </w:tcPr>
          <w:p w14:paraId="5F9E4D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0A9AE53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《城镇污水处理厂污染物排放标准》（GB18918-2002）一级A标准排放</w:t>
            </w:r>
          </w:p>
        </w:tc>
        <w:tc>
          <w:tcPr>
            <w:tcW w:w="1212" w:type="dxa"/>
            <w:tcBorders>
              <w:tl2br w:val="nil"/>
              <w:tr2bl w:val="nil"/>
            </w:tcBorders>
            <w:shd w:val="clear" w:color="auto" w:fill="auto"/>
            <w:vAlign w:val="center"/>
          </w:tcPr>
          <w:p w14:paraId="63F221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c>
          <w:tcPr>
            <w:tcW w:w="705" w:type="dxa"/>
            <w:tcBorders>
              <w:tl2br w:val="nil"/>
              <w:tr2bl w:val="nil"/>
            </w:tcBorders>
            <w:shd w:val="clear" w:color="auto" w:fill="auto"/>
            <w:vAlign w:val="center"/>
          </w:tcPr>
          <w:p w14:paraId="6541EAB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14:paraId="106B4E1B">
            <w:pPr>
              <w:jc w:val="center"/>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vertAlign w:val="superscript"/>
                <w:lang w:val="en-US" w:eastAsia="zh-CN"/>
              </w:rPr>
              <w:t>-5</w:t>
            </w:r>
            <w:r>
              <w:rPr>
                <w:rFonts w:hint="eastAsia" w:ascii="宋体" w:hAnsi="宋体" w:eastAsia="宋体" w:cs="宋体"/>
                <w:color w:val="auto"/>
                <w:sz w:val="24"/>
                <w:szCs w:val="24"/>
                <w:vertAlign w:val="baseline"/>
                <w:lang w:val="en-US" w:eastAsia="zh-CN"/>
              </w:rPr>
              <w:t>mg/l</w:t>
            </w:r>
          </w:p>
        </w:tc>
        <w:tc>
          <w:tcPr>
            <w:tcW w:w="705" w:type="dxa"/>
            <w:tcBorders>
              <w:tl2br w:val="nil"/>
              <w:tr2bl w:val="nil"/>
            </w:tcBorders>
            <w:shd w:val="clear" w:color="auto" w:fill="auto"/>
            <w:vAlign w:val="center"/>
          </w:tcPr>
          <w:p w14:paraId="7029741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5AD3002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5EAA0F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8E0A08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8001D8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18448A6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至少3个瞬时样</w:t>
            </w:r>
          </w:p>
        </w:tc>
        <w:tc>
          <w:tcPr>
            <w:tcW w:w="1165" w:type="dxa"/>
            <w:tcBorders>
              <w:tl2br w:val="nil"/>
              <w:tr2bl w:val="nil"/>
            </w:tcBorders>
            <w:shd w:val="clear" w:color="auto" w:fill="auto"/>
            <w:vAlign w:val="center"/>
          </w:tcPr>
          <w:p w14:paraId="3DF0BB2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1559" w:type="dxa"/>
            <w:tcBorders>
              <w:tl2br w:val="nil"/>
              <w:tr2bl w:val="nil"/>
            </w:tcBorders>
            <w:shd w:val="clear" w:color="auto" w:fill="auto"/>
            <w:vAlign w:val="center"/>
          </w:tcPr>
          <w:p w14:paraId="2F81761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水质 烷基汞的测定 </w:t>
            </w:r>
            <w:r>
              <w:rPr>
                <w:rFonts w:hint="eastAsia" w:ascii="宋体" w:hAnsi="宋体" w:eastAsia="宋体" w:cs="宋体"/>
                <w:color w:val="auto"/>
                <w:kern w:val="0"/>
                <w:sz w:val="24"/>
                <w:szCs w:val="24"/>
                <w:highlight w:val="none"/>
                <w:lang w:val="en-US" w:eastAsia="zh-CN" w:bidi="ar"/>
              </w:rPr>
              <w:t>色相气普法</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GB/T14204-1993</w:t>
            </w:r>
          </w:p>
        </w:tc>
        <w:tc>
          <w:tcPr>
            <w:tcW w:w="992" w:type="dxa"/>
            <w:tcBorders>
              <w:tl2br w:val="nil"/>
              <w:tr2bl w:val="nil"/>
            </w:tcBorders>
            <w:shd w:val="clear" w:color="auto" w:fill="auto"/>
            <w:vAlign w:val="center"/>
          </w:tcPr>
          <w:p w14:paraId="327FC01C">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色相气普</w:t>
            </w:r>
          </w:p>
        </w:tc>
        <w:tc>
          <w:tcPr>
            <w:tcW w:w="1418" w:type="dxa"/>
            <w:tcBorders>
              <w:tl2br w:val="nil"/>
              <w:tr2bl w:val="nil"/>
            </w:tcBorders>
            <w:shd w:val="clear" w:color="auto" w:fill="auto"/>
            <w:vAlign w:val="center"/>
          </w:tcPr>
          <w:p w14:paraId="3CB030D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 w:val="24"/>
                <w:szCs w:val="24"/>
                <w:highlight w:val="none"/>
                <w:lang w:bidi="ar"/>
              </w:rPr>
              <w:t xml:space="preserve">在数小时内样品不能分析，应在样品瓶中预 </w:t>
            </w:r>
          </w:p>
          <w:p w14:paraId="19AD568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先加入 CuSO</w:t>
            </w:r>
            <w:r>
              <w:rPr>
                <w:rFonts w:hint="eastAsia" w:ascii="宋体" w:hAnsi="宋体" w:eastAsia="宋体" w:cs="宋体"/>
                <w:color w:val="auto"/>
                <w:kern w:val="0"/>
                <w:sz w:val="24"/>
                <w:szCs w:val="24"/>
                <w:highlight w:val="none"/>
                <w:vertAlign w:val="subscript"/>
                <w:lang w:bidi="ar"/>
              </w:rPr>
              <w:t>4</w:t>
            </w:r>
            <w:r>
              <w:rPr>
                <w:rFonts w:hint="eastAsia" w:ascii="宋体" w:hAnsi="宋体" w:eastAsia="宋体" w:cs="宋体"/>
                <w:color w:val="auto"/>
                <w:kern w:val="0"/>
                <w:sz w:val="24"/>
                <w:szCs w:val="24"/>
                <w:highlight w:val="none"/>
                <w:lang w:bidi="ar"/>
              </w:rPr>
              <w:t>，加入量为每升 1g，冷藏</w:t>
            </w:r>
          </w:p>
        </w:tc>
        <w:tc>
          <w:tcPr>
            <w:tcW w:w="1342" w:type="dxa"/>
            <w:tcBorders>
              <w:tl2br w:val="nil"/>
              <w:tr2bl w:val="nil"/>
            </w:tcBorders>
            <w:shd w:val="clear" w:color="auto" w:fill="auto"/>
            <w:vAlign w:val="center"/>
          </w:tcPr>
          <w:p w14:paraId="2615C3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委托检测</w:t>
            </w:r>
          </w:p>
        </w:tc>
      </w:tr>
      <w:tr w14:paraId="47BC7C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18" w:hRule="atLeast"/>
        </w:trPr>
        <w:tc>
          <w:tcPr>
            <w:tcW w:w="525" w:type="dxa"/>
            <w:tcBorders>
              <w:tl2br w:val="nil"/>
              <w:tr2bl w:val="nil"/>
            </w:tcBorders>
            <w:shd w:val="clear" w:color="auto" w:fill="auto"/>
            <w:vAlign w:val="center"/>
          </w:tcPr>
          <w:p w14:paraId="12A3FE3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2</w:t>
            </w:r>
          </w:p>
        </w:tc>
        <w:tc>
          <w:tcPr>
            <w:tcW w:w="844" w:type="dxa"/>
            <w:tcBorders>
              <w:tl2br w:val="nil"/>
              <w:tr2bl w:val="nil"/>
            </w:tcBorders>
            <w:shd w:val="clear" w:color="auto" w:fill="auto"/>
            <w:vAlign w:val="center"/>
          </w:tcPr>
          <w:p w14:paraId="3687031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390E02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125CE64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472F3B1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744A3D9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25873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1212" w:type="dxa"/>
            <w:tcBorders>
              <w:tl2br w:val="nil"/>
              <w:tr2bl w:val="nil"/>
            </w:tcBorders>
            <w:shd w:val="clear" w:color="auto" w:fill="auto"/>
            <w:vAlign w:val="center"/>
          </w:tcPr>
          <w:p w14:paraId="7C4C867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7C139AC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550F07AC">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1423E0A6">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p</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val="en-US" w:eastAsia="zh-CN" w:bidi="ar"/>
              </w:rPr>
              <w:t>/T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16D91FF9">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进</w:t>
            </w:r>
            <w:r>
              <w:rPr>
                <w:rFonts w:hint="eastAsia" w:ascii="宋体" w:hAnsi="宋体" w:eastAsia="宋体" w:cs="宋体"/>
                <w:color w:val="auto"/>
                <w:kern w:val="0"/>
                <w:sz w:val="24"/>
                <w:szCs w:val="24"/>
                <w:highlight w:val="none"/>
                <w:lang w:bidi="ar"/>
              </w:rPr>
              <w:t>水在线监测房</w:t>
            </w:r>
          </w:p>
        </w:tc>
        <w:tc>
          <w:tcPr>
            <w:tcW w:w="1155" w:type="dxa"/>
            <w:tcBorders>
              <w:tl2br w:val="nil"/>
              <w:tr2bl w:val="nil"/>
            </w:tcBorders>
            <w:shd w:val="clear" w:color="auto" w:fill="auto"/>
            <w:vAlign w:val="center"/>
          </w:tcPr>
          <w:p w14:paraId="51049D6B">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9BE11F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3C7581F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3E9565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473AF56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5D32348C">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358BB8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7D1ED4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E05F3D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3</w:t>
            </w:r>
          </w:p>
        </w:tc>
        <w:tc>
          <w:tcPr>
            <w:tcW w:w="844" w:type="dxa"/>
            <w:tcBorders>
              <w:tl2br w:val="nil"/>
              <w:tr2bl w:val="nil"/>
            </w:tcBorders>
            <w:shd w:val="clear" w:color="auto" w:fill="auto"/>
            <w:vAlign w:val="center"/>
          </w:tcPr>
          <w:p w14:paraId="5687E1F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E315BB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746B8A9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6BE4619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6629587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77E906F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1212" w:type="dxa"/>
            <w:tcBorders>
              <w:tl2br w:val="nil"/>
              <w:tr2bl w:val="nil"/>
            </w:tcBorders>
            <w:shd w:val="clear" w:color="auto" w:fill="auto"/>
            <w:vAlign w:val="center"/>
          </w:tcPr>
          <w:p w14:paraId="6D707B9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≤220mg/L</w:t>
            </w:r>
          </w:p>
        </w:tc>
        <w:tc>
          <w:tcPr>
            <w:tcW w:w="705" w:type="dxa"/>
            <w:tcBorders>
              <w:tl2br w:val="nil"/>
              <w:tr2bl w:val="nil"/>
            </w:tcBorders>
            <w:shd w:val="clear" w:color="auto" w:fill="auto"/>
            <w:vAlign w:val="center"/>
          </w:tcPr>
          <w:p w14:paraId="47CD653B">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p w14:paraId="7E2AD423">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mg/L</w:t>
            </w:r>
          </w:p>
        </w:tc>
        <w:tc>
          <w:tcPr>
            <w:tcW w:w="705" w:type="dxa"/>
            <w:tcBorders>
              <w:tl2br w:val="nil"/>
              <w:tr2bl w:val="nil"/>
            </w:tcBorders>
            <w:shd w:val="clear" w:color="auto" w:fill="auto"/>
            <w:vAlign w:val="center"/>
          </w:tcPr>
          <w:p w14:paraId="79D67F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D31495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COD在线监测设备</w:t>
            </w:r>
          </w:p>
        </w:tc>
        <w:tc>
          <w:tcPr>
            <w:tcW w:w="990" w:type="dxa"/>
            <w:tcBorders>
              <w:tl2br w:val="nil"/>
              <w:tr2bl w:val="nil"/>
            </w:tcBorders>
            <w:shd w:val="clear" w:color="auto" w:fill="auto"/>
            <w:vAlign w:val="center"/>
          </w:tcPr>
          <w:p w14:paraId="197DE7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38A640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690DD4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59EFD9B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517F19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3C1A2FE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6DFA4E2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E983A5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2BD07A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2F1633C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24</w:t>
            </w:r>
          </w:p>
        </w:tc>
        <w:tc>
          <w:tcPr>
            <w:tcW w:w="844" w:type="dxa"/>
            <w:tcBorders>
              <w:tl2br w:val="nil"/>
              <w:tr2bl w:val="nil"/>
            </w:tcBorders>
            <w:shd w:val="clear" w:color="auto" w:fill="auto"/>
            <w:vAlign w:val="center"/>
          </w:tcPr>
          <w:p w14:paraId="0D2A5CE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565540C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5029CC6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33CA481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氨氮（NH3-N）</w:t>
            </w:r>
          </w:p>
        </w:tc>
        <w:tc>
          <w:tcPr>
            <w:tcW w:w="636" w:type="dxa"/>
            <w:tcBorders>
              <w:tl2br w:val="nil"/>
              <w:tr2bl w:val="nil"/>
            </w:tcBorders>
            <w:shd w:val="clear" w:color="auto" w:fill="auto"/>
            <w:vAlign w:val="center"/>
          </w:tcPr>
          <w:p w14:paraId="7F80A04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486F6D14">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1212" w:type="dxa"/>
            <w:tcBorders>
              <w:tl2br w:val="nil"/>
              <w:tr2bl w:val="nil"/>
            </w:tcBorders>
            <w:shd w:val="clear" w:color="auto" w:fill="auto"/>
            <w:vAlign w:val="center"/>
          </w:tcPr>
          <w:p w14:paraId="78E9F0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mg/L</w:t>
            </w:r>
          </w:p>
        </w:tc>
        <w:tc>
          <w:tcPr>
            <w:tcW w:w="705" w:type="dxa"/>
            <w:tcBorders>
              <w:tl2br w:val="nil"/>
              <w:tr2bl w:val="nil"/>
            </w:tcBorders>
            <w:shd w:val="clear" w:color="auto" w:fill="auto"/>
            <w:vAlign w:val="center"/>
          </w:tcPr>
          <w:p w14:paraId="597738A0">
            <w:pPr>
              <w:jc w:val="center"/>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color w:val="auto"/>
                <w:kern w:val="2"/>
                <w:sz w:val="21"/>
                <w:szCs w:val="21"/>
                <w:lang w:val="en-US" w:eastAsia="zh-CN" w:bidi="ar-SA"/>
              </w:rPr>
              <w:t>0.02mg/L</w:t>
            </w:r>
          </w:p>
        </w:tc>
        <w:tc>
          <w:tcPr>
            <w:tcW w:w="705" w:type="dxa"/>
            <w:tcBorders>
              <w:tl2br w:val="nil"/>
              <w:tr2bl w:val="nil"/>
            </w:tcBorders>
            <w:shd w:val="clear" w:color="auto" w:fill="auto"/>
            <w:vAlign w:val="center"/>
          </w:tcPr>
          <w:p w14:paraId="17DD9FD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5AA7BBB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氨氮在线监测设备</w:t>
            </w:r>
          </w:p>
        </w:tc>
        <w:tc>
          <w:tcPr>
            <w:tcW w:w="990" w:type="dxa"/>
            <w:tcBorders>
              <w:tl2br w:val="nil"/>
              <w:tr2bl w:val="nil"/>
            </w:tcBorders>
            <w:shd w:val="clear" w:color="auto" w:fill="auto"/>
            <w:vAlign w:val="center"/>
          </w:tcPr>
          <w:p w14:paraId="51ED218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782319A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40AD86F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3644E7E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2AF8A09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2B4627C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F7A643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7E72883">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343214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5C22E1F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5</w:t>
            </w:r>
          </w:p>
        </w:tc>
        <w:tc>
          <w:tcPr>
            <w:tcW w:w="844" w:type="dxa"/>
            <w:tcBorders>
              <w:tl2br w:val="nil"/>
              <w:tr2bl w:val="nil"/>
            </w:tcBorders>
            <w:shd w:val="clear" w:color="auto" w:fill="auto"/>
            <w:vAlign w:val="center"/>
          </w:tcPr>
          <w:p w14:paraId="19E91BD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4EFCBB0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08E9F1E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2E04C5B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w:t>
            </w:r>
          </w:p>
        </w:tc>
        <w:tc>
          <w:tcPr>
            <w:tcW w:w="636" w:type="dxa"/>
            <w:tcBorders>
              <w:tl2br w:val="nil"/>
              <w:tr2bl w:val="nil"/>
            </w:tcBorders>
            <w:shd w:val="clear" w:color="auto" w:fill="auto"/>
            <w:vAlign w:val="center"/>
          </w:tcPr>
          <w:p w14:paraId="77AA34E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347FBFC4">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172E7C73">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58601D4D">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705" w:type="dxa"/>
            <w:tcBorders>
              <w:tl2br w:val="nil"/>
              <w:tr2bl w:val="nil"/>
            </w:tcBorders>
            <w:shd w:val="clear" w:color="auto" w:fill="auto"/>
            <w:vAlign w:val="center"/>
          </w:tcPr>
          <w:p w14:paraId="6BB7FF1D">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759D9DA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流量计</w:t>
            </w:r>
          </w:p>
        </w:tc>
        <w:tc>
          <w:tcPr>
            <w:tcW w:w="990" w:type="dxa"/>
            <w:tcBorders>
              <w:tl2br w:val="nil"/>
              <w:tr2bl w:val="nil"/>
            </w:tcBorders>
            <w:shd w:val="clear" w:color="auto" w:fill="auto"/>
            <w:vAlign w:val="center"/>
          </w:tcPr>
          <w:p w14:paraId="5D49F4E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进水仪表小屋</w:t>
            </w:r>
          </w:p>
        </w:tc>
        <w:tc>
          <w:tcPr>
            <w:tcW w:w="1155" w:type="dxa"/>
            <w:tcBorders>
              <w:tl2br w:val="nil"/>
              <w:tr2bl w:val="nil"/>
            </w:tcBorders>
            <w:shd w:val="clear" w:color="auto" w:fill="auto"/>
            <w:vAlign w:val="center"/>
          </w:tcPr>
          <w:p w14:paraId="25352F2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7CFD540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697016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1345EF8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005FC77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45636AC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5FE1B010">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r w14:paraId="6BFDA8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45F85C6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6</w:t>
            </w:r>
          </w:p>
        </w:tc>
        <w:tc>
          <w:tcPr>
            <w:tcW w:w="844" w:type="dxa"/>
            <w:tcBorders>
              <w:tl2br w:val="nil"/>
              <w:tr2bl w:val="nil"/>
            </w:tcBorders>
            <w:shd w:val="clear" w:color="auto" w:fill="auto"/>
            <w:vAlign w:val="center"/>
          </w:tcPr>
          <w:p w14:paraId="4BE38213">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02B16E20">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1563345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2196821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水温</w:t>
            </w:r>
          </w:p>
        </w:tc>
        <w:tc>
          <w:tcPr>
            <w:tcW w:w="636" w:type="dxa"/>
            <w:tcBorders>
              <w:tl2br w:val="nil"/>
              <w:tr2bl w:val="nil"/>
            </w:tcBorders>
            <w:shd w:val="clear" w:color="auto" w:fill="auto"/>
            <w:vAlign w:val="center"/>
          </w:tcPr>
          <w:p w14:paraId="7178403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w:t>
            </w:r>
          </w:p>
        </w:tc>
        <w:tc>
          <w:tcPr>
            <w:tcW w:w="1859" w:type="dxa"/>
            <w:tcBorders>
              <w:tl2br w:val="nil"/>
              <w:tr2bl w:val="nil"/>
            </w:tcBorders>
            <w:shd w:val="clear" w:color="auto" w:fill="auto"/>
            <w:vAlign w:val="center"/>
          </w:tcPr>
          <w:p w14:paraId="01876D28">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212" w:type="dxa"/>
            <w:tcBorders>
              <w:tl2br w:val="nil"/>
              <w:tr2bl w:val="nil"/>
            </w:tcBorders>
            <w:shd w:val="clear" w:color="auto" w:fill="auto"/>
            <w:vAlign w:val="center"/>
          </w:tcPr>
          <w:p w14:paraId="443CBEA0">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705" w:type="dxa"/>
            <w:tcBorders>
              <w:tl2br w:val="nil"/>
              <w:tr2bl w:val="nil"/>
            </w:tcBorders>
            <w:shd w:val="clear" w:color="auto" w:fill="auto"/>
            <w:vAlign w:val="center"/>
          </w:tcPr>
          <w:p w14:paraId="43E36381">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705" w:type="dxa"/>
            <w:tcBorders>
              <w:tl2br w:val="nil"/>
              <w:tr2bl w:val="nil"/>
            </w:tcBorders>
            <w:shd w:val="clear" w:color="auto" w:fill="auto"/>
            <w:vAlign w:val="center"/>
          </w:tcPr>
          <w:p w14:paraId="3E1AE6EE">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320" w:type="dxa"/>
            <w:tcBorders>
              <w:tl2br w:val="nil"/>
              <w:tr2bl w:val="nil"/>
            </w:tcBorders>
            <w:shd w:val="clear" w:color="auto" w:fill="auto"/>
            <w:vAlign w:val="center"/>
          </w:tcPr>
          <w:p w14:paraId="2D90DC7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p</w:t>
            </w:r>
            <w:r>
              <w:rPr>
                <w:rFonts w:hint="eastAsia" w:ascii="宋体" w:hAnsi="宋体" w:eastAsia="宋体" w:cs="宋体"/>
                <w:color w:val="auto"/>
                <w:kern w:val="0"/>
                <w:sz w:val="24"/>
                <w:szCs w:val="24"/>
                <w:highlight w:val="none"/>
                <w:lang w:bidi="ar"/>
              </w:rPr>
              <w:t>H</w:t>
            </w:r>
            <w:r>
              <w:rPr>
                <w:rFonts w:hint="eastAsia" w:ascii="宋体" w:hAnsi="宋体" w:eastAsia="宋体" w:cs="宋体"/>
                <w:color w:val="auto"/>
                <w:kern w:val="0"/>
                <w:sz w:val="24"/>
                <w:szCs w:val="24"/>
                <w:highlight w:val="none"/>
                <w:lang w:val="en-US" w:eastAsia="zh-CN" w:bidi="ar"/>
              </w:rPr>
              <w:t>/T</w:t>
            </w:r>
            <w:r>
              <w:rPr>
                <w:rFonts w:hint="eastAsia" w:ascii="宋体" w:hAnsi="宋体" w:eastAsia="宋体" w:cs="宋体"/>
                <w:color w:val="auto"/>
                <w:kern w:val="0"/>
                <w:sz w:val="24"/>
                <w:szCs w:val="24"/>
                <w:highlight w:val="none"/>
                <w:lang w:bidi="ar"/>
              </w:rPr>
              <w:t>在线监测设备</w:t>
            </w:r>
          </w:p>
        </w:tc>
        <w:tc>
          <w:tcPr>
            <w:tcW w:w="990" w:type="dxa"/>
            <w:tcBorders>
              <w:tl2br w:val="nil"/>
              <w:tr2bl w:val="nil"/>
            </w:tcBorders>
            <w:shd w:val="clear" w:color="auto" w:fill="auto"/>
            <w:vAlign w:val="center"/>
          </w:tcPr>
          <w:p w14:paraId="1882CC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进</w:t>
            </w:r>
            <w:r>
              <w:rPr>
                <w:rStyle w:val="27"/>
                <w:rFonts w:hint="default"/>
                <w:color w:val="auto"/>
                <w:sz w:val="24"/>
                <w:szCs w:val="24"/>
                <w:highlight w:val="none"/>
                <w:lang w:bidi="ar"/>
              </w:rPr>
              <w:t>水仪表小屋</w:t>
            </w:r>
          </w:p>
        </w:tc>
        <w:tc>
          <w:tcPr>
            <w:tcW w:w="1155" w:type="dxa"/>
            <w:tcBorders>
              <w:tl2br w:val="nil"/>
              <w:tr2bl w:val="nil"/>
            </w:tcBorders>
            <w:shd w:val="clear" w:color="auto" w:fill="auto"/>
            <w:vAlign w:val="center"/>
          </w:tcPr>
          <w:p w14:paraId="6FD5CF4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是</w:t>
            </w:r>
          </w:p>
        </w:tc>
        <w:tc>
          <w:tcPr>
            <w:tcW w:w="1035" w:type="dxa"/>
            <w:tcBorders>
              <w:tl2br w:val="nil"/>
              <w:tr2bl w:val="nil"/>
            </w:tcBorders>
            <w:shd w:val="clear" w:color="auto" w:fill="auto"/>
            <w:vAlign w:val="center"/>
          </w:tcPr>
          <w:p w14:paraId="236F7C01">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165" w:type="dxa"/>
            <w:tcBorders>
              <w:tl2br w:val="nil"/>
              <w:tr2bl w:val="nil"/>
            </w:tcBorders>
            <w:shd w:val="clear" w:color="auto" w:fill="auto"/>
            <w:vAlign w:val="center"/>
          </w:tcPr>
          <w:p w14:paraId="609DD4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559" w:type="dxa"/>
            <w:tcBorders>
              <w:tl2br w:val="nil"/>
              <w:tr2bl w:val="nil"/>
            </w:tcBorders>
            <w:shd w:val="clear" w:color="auto" w:fill="auto"/>
            <w:vAlign w:val="center"/>
          </w:tcPr>
          <w:p w14:paraId="0A9A70FF">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992" w:type="dxa"/>
            <w:tcBorders>
              <w:tl2br w:val="nil"/>
              <w:tr2bl w:val="nil"/>
            </w:tcBorders>
            <w:shd w:val="clear" w:color="auto" w:fill="auto"/>
            <w:vAlign w:val="center"/>
          </w:tcPr>
          <w:p w14:paraId="230998B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418" w:type="dxa"/>
            <w:tcBorders>
              <w:tl2br w:val="nil"/>
              <w:tr2bl w:val="nil"/>
            </w:tcBorders>
            <w:shd w:val="clear" w:color="auto" w:fill="auto"/>
            <w:vAlign w:val="center"/>
          </w:tcPr>
          <w:p w14:paraId="0FD848D8">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04C88A81">
            <w:pPr>
              <w:widowControl/>
              <w:jc w:val="left"/>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自动监测设备出现故障时开展手工监测，每</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小时监测一次</w:t>
            </w:r>
          </w:p>
        </w:tc>
      </w:tr>
      <w:tr w14:paraId="1F68FD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14:paraId="230B62C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7</w:t>
            </w:r>
          </w:p>
        </w:tc>
        <w:tc>
          <w:tcPr>
            <w:tcW w:w="844" w:type="dxa"/>
            <w:tcBorders>
              <w:tl2br w:val="nil"/>
              <w:tr2bl w:val="nil"/>
            </w:tcBorders>
            <w:shd w:val="clear" w:color="auto" w:fill="auto"/>
            <w:vAlign w:val="center"/>
          </w:tcPr>
          <w:p w14:paraId="013B9D4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760275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07A0955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1DBFCD5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总氮（以N计）</w:t>
            </w:r>
          </w:p>
        </w:tc>
        <w:tc>
          <w:tcPr>
            <w:tcW w:w="636" w:type="dxa"/>
            <w:tcBorders>
              <w:tl2br w:val="nil"/>
              <w:tr2bl w:val="nil"/>
            </w:tcBorders>
            <w:shd w:val="clear" w:color="auto" w:fill="auto"/>
            <w:vAlign w:val="center"/>
          </w:tcPr>
          <w:p w14:paraId="0343A9B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8B6E2C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1212" w:type="dxa"/>
            <w:tcBorders>
              <w:tl2br w:val="nil"/>
              <w:tr2bl w:val="nil"/>
            </w:tcBorders>
            <w:shd w:val="clear" w:color="auto" w:fill="auto"/>
            <w:vAlign w:val="center"/>
          </w:tcPr>
          <w:p w14:paraId="21D6EBD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583DBBC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0.05mg/L</w:t>
            </w:r>
          </w:p>
        </w:tc>
        <w:tc>
          <w:tcPr>
            <w:tcW w:w="705" w:type="dxa"/>
            <w:tcBorders>
              <w:tl2br w:val="nil"/>
              <w:tr2bl w:val="nil"/>
            </w:tcBorders>
            <w:shd w:val="clear" w:color="auto" w:fill="auto"/>
            <w:vAlign w:val="center"/>
          </w:tcPr>
          <w:p w14:paraId="6FFA83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F05150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7DECD2B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2F18C6B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8178DD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362517CC">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7D60E04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5089C1DA">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总氮的测定 碱性过硫酸钾消解紫外分光光度法》</w:t>
            </w:r>
          </w:p>
          <w:p w14:paraId="7F98CC2E">
            <w:pPr>
              <w:widowControl/>
              <w:jc w:val="center"/>
              <w:textAlignment w:val="center"/>
              <w:rPr>
                <w:rFonts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HJ636-2012</w:t>
            </w:r>
          </w:p>
        </w:tc>
        <w:tc>
          <w:tcPr>
            <w:tcW w:w="992" w:type="dxa"/>
            <w:tcBorders>
              <w:tl2br w:val="nil"/>
              <w:tr2bl w:val="nil"/>
            </w:tcBorders>
            <w:shd w:val="clear" w:color="auto" w:fill="auto"/>
            <w:vAlign w:val="center"/>
          </w:tcPr>
          <w:p w14:paraId="147E3E26">
            <w:pPr>
              <w:widowControl/>
              <w:jc w:val="center"/>
              <w:textAlignment w:val="center"/>
              <w:rPr>
                <w:rStyle w:val="28"/>
                <w:rFonts w:ascii="宋体" w:hAnsi="宋体" w:eastAsia="宋体" w:cs="宋体"/>
                <w:color w:val="auto"/>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7D235750">
            <w:pPr>
              <w:widowControl/>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eastAsia="zh-CN" w:bidi="ar"/>
              </w:rPr>
              <w:t>冷藏、</w:t>
            </w:r>
            <w:r>
              <w:rPr>
                <w:rFonts w:hint="eastAsia" w:ascii="宋体" w:hAnsi="宋体" w:eastAsia="宋体" w:cs="宋体"/>
                <w:color w:val="auto"/>
                <w:kern w:val="0"/>
                <w:sz w:val="24"/>
                <w:szCs w:val="24"/>
                <w:highlight w:val="none"/>
                <w:lang w:val="en-US" w:eastAsia="zh-CN" w:bidi="ar"/>
              </w:rPr>
              <w:t>避光</w:t>
            </w:r>
          </w:p>
        </w:tc>
        <w:tc>
          <w:tcPr>
            <w:tcW w:w="1342" w:type="dxa"/>
            <w:tcBorders>
              <w:tl2br w:val="nil"/>
              <w:tr2bl w:val="nil"/>
            </w:tcBorders>
            <w:shd w:val="clear" w:color="auto" w:fill="auto"/>
            <w:vAlign w:val="center"/>
          </w:tcPr>
          <w:p w14:paraId="14B2876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74800E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27ED7F8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ascii="宋体" w:hAnsi="宋体" w:eastAsia="宋体" w:cs="宋体"/>
                <w:color w:val="auto"/>
                <w:kern w:val="0"/>
                <w:sz w:val="24"/>
                <w:szCs w:val="24"/>
                <w:highlight w:val="none"/>
                <w:lang w:bidi="ar"/>
              </w:rPr>
              <w:t>8</w:t>
            </w:r>
          </w:p>
        </w:tc>
        <w:tc>
          <w:tcPr>
            <w:tcW w:w="844" w:type="dxa"/>
            <w:tcBorders>
              <w:tl2br w:val="nil"/>
              <w:tr2bl w:val="nil"/>
            </w:tcBorders>
            <w:shd w:val="clear" w:color="auto" w:fill="auto"/>
            <w:vAlign w:val="center"/>
          </w:tcPr>
          <w:p w14:paraId="68E8E1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废水</w:t>
            </w:r>
          </w:p>
        </w:tc>
        <w:tc>
          <w:tcPr>
            <w:tcW w:w="900" w:type="dxa"/>
            <w:tcBorders>
              <w:tl2br w:val="nil"/>
              <w:tr2bl w:val="nil"/>
            </w:tcBorders>
            <w:shd w:val="clear" w:color="auto" w:fill="auto"/>
            <w:vAlign w:val="center"/>
          </w:tcPr>
          <w:p w14:paraId="13D772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MF</w:t>
            </w:r>
            <w:r>
              <w:rPr>
                <w:rFonts w:hint="eastAsia" w:ascii="宋体" w:hAnsi="宋体" w:eastAsia="宋体" w:cs="宋体"/>
                <w:color w:val="auto"/>
                <w:kern w:val="0"/>
                <w:sz w:val="24"/>
                <w:szCs w:val="24"/>
                <w:highlight w:val="none"/>
                <w:lang w:bidi="ar"/>
              </w:rPr>
              <w:t>00</w:t>
            </w:r>
            <w:r>
              <w:rPr>
                <w:rStyle w:val="29"/>
                <w:rFonts w:hint="default"/>
                <w:color w:val="auto"/>
                <w:sz w:val="24"/>
                <w:szCs w:val="24"/>
                <w:highlight w:val="none"/>
                <w:lang w:bidi="ar"/>
              </w:rPr>
              <w:t>1</w:t>
            </w:r>
          </w:p>
        </w:tc>
        <w:tc>
          <w:tcPr>
            <w:tcW w:w="1125" w:type="dxa"/>
            <w:tcBorders>
              <w:tl2br w:val="nil"/>
              <w:tr2bl w:val="nil"/>
            </w:tcBorders>
            <w:shd w:val="clear" w:color="auto" w:fill="auto"/>
            <w:vAlign w:val="center"/>
          </w:tcPr>
          <w:p w14:paraId="458CBD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进水口</w:t>
            </w:r>
          </w:p>
        </w:tc>
        <w:tc>
          <w:tcPr>
            <w:tcW w:w="993" w:type="dxa"/>
            <w:tcBorders>
              <w:tl2br w:val="nil"/>
              <w:tr2bl w:val="nil"/>
            </w:tcBorders>
            <w:shd w:val="clear" w:color="auto" w:fill="auto"/>
            <w:vAlign w:val="center"/>
          </w:tcPr>
          <w:p w14:paraId="688F79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总磷（以P计）</w:t>
            </w:r>
          </w:p>
        </w:tc>
        <w:tc>
          <w:tcPr>
            <w:tcW w:w="636" w:type="dxa"/>
            <w:tcBorders>
              <w:tl2br w:val="nil"/>
              <w:tr2bl w:val="nil"/>
            </w:tcBorders>
            <w:shd w:val="clear" w:color="auto" w:fill="auto"/>
            <w:vAlign w:val="center"/>
          </w:tcPr>
          <w:p w14:paraId="20E823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626E32CA">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1212" w:type="dxa"/>
            <w:tcBorders>
              <w:tl2br w:val="nil"/>
              <w:tr2bl w:val="nil"/>
            </w:tcBorders>
            <w:shd w:val="clear" w:color="auto" w:fill="auto"/>
            <w:vAlign w:val="center"/>
          </w:tcPr>
          <w:p w14:paraId="59D38D5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734A36EB">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0.01mg/L</w:t>
            </w:r>
          </w:p>
        </w:tc>
        <w:tc>
          <w:tcPr>
            <w:tcW w:w="705" w:type="dxa"/>
            <w:tcBorders>
              <w:tl2br w:val="nil"/>
              <w:tr2bl w:val="nil"/>
            </w:tcBorders>
            <w:shd w:val="clear" w:color="auto" w:fill="auto"/>
            <w:vAlign w:val="center"/>
          </w:tcPr>
          <w:p w14:paraId="6B2C96D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1271F70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93888F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998270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46408AA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0912BB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416BF16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1次/日</w:t>
            </w:r>
          </w:p>
        </w:tc>
        <w:tc>
          <w:tcPr>
            <w:tcW w:w="1559" w:type="dxa"/>
            <w:tcBorders>
              <w:tl2br w:val="nil"/>
              <w:tr2bl w:val="nil"/>
            </w:tcBorders>
            <w:shd w:val="clear" w:color="auto" w:fill="auto"/>
            <w:vAlign w:val="center"/>
          </w:tcPr>
          <w:p w14:paraId="6DBC3B26">
            <w:pPr>
              <w:widowControl/>
              <w:jc w:val="center"/>
              <w:textAlignment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《水质 总磷的测定 钼酸铵分光光度法》</w:t>
            </w:r>
          </w:p>
          <w:p w14:paraId="298AAAB4">
            <w:pPr>
              <w:widowControl/>
              <w:jc w:val="center"/>
              <w:textAlignment w:val="center"/>
              <w:rPr>
                <w:rFonts w:hint="eastAsia" w:ascii="宋体" w:hAnsi="宋体" w:eastAsia="宋体" w:cs="宋体"/>
                <w:color w:val="auto"/>
                <w:sz w:val="24"/>
                <w:szCs w:val="24"/>
                <w:highlight w:val="none"/>
                <w:lang w:val="en-US" w:eastAsia="zh-CN"/>
              </w:rPr>
            </w:pPr>
            <w:r>
              <w:rPr>
                <w:rStyle w:val="28"/>
                <w:rFonts w:hint="eastAsia" w:ascii="宋体" w:hAnsi="宋体" w:eastAsia="宋体" w:cs="宋体"/>
                <w:sz w:val="24"/>
                <w:szCs w:val="24"/>
              </w:rPr>
              <w:t>GB11893-89</w:t>
            </w:r>
          </w:p>
        </w:tc>
        <w:tc>
          <w:tcPr>
            <w:tcW w:w="992" w:type="dxa"/>
            <w:tcBorders>
              <w:tl2br w:val="nil"/>
              <w:tr2bl w:val="nil"/>
            </w:tcBorders>
            <w:shd w:val="clear" w:color="auto" w:fill="auto"/>
            <w:vAlign w:val="center"/>
          </w:tcPr>
          <w:p w14:paraId="36D3639B">
            <w:pPr>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0F61D7DA">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冷藏、</w:t>
            </w:r>
            <w:r>
              <w:rPr>
                <w:rFonts w:hint="eastAsia" w:ascii="宋体" w:hAnsi="宋体" w:eastAsia="宋体" w:cs="宋体"/>
                <w:color w:val="auto"/>
                <w:kern w:val="0"/>
                <w:sz w:val="24"/>
                <w:szCs w:val="24"/>
                <w:highlight w:val="none"/>
                <w:lang w:val="en-US" w:eastAsia="zh-CN" w:bidi="ar"/>
              </w:rPr>
              <w:t>避光</w:t>
            </w:r>
          </w:p>
        </w:tc>
        <w:tc>
          <w:tcPr>
            <w:tcW w:w="1342" w:type="dxa"/>
            <w:tcBorders>
              <w:tl2br w:val="nil"/>
              <w:tr2bl w:val="nil"/>
            </w:tcBorders>
            <w:shd w:val="clear" w:color="auto" w:fill="auto"/>
            <w:vAlign w:val="center"/>
          </w:tcPr>
          <w:p w14:paraId="2EC7C5D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r>
      <w:tr w14:paraId="79EFCD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14:paraId="7EF2379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29</w:t>
            </w:r>
          </w:p>
        </w:tc>
        <w:tc>
          <w:tcPr>
            <w:tcW w:w="844" w:type="dxa"/>
            <w:tcBorders>
              <w:tl2br w:val="nil"/>
              <w:tr2bl w:val="nil"/>
            </w:tcBorders>
            <w:shd w:val="clear" w:color="auto" w:fill="auto"/>
            <w:vAlign w:val="center"/>
          </w:tcPr>
          <w:p w14:paraId="0857B6F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1B55D37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379BD85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152F8A3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pH值</w:t>
            </w:r>
          </w:p>
        </w:tc>
        <w:tc>
          <w:tcPr>
            <w:tcW w:w="636" w:type="dxa"/>
            <w:tcBorders>
              <w:tl2br w:val="nil"/>
              <w:tr2bl w:val="nil"/>
            </w:tcBorders>
            <w:shd w:val="clear" w:color="auto" w:fill="auto"/>
            <w:vAlign w:val="center"/>
          </w:tcPr>
          <w:p w14:paraId="375FEC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383607A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3FD52E1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6-9（无量纲）</w:t>
            </w:r>
          </w:p>
        </w:tc>
        <w:tc>
          <w:tcPr>
            <w:tcW w:w="705" w:type="dxa"/>
            <w:tcBorders>
              <w:tl2br w:val="nil"/>
              <w:tr2bl w:val="nil"/>
            </w:tcBorders>
            <w:shd w:val="clear" w:color="auto" w:fill="auto"/>
            <w:vAlign w:val="center"/>
          </w:tcPr>
          <w:p w14:paraId="2ED59B52">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0"/>
                <w:sz w:val="24"/>
                <w:szCs w:val="24"/>
              </w:rPr>
              <w:t>/</w:t>
            </w:r>
          </w:p>
        </w:tc>
        <w:tc>
          <w:tcPr>
            <w:tcW w:w="705" w:type="dxa"/>
            <w:tcBorders>
              <w:tl2br w:val="nil"/>
              <w:tr2bl w:val="nil"/>
            </w:tcBorders>
            <w:shd w:val="clear" w:color="auto" w:fill="auto"/>
            <w:vAlign w:val="center"/>
          </w:tcPr>
          <w:p w14:paraId="0D5817B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7D733D9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53CC917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67E9513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6D7AC6D2">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312A53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38F9F55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2B59A456">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pH值的测定 电极法》</w:t>
            </w:r>
          </w:p>
          <w:p w14:paraId="2795129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HJ 1147-2020</w:t>
            </w:r>
          </w:p>
        </w:tc>
        <w:tc>
          <w:tcPr>
            <w:tcW w:w="992" w:type="dxa"/>
            <w:tcBorders>
              <w:tl2br w:val="nil"/>
              <w:tr2bl w:val="nil"/>
            </w:tcBorders>
            <w:shd w:val="clear" w:color="auto" w:fill="auto"/>
            <w:vAlign w:val="center"/>
          </w:tcPr>
          <w:p w14:paraId="7A486A75">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pH计</w:t>
            </w:r>
          </w:p>
        </w:tc>
        <w:tc>
          <w:tcPr>
            <w:tcW w:w="1418" w:type="dxa"/>
            <w:tcBorders>
              <w:tl2br w:val="nil"/>
              <w:tr2bl w:val="nil"/>
            </w:tcBorders>
            <w:shd w:val="clear" w:color="auto" w:fill="auto"/>
            <w:vAlign w:val="center"/>
          </w:tcPr>
          <w:p w14:paraId="6F60DD5B">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25237FEE">
            <w:pPr>
              <w:widowControl/>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有雨水外排时送样委托监测</w:t>
            </w:r>
          </w:p>
        </w:tc>
      </w:tr>
      <w:tr w14:paraId="0476D9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1C5A7FC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30</w:t>
            </w:r>
          </w:p>
        </w:tc>
        <w:tc>
          <w:tcPr>
            <w:tcW w:w="844" w:type="dxa"/>
            <w:tcBorders>
              <w:tl2br w:val="nil"/>
              <w:tr2bl w:val="nil"/>
            </w:tcBorders>
            <w:shd w:val="clear" w:color="auto" w:fill="auto"/>
            <w:vAlign w:val="center"/>
          </w:tcPr>
          <w:p w14:paraId="1F9E576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20C875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41A817A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7D201BD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氨氮</w:t>
            </w:r>
          </w:p>
        </w:tc>
        <w:tc>
          <w:tcPr>
            <w:tcW w:w="636" w:type="dxa"/>
            <w:tcBorders>
              <w:tl2br w:val="nil"/>
              <w:tr2bl w:val="nil"/>
            </w:tcBorders>
            <w:shd w:val="clear" w:color="auto" w:fill="auto"/>
            <w:vAlign w:val="center"/>
          </w:tcPr>
          <w:p w14:paraId="61FE3FA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8374E74">
            <w:pPr>
              <w:rPr>
                <w:rFonts w:ascii="宋体" w:hAnsi="宋体" w:eastAsia="宋体" w:cs="宋体"/>
                <w:color w:val="auto"/>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0F0098E6">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≤15mg/L</w:t>
            </w:r>
          </w:p>
        </w:tc>
        <w:tc>
          <w:tcPr>
            <w:tcW w:w="705" w:type="dxa"/>
            <w:tcBorders>
              <w:tl2br w:val="nil"/>
              <w:tr2bl w:val="nil"/>
            </w:tcBorders>
            <w:shd w:val="clear" w:color="auto" w:fill="auto"/>
            <w:vAlign w:val="center"/>
          </w:tcPr>
          <w:p w14:paraId="690B5EFB">
            <w:pPr>
              <w:jc w:val="center"/>
              <w:rPr>
                <w:rFonts w:ascii="宋体" w:hAnsi="宋体" w:eastAsia="宋体" w:cs="宋体"/>
                <w:color w:val="auto"/>
                <w:sz w:val="24"/>
                <w:szCs w:val="24"/>
              </w:rPr>
            </w:pPr>
            <w:r>
              <w:rPr>
                <w:rFonts w:hint="eastAsia" w:ascii="宋体" w:hAnsi="宋体" w:eastAsia="宋体" w:cs="宋体"/>
                <w:color w:val="auto"/>
                <w:sz w:val="24"/>
                <w:szCs w:val="24"/>
              </w:rPr>
              <w:t>0.025</w:t>
            </w:r>
          </w:p>
          <w:p w14:paraId="5C7E64B3">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rPr>
              <w:t>mg/L</w:t>
            </w:r>
          </w:p>
        </w:tc>
        <w:tc>
          <w:tcPr>
            <w:tcW w:w="705" w:type="dxa"/>
            <w:tcBorders>
              <w:tl2br w:val="nil"/>
              <w:tr2bl w:val="nil"/>
            </w:tcBorders>
            <w:shd w:val="clear" w:color="auto" w:fill="auto"/>
            <w:vAlign w:val="center"/>
          </w:tcPr>
          <w:p w14:paraId="4471C14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445A97B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60009F6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3CBA613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248206B9">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29577AB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7A0B100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32E0A56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《水质 氨氮的测定 纳氏试剂分光光度法》</w:t>
            </w:r>
          </w:p>
          <w:p w14:paraId="3211663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HJ535-2009</w:t>
            </w:r>
          </w:p>
        </w:tc>
        <w:tc>
          <w:tcPr>
            <w:tcW w:w="992" w:type="dxa"/>
            <w:tcBorders>
              <w:tl2br w:val="nil"/>
              <w:tr2bl w:val="nil"/>
            </w:tcBorders>
            <w:shd w:val="clear" w:color="auto" w:fill="auto"/>
            <w:vAlign w:val="center"/>
          </w:tcPr>
          <w:p w14:paraId="5E9251C8">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紫外可见分光光度计</w:t>
            </w:r>
          </w:p>
        </w:tc>
        <w:tc>
          <w:tcPr>
            <w:tcW w:w="1418" w:type="dxa"/>
            <w:tcBorders>
              <w:tl2br w:val="nil"/>
              <w:tr2bl w:val="nil"/>
            </w:tcBorders>
            <w:shd w:val="clear" w:color="auto" w:fill="auto"/>
            <w:vAlign w:val="center"/>
          </w:tcPr>
          <w:p w14:paraId="340AEF07">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1D3F5CC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有雨水外排时送样委托监测</w:t>
            </w:r>
          </w:p>
        </w:tc>
      </w:tr>
      <w:tr w14:paraId="56DC62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47B69FC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w:t>
            </w:r>
          </w:p>
        </w:tc>
        <w:tc>
          <w:tcPr>
            <w:tcW w:w="844" w:type="dxa"/>
            <w:tcBorders>
              <w:tl2br w:val="nil"/>
              <w:tr2bl w:val="nil"/>
            </w:tcBorders>
            <w:shd w:val="clear" w:color="auto" w:fill="auto"/>
            <w:vAlign w:val="center"/>
          </w:tcPr>
          <w:p w14:paraId="55F2D4A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455967F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7F66837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098AEC7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悬浮物</w:t>
            </w:r>
          </w:p>
        </w:tc>
        <w:tc>
          <w:tcPr>
            <w:tcW w:w="636" w:type="dxa"/>
            <w:tcBorders>
              <w:tl2br w:val="nil"/>
              <w:tr2bl w:val="nil"/>
            </w:tcBorders>
            <w:shd w:val="clear" w:color="auto" w:fill="auto"/>
            <w:vAlign w:val="center"/>
          </w:tcPr>
          <w:p w14:paraId="175E0D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58102D6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283440B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55BB0938">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lang w:val="en-US" w:eastAsia="zh-CN"/>
              </w:rPr>
              <w:t>/</w:t>
            </w:r>
          </w:p>
        </w:tc>
        <w:tc>
          <w:tcPr>
            <w:tcW w:w="705" w:type="dxa"/>
            <w:tcBorders>
              <w:tl2br w:val="nil"/>
              <w:tr2bl w:val="nil"/>
            </w:tcBorders>
            <w:shd w:val="clear" w:color="auto" w:fill="auto"/>
            <w:vAlign w:val="center"/>
          </w:tcPr>
          <w:p w14:paraId="1E2AF28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6270688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2C9899D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F88F99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034B9CE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4909DFC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19BC218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4A7ACC8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悬浮物的测定 重量法》</w:t>
            </w:r>
          </w:p>
          <w:p w14:paraId="5D926052">
            <w:pPr>
              <w:widowControl/>
              <w:jc w:val="center"/>
              <w:textAlignment w:val="center"/>
              <w:rPr>
                <w:rFonts w:ascii="宋体" w:hAnsi="宋体" w:eastAsia="宋体" w:cs="宋体"/>
                <w:color w:val="auto"/>
                <w:sz w:val="24"/>
                <w:szCs w:val="24"/>
                <w:highlight w:val="none"/>
              </w:rPr>
            </w:pPr>
            <w:r>
              <w:rPr>
                <w:rStyle w:val="24"/>
                <w:rFonts w:hint="eastAsia" w:ascii="宋体" w:hAnsi="宋体" w:eastAsia="宋体" w:cs="宋体"/>
                <w:color w:val="auto"/>
                <w:sz w:val="24"/>
                <w:szCs w:val="24"/>
                <w:highlight w:val="none"/>
                <w:lang w:bidi="ar"/>
              </w:rPr>
              <w:t>GB/T 11901-1989</w:t>
            </w:r>
          </w:p>
        </w:tc>
        <w:tc>
          <w:tcPr>
            <w:tcW w:w="992" w:type="dxa"/>
            <w:tcBorders>
              <w:tl2br w:val="nil"/>
              <w:tr2bl w:val="nil"/>
            </w:tcBorders>
            <w:shd w:val="clear" w:color="auto" w:fill="auto"/>
            <w:vAlign w:val="center"/>
          </w:tcPr>
          <w:p w14:paraId="3F276F43">
            <w:pPr>
              <w:widowControl/>
              <w:jc w:val="center"/>
              <w:textAlignment w:val="center"/>
              <w:rPr>
                <w:rFonts w:hint="default" w:ascii="宋体" w:hAnsi="宋体" w:eastAsia="宋体" w:cs="宋体"/>
                <w:color w:val="auto"/>
                <w:kern w:val="0"/>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万分之一天平</w:t>
            </w:r>
          </w:p>
        </w:tc>
        <w:tc>
          <w:tcPr>
            <w:tcW w:w="1418" w:type="dxa"/>
            <w:tcBorders>
              <w:tl2br w:val="nil"/>
              <w:tr2bl w:val="nil"/>
            </w:tcBorders>
            <w:shd w:val="clear" w:color="auto" w:fill="auto"/>
            <w:vAlign w:val="center"/>
          </w:tcPr>
          <w:p w14:paraId="7729FE67">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62EED20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有雨水外排时送样委托监测</w:t>
            </w:r>
          </w:p>
        </w:tc>
      </w:tr>
      <w:tr w14:paraId="5C79D2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7684D14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36</w:t>
            </w:r>
          </w:p>
        </w:tc>
        <w:tc>
          <w:tcPr>
            <w:tcW w:w="844" w:type="dxa"/>
            <w:tcBorders>
              <w:tl2br w:val="nil"/>
              <w:tr2bl w:val="nil"/>
            </w:tcBorders>
            <w:shd w:val="clear" w:color="auto" w:fill="auto"/>
            <w:vAlign w:val="center"/>
          </w:tcPr>
          <w:p w14:paraId="65F08A9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雨水</w:t>
            </w:r>
          </w:p>
        </w:tc>
        <w:tc>
          <w:tcPr>
            <w:tcW w:w="900" w:type="dxa"/>
            <w:tcBorders>
              <w:tl2br w:val="nil"/>
              <w:tr2bl w:val="nil"/>
            </w:tcBorders>
            <w:shd w:val="clear" w:color="auto" w:fill="auto"/>
            <w:vAlign w:val="center"/>
          </w:tcPr>
          <w:p w14:paraId="20D8EDF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DW00</w:t>
            </w:r>
            <w:r>
              <w:rPr>
                <w:rFonts w:hint="eastAsia" w:ascii="宋体" w:hAnsi="宋体" w:eastAsia="宋体" w:cs="宋体"/>
                <w:color w:val="auto"/>
                <w:kern w:val="0"/>
                <w:sz w:val="24"/>
                <w:szCs w:val="24"/>
                <w:highlight w:val="none"/>
                <w:lang w:val="en-US" w:eastAsia="zh-CN" w:bidi="ar"/>
              </w:rPr>
              <w:t>2</w:t>
            </w:r>
          </w:p>
        </w:tc>
        <w:tc>
          <w:tcPr>
            <w:tcW w:w="1125" w:type="dxa"/>
            <w:tcBorders>
              <w:tl2br w:val="nil"/>
              <w:tr2bl w:val="nil"/>
            </w:tcBorders>
            <w:shd w:val="clear" w:color="auto" w:fill="auto"/>
            <w:vAlign w:val="center"/>
          </w:tcPr>
          <w:p w14:paraId="24E19BD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雨</w:t>
            </w:r>
            <w:r>
              <w:rPr>
                <w:rStyle w:val="29"/>
                <w:rFonts w:hint="default"/>
                <w:color w:val="auto"/>
                <w:sz w:val="24"/>
                <w:szCs w:val="24"/>
                <w:highlight w:val="none"/>
                <w:lang w:bidi="ar"/>
              </w:rPr>
              <w:t>水排放口</w:t>
            </w:r>
          </w:p>
        </w:tc>
        <w:tc>
          <w:tcPr>
            <w:tcW w:w="993" w:type="dxa"/>
            <w:tcBorders>
              <w:tl2br w:val="nil"/>
              <w:tr2bl w:val="nil"/>
            </w:tcBorders>
            <w:shd w:val="clear" w:color="auto" w:fill="auto"/>
            <w:vAlign w:val="center"/>
          </w:tcPr>
          <w:p w14:paraId="1E825A6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化学需氧量</w:t>
            </w:r>
          </w:p>
        </w:tc>
        <w:tc>
          <w:tcPr>
            <w:tcW w:w="636" w:type="dxa"/>
            <w:tcBorders>
              <w:tl2br w:val="nil"/>
              <w:tr2bl w:val="nil"/>
            </w:tcBorders>
            <w:shd w:val="clear" w:color="auto" w:fill="auto"/>
            <w:vAlign w:val="center"/>
          </w:tcPr>
          <w:p w14:paraId="0279CED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1859" w:type="dxa"/>
            <w:tcBorders>
              <w:tl2br w:val="nil"/>
              <w:tr2bl w:val="nil"/>
            </w:tcBorders>
            <w:shd w:val="clear" w:color="auto" w:fill="auto"/>
            <w:vAlign w:val="center"/>
          </w:tcPr>
          <w:p w14:paraId="2A434DF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《污水综合排放标准（GB 8978-1996 ）》中表4其他排污单位的一级标准</w:t>
            </w:r>
          </w:p>
        </w:tc>
        <w:tc>
          <w:tcPr>
            <w:tcW w:w="1212" w:type="dxa"/>
            <w:tcBorders>
              <w:tl2br w:val="nil"/>
              <w:tr2bl w:val="nil"/>
            </w:tcBorders>
            <w:shd w:val="clear" w:color="auto" w:fill="auto"/>
            <w:vAlign w:val="center"/>
          </w:tcPr>
          <w:p w14:paraId="5D5772E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highlight w:val="none"/>
              </w:rPr>
              <w:t>mg/L</w:t>
            </w:r>
          </w:p>
        </w:tc>
        <w:tc>
          <w:tcPr>
            <w:tcW w:w="705" w:type="dxa"/>
            <w:tcBorders>
              <w:tl2br w:val="nil"/>
              <w:tr2bl w:val="nil"/>
            </w:tcBorders>
            <w:shd w:val="clear" w:color="auto" w:fill="auto"/>
            <w:vAlign w:val="center"/>
          </w:tcPr>
          <w:p w14:paraId="78ACB366">
            <w:pPr>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sz w:val="24"/>
                <w:szCs w:val="24"/>
              </w:rPr>
              <w:t>4mg/L</w:t>
            </w:r>
          </w:p>
        </w:tc>
        <w:tc>
          <w:tcPr>
            <w:tcW w:w="705" w:type="dxa"/>
            <w:tcBorders>
              <w:tl2br w:val="nil"/>
              <w:tr2bl w:val="nil"/>
            </w:tcBorders>
            <w:shd w:val="clear" w:color="auto" w:fill="auto"/>
            <w:vAlign w:val="center"/>
          </w:tcPr>
          <w:p w14:paraId="257DC64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20" w:type="dxa"/>
            <w:tcBorders>
              <w:tl2br w:val="nil"/>
              <w:tr2bl w:val="nil"/>
            </w:tcBorders>
            <w:shd w:val="clear" w:color="auto" w:fill="auto"/>
            <w:vAlign w:val="center"/>
          </w:tcPr>
          <w:p w14:paraId="227B9CA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990" w:type="dxa"/>
            <w:tcBorders>
              <w:tl2br w:val="nil"/>
              <w:tr2bl w:val="nil"/>
            </w:tcBorders>
            <w:shd w:val="clear" w:color="auto" w:fill="auto"/>
            <w:vAlign w:val="center"/>
          </w:tcPr>
          <w:p w14:paraId="3E180C1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155" w:type="dxa"/>
            <w:tcBorders>
              <w:tl2br w:val="nil"/>
              <w:tr2bl w:val="nil"/>
            </w:tcBorders>
            <w:shd w:val="clear" w:color="auto" w:fill="auto"/>
            <w:vAlign w:val="center"/>
          </w:tcPr>
          <w:p w14:paraId="1B55D4D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35" w:type="dxa"/>
            <w:tcBorders>
              <w:tl2br w:val="nil"/>
              <w:tr2bl w:val="nil"/>
            </w:tcBorders>
            <w:shd w:val="clear" w:color="auto" w:fill="auto"/>
            <w:vAlign w:val="center"/>
          </w:tcPr>
          <w:p w14:paraId="7F4A5C4C">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瞬时采样 </w:t>
            </w:r>
          </w:p>
          <w:p w14:paraId="6D8DF87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个瞬时样</w:t>
            </w:r>
          </w:p>
        </w:tc>
        <w:tc>
          <w:tcPr>
            <w:tcW w:w="1165" w:type="dxa"/>
            <w:tcBorders>
              <w:tl2br w:val="nil"/>
              <w:tr2bl w:val="nil"/>
            </w:tcBorders>
            <w:shd w:val="clear" w:color="auto" w:fill="auto"/>
            <w:vAlign w:val="center"/>
          </w:tcPr>
          <w:p w14:paraId="574D91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1次/月</w:t>
            </w:r>
          </w:p>
        </w:tc>
        <w:tc>
          <w:tcPr>
            <w:tcW w:w="1559" w:type="dxa"/>
            <w:tcBorders>
              <w:tl2br w:val="nil"/>
              <w:tr2bl w:val="nil"/>
            </w:tcBorders>
            <w:shd w:val="clear" w:color="auto" w:fill="auto"/>
            <w:vAlign w:val="center"/>
          </w:tcPr>
          <w:p w14:paraId="3B690FC5">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化学需氧量的测定 重铬酸盐法》</w:t>
            </w:r>
          </w:p>
          <w:p w14:paraId="35036A2C">
            <w:pPr>
              <w:widowControl/>
              <w:jc w:val="center"/>
              <w:textAlignment w:val="center"/>
              <w:rPr>
                <w:rFonts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lang w:bidi="ar"/>
              </w:rPr>
              <w:t>HJ 828-2017</w:t>
            </w:r>
          </w:p>
        </w:tc>
        <w:tc>
          <w:tcPr>
            <w:tcW w:w="992" w:type="dxa"/>
            <w:tcBorders>
              <w:tl2br w:val="nil"/>
              <w:tr2bl w:val="nil"/>
            </w:tcBorders>
            <w:shd w:val="clear" w:color="auto" w:fill="auto"/>
            <w:vAlign w:val="center"/>
          </w:tcPr>
          <w:p w14:paraId="14BD833F">
            <w:pPr>
              <w:widowControl/>
              <w:jc w:val="center"/>
              <w:textAlignment w:val="center"/>
              <w:rPr>
                <w:rFonts w:ascii="宋体" w:hAnsi="宋体" w:eastAsia="宋体" w:cs="宋体"/>
                <w:color w:val="auto"/>
                <w:kern w:val="0"/>
                <w:sz w:val="24"/>
                <w:szCs w:val="24"/>
                <w:highlight w:val="none"/>
                <w:lang w:bidi="ar"/>
              </w:rPr>
            </w:pPr>
            <w:r>
              <w:rPr>
                <w:rStyle w:val="25"/>
                <w:rFonts w:hint="eastAsia" w:ascii="宋体" w:hAnsi="宋体" w:eastAsia="宋体" w:cs="宋体"/>
                <w:color w:val="auto"/>
                <w:sz w:val="24"/>
                <w:szCs w:val="24"/>
                <w:highlight w:val="none"/>
                <w:lang w:bidi="ar"/>
              </w:rPr>
              <w:t>标准 COD消解仪</w:t>
            </w:r>
          </w:p>
        </w:tc>
        <w:tc>
          <w:tcPr>
            <w:tcW w:w="1418" w:type="dxa"/>
            <w:tcBorders>
              <w:tl2br w:val="nil"/>
              <w:tr2bl w:val="nil"/>
            </w:tcBorders>
            <w:shd w:val="clear" w:color="auto" w:fill="auto"/>
            <w:vAlign w:val="center"/>
          </w:tcPr>
          <w:p w14:paraId="484399A4">
            <w:pPr>
              <w:widowControl/>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c>
          <w:tcPr>
            <w:tcW w:w="1342" w:type="dxa"/>
            <w:tcBorders>
              <w:tl2br w:val="nil"/>
              <w:tr2bl w:val="nil"/>
            </w:tcBorders>
            <w:shd w:val="clear" w:color="auto" w:fill="auto"/>
            <w:vAlign w:val="center"/>
          </w:tcPr>
          <w:p w14:paraId="7B46407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有雨水外排时送样委托监测</w:t>
            </w:r>
          </w:p>
        </w:tc>
      </w:tr>
    </w:tbl>
    <w:p w14:paraId="11205424">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highlight w:val="none"/>
          <w:lang w:val="en-US" w:eastAsia="zh-CN"/>
        </w:rPr>
      </w:pPr>
    </w:p>
    <w:p w14:paraId="6604BAA5">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highlight w:val="none"/>
          <w:lang w:val="en-US" w:eastAsia="zh-CN"/>
        </w:rPr>
        <w:sectPr>
          <w:pgSz w:w="23811" w:h="16838"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F626E65">
      <w:pPr>
        <w:pStyle w:val="7"/>
        <w:keepNext w:val="0"/>
        <w:keepLines w:val="0"/>
        <w:pageBreakBefore w:val="0"/>
        <w:widowControl w:val="0"/>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color w:val="auto"/>
          <w:sz w:val="28"/>
          <w:szCs w:val="28"/>
          <w:highlight w:val="none"/>
          <w:lang w:val="en-US" w:eastAsia="zh-CN"/>
        </w:rPr>
      </w:pPr>
      <w:bookmarkStart w:id="2" w:name="SCLZXJCINFO"/>
      <w:r>
        <w:rPr>
          <w:rFonts w:hint="eastAsia" w:ascii="宋体" w:hAnsi="宋体" w:eastAsia="宋体" w:cs="宋体"/>
          <w:b w:val="0"/>
          <w:bCs w:val="0"/>
          <w:color w:val="auto"/>
          <w:sz w:val="28"/>
          <w:szCs w:val="28"/>
          <w:highlight w:val="none"/>
          <w:lang w:val="en-US" w:eastAsia="zh-CN"/>
        </w:rPr>
        <w:t>污泥监测方案</w:t>
      </w:r>
    </w:p>
    <w:tbl>
      <w:tblPr>
        <w:tblStyle w:val="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320"/>
        <w:gridCol w:w="1482"/>
        <w:gridCol w:w="1998"/>
        <w:gridCol w:w="1998"/>
      </w:tblGrid>
      <w:tr w14:paraId="754D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35ADC809">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tc>
        <w:tc>
          <w:tcPr>
            <w:tcW w:w="1320" w:type="dxa"/>
          </w:tcPr>
          <w:p w14:paraId="7CC95343">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1482" w:type="dxa"/>
          </w:tcPr>
          <w:p w14:paraId="3D5F5BA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998" w:type="dxa"/>
          </w:tcPr>
          <w:p w14:paraId="100BE11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c>
          <w:tcPr>
            <w:tcW w:w="1998" w:type="dxa"/>
          </w:tcPr>
          <w:p w14:paraId="26769504">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检测设备</w:t>
            </w:r>
          </w:p>
        </w:tc>
      </w:tr>
      <w:tr w14:paraId="1ED0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8E51A1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含水量（</w:t>
            </w:r>
            <w:r>
              <w:rPr>
                <w:rFonts w:hint="eastAsia" w:ascii="宋体" w:hAnsi="宋体" w:eastAsia="宋体" w:cs="宋体"/>
                <w:color w:val="auto"/>
                <w:sz w:val="24"/>
                <w:szCs w:val="24"/>
                <w:highlight w:val="none"/>
                <w:lang w:eastAsia="zh-CN"/>
              </w:rPr>
              <w:t>小于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tc>
        <w:tc>
          <w:tcPr>
            <w:tcW w:w="1320" w:type="dxa"/>
          </w:tcPr>
          <w:p w14:paraId="1AC65881">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1次/日</w:t>
            </w:r>
          </w:p>
        </w:tc>
        <w:tc>
          <w:tcPr>
            <w:tcW w:w="1482" w:type="dxa"/>
          </w:tcPr>
          <w:p w14:paraId="70FA5EF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手工</w:t>
            </w:r>
            <w:r>
              <w:rPr>
                <w:rFonts w:hint="eastAsia" w:ascii="宋体" w:hAnsi="宋体" w:eastAsia="宋体" w:cs="宋体"/>
                <w:color w:val="auto"/>
                <w:sz w:val="24"/>
                <w:szCs w:val="24"/>
                <w:highlight w:val="none"/>
                <w:lang w:val="en-US" w:eastAsia="zh-CN"/>
              </w:rPr>
              <w:t>监测</w:t>
            </w:r>
          </w:p>
        </w:tc>
        <w:tc>
          <w:tcPr>
            <w:tcW w:w="1998" w:type="dxa"/>
          </w:tcPr>
          <w:p w14:paraId="7DDCA27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重量法CJ/T 221-2005\1项</w:t>
            </w:r>
          </w:p>
        </w:tc>
        <w:tc>
          <w:tcPr>
            <w:tcW w:w="1998" w:type="dxa"/>
          </w:tcPr>
          <w:p w14:paraId="71CA25D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千</w:t>
            </w:r>
            <w:r>
              <w:rPr>
                <w:rFonts w:hint="eastAsia" w:ascii="宋体" w:hAnsi="宋体" w:eastAsia="宋体" w:cs="宋体"/>
                <w:color w:val="auto"/>
                <w:sz w:val="24"/>
                <w:szCs w:val="24"/>
                <w:highlight w:val="none"/>
              </w:rPr>
              <w:t>分之一电子天平</w:t>
            </w:r>
          </w:p>
        </w:tc>
      </w:tr>
    </w:tbl>
    <w:p w14:paraId="70C06BF7">
      <w:pPr>
        <w:rPr>
          <w:rFonts w:hint="eastAsia"/>
          <w:color w:val="auto"/>
          <w:highlight w:val="none"/>
          <w:lang w:val="en-US" w:eastAsia="zh-CN"/>
        </w:rPr>
      </w:pPr>
    </w:p>
    <w:p w14:paraId="7B34BCB7">
      <w:pPr>
        <w:pStyle w:val="7"/>
        <w:keepNext w:val="0"/>
        <w:keepLines w:val="0"/>
        <w:pageBreakBefore w:val="0"/>
        <w:widowControl w:val="0"/>
        <w:numPr>
          <w:ilvl w:val="0"/>
          <w:numId w:val="3"/>
        </w:numPr>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周边环境监测方案</w:t>
      </w:r>
    </w:p>
    <w:tbl>
      <w:tblPr>
        <w:tblStyle w:val="9"/>
        <w:tblpPr w:leftFromText="180" w:rightFromText="180" w:vertAnchor="text" w:horzAnchor="page" w:tblpX="1218" w:tblpY="842"/>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961"/>
        <w:gridCol w:w="1547"/>
        <w:gridCol w:w="1033"/>
        <w:gridCol w:w="1090"/>
        <w:gridCol w:w="1584"/>
        <w:gridCol w:w="1350"/>
      </w:tblGrid>
      <w:tr w14:paraId="6D15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Align w:val="center"/>
          </w:tcPr>
          <w:p w14:paraId="2A9522A8">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监测点位</w:t>
            </w:r>
          </w:p>
        </w:tc>
        <w:tc>
          <w:tcPr>
            <w:tcW w:w="961" w:type="dxa"/>
            <w:vAlign w:val="center"/>
          </w:tcPr>
          <w:p w14:paraId="6181C659">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547" w:type="dxa"/>
            <w:vAlign w:val="center"/>
          </w:tcPr>
          <w:p w14:paraId="44FFBB6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033" w:type="dxa"/>
            <w:vAlign w:val="center"/>
          </w:tcPr>
          <w:p w14:paraId="1F78FB6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090" w:type="dxa"/>
            <w:vAlign w:val="center"/>
          </w:tcPr>
          <w:p w14:paraId="004BC58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1584" w:type="dxa"/>
            <w:vAlign w:val="center"/>
          </w:tcPr>
          <w:p w14:paraId="499A4561">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监测仪器</w:t>
            </w:r>
          </w:p>
        </w:tc>
        <w:tc>
          <w:tcPr>
            <w:tcW w:w="1350" w:type="dxa"/>
            <w:vAlign w:val="center"/>
          </w:tcPr>
          <w:p w14:paraId="705ECBBF">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14:paraId="74BE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457A39D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2A5F8E2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547" w:type="dxa"/>
            <w:vAlign w:val="center"/>
          </w:tcPr>
          <w:p w14:paraId="5F0A8355">
            <w:pPr>
              <w:jc w:val="center"/>
              <w:rPr>
                <w:rFonts w:ascii="宋体" w:hAnsi="宋体" w:eastAsia="宋体" w:cs="宋体"/>
                <w:color w:val="auto"/>
                <w:kern w:val="0"/>
                <w:sz w:val="24"/>
                <w:szCs w:val="24"/>
                <w:highlight w:val="none"/>
              </w:rPr>
            </w:pPr>
            <w:r>
              <w:rPr>
                <w:rFonts w:ascii="Helvetica" w:hAnsi="Helvetica" w:eastAsia="Helvetica" w:cs="Helvetica"/>
                <w:i w:val="0"/>
                <w:iCs w:val="0"/>
                <w:caps w:val="0"/>
                <w:color w:val="595757"/>
                <w:spacing w:val="0"/>
                <w:sz w:val="18"/>
                <w:szCs w:val="18"/>
                <w:shd w:val="clear" w:fill="F5F8FA"/>
              </w:rPr>
              <w:t>6—9 无量纲</w:t>
            </w:r>
          </w:p>
        </w:tc>
        <w:tc>
          <w:tcPr>
            <w:tcW w:w="1033" w:type="dxa"/>
            <w:vAlign w:val="center"/>
          </w:tcPr>
          <w:p w14:paraId="666D92F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5F4A096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0231233D">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便携式多参数分析仪</w:t>
            </w:r>
          </w:p>
        </w:tc>
        <w:tc>
          <w:tcPr>
            <w:tcW w:w="1350" w:type="dxa"/>
            <w:vAlign w:val="center"/>
          </w:tcPr>
          <w:p w14:paraId="052F7385">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14:paraId="3B450FB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1147-2020</w:t>
            </w:r>
          </w:p>
        </w:tc>
      </w:tr>
      <w:tr w14:paraId="43EF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1DA0D1C">
            <w:pPr>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6EEA5AB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悬浮物</w:t>
            </w:r>
          </w:p>
        </w:tc>
        <w:tc>
          <w:tcPr>
            <w:tcW w:w="1547" w:type="dxa"/>
            <w:vAlign w:val="center"/>
          </w:tcPr>
          <w:p w14:paraId="24573F45">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p>
        </w:tc>
        <w:tc>
          <w:tcPr>
            <w:tcW w:w="1033" w:type="dxa"/>
            <w:vAlign w:val="center"/>
          </w:tcPr>
          <w:p w14:paraId="4611743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0C70FED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5F0881D">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电子天平</w:t>
            </w:r>
          </w:p>
        </w:tc>
        <w:tc>
          <w:tcPr>
            <w:tcW w:w="1350" w:type="dxa"/>
            <w:vAlign w:val="center"/>
          </w:tcPr>
          <w:p w14:paraId="5B65F511">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悬浮物的测定 重量法</w:t>
            </w:r>
          </w:p>
          <w:p w14:paraId="1FF6E91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 xml:space="preserve">GB </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1901-89</w:t>
            </w:r>
          </w:p>
        </w:tc>
      </w:tr>
      <w:tr w14:paraId="09E6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F8AB21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456C548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547" w:type="dxa"/>
            <w:vAlign w:val="center"/>
          </w:tcPr>
          <w:p w14:paraId="527A283B">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Helvetica" w:hAnsi="Helvetica" w:eastAsia="宋体" w:cs="Helvetica"/>
                <w:i w:val="0"/>
                <w:iCs w:val="0"/>
                <w:caps w:val="0"/>
                <w:color w:val="595757"/>
                <w:spacing w:val="0"/>
                <w:sz w:val="18"/>
                <w:szCs w:val="18"/>
                <w:shd w:val="clear" w:fill="F5F8FA"/>
                <w:lang w:val="en-US" w:eastAsia="zh-CN"/>
              </w:rPr>
              <w:t>20</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5819747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6C230092">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D34CAE1">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COD消解器</w:t>
            </w:r>
          </w:p>
        </w:tc>
        <w:tc>
          <w:tcPr>
            <w:tcW w:w="1350" w:type="dxa"/>
            <w:vAlign w:val="center"/>
          </w:tcPr>
          <w:p w14:paraId="54D4E204">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14:paraId="7CCBA6C7">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828-2017</w:t>
            </w:r>
          </w:p>
        </w:tc>
      </w:tr>
      <w:tr w14:paraId="27D3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7706FFBE">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71F7C84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五日生化需氧量</w:t>
            </w:r>
          </w:p>
        </w:tc>
        <w:tc>
          <w:tcPr>
            <w:tcW w:w="1547" w:type="dxa"/>
            <w:vAlign w:val="center"/>
          </w:tcPr>
          <w:p w14:paraId="57E13C6D">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ascii="Helvetica" w:hAnsi="Helvetica" w:eastAsia="Helvetica" w:cs="Helvetica"/>
                <w:i w:val="0"/>
                <w:iCs w:val="0"/>
                <w:caps w:val="0"/>
                <w:color w:val="595757"/>
                <w:spacing w:val="0"/>
                <w:sz w:val="18"/>
                <w:szCs w:val="18"/>
                <w:shd w:val="clear" w:fill="FFFFFF"/>
              </w:rPr>
              <w:t>mg/L</w:t>
            </w:r>
          </w:p>
        </w:tc>
        <w:tc>
          <w:tcPr>
            <w:tcW w:w="1033" w:type="dxa"/>
            <w:vAlign w:val="center"/>
          </w:tcPr>
          <w:p w14:paraId="3131D215">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51490422">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4525815E">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智能生化培养箱</w:t>
            </w:r>
          </w:p>
        </w:tc>
        <w:tc>
          <w:tcPr>
            <w:tcW w:w="1350" w:type="dxa"/>
            <w:vAlign w:val="center"/>
          </w:tcPr>
          <w:p w14:paraId="6CB478A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水质 五日生化需氧量的测定 稀释与接种法 HJ 505-2009</w:t>
            </w:r>
          </w:p>
        </w:tc>
      </w:tr>
      <w:tr w14:paraId="745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0CB9B37">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367BB1E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氨氮</w:t>
            </w:r>
          </w:p>
        </w:tc>
        <w:tc>
          <w:tcPr>
            <w:tcW w:w="1547" w:type="dxa"/>
            <w:vAlign w:val="center"/>
          </w:tcPr>
          <w:p w14:paraId="3AAF1F8D">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1A760A8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6CDCC154">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2C6231B">
            <w:pPr>
              <w:widowControl/>
              <w:jc w:val="center"/>
              <w:textAlignment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602EC5B8">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14:paraId="6D4FCE9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kern w:val="0"/>
                <w:sz w:val="24"/>
                <w:szCs w:val="24"/>
                <w:highlight w:val="none"/>
              </w:rPr>
              <w:t>HJ 535-2009</w:t>
            </w:r>
          </w:p>
        </w:tc>
      </w:tr>
      <w:tr w14:paraId="5A4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4D8FC317">
            <w:pPr>
              <w:jc w:val="center"/>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42AF91EE">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总磷</w:t>
            </w:r>
          </w:p>
        </w:tc>
        <w:tc>
          <w:tcPr>
            <w:tcW w:w="1547" w:type="dxa"/>
            <w:vAlign w:val="center"/>
          </w:tcPr>
          <w:p w14:paraId="43267A9E">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.2</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050FB4D5">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1507AA91">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51D7DCCA">
            <w:pPr>
              <w:jc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0CE2EFF9">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总磷的测定 钼酸铵分光光度法</w:t>
            </w:r>
          </w:p>
          <w:p w14:paraId="722FC247">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GB 11893-89</w:t>
            </w:r>
          </w:p>
        </w:tc>
      </w:tr>
      <w:tr w14:paraId="579E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7B6C9E31">
            <w:pPr>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05D77C45">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总氮</w:t>
            </w:r>
          </w:p>
        </w:tc>
        <w:tc>
          <w:tcPr>
            <w:tcW w:w="1547" w:type="dxa"/>
            <w:vAlign w:val="center"/>
          </w:tcPr>
          <w:p w14:paraId="7164B014">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FFFFF"/>
              </w:rPr>
              <w:t xml:space="preserve"> mg/L</w:t>
            </w:r>
          </w:p>
        </w:tc>
        <w:tc>
          <w:tcPr>
            <w:tcW w:w="1033" w:type="dxa"/>
            <w:vAlign w:val="center"/>
          </w:tcPr>
          <w:p w14:paraId="1E4A21B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90" w:type="dxa"/>
            <w:vAlign w:val="center"/>
          </w:tcPr>
          <w:p w14:paraId="47E81752">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1F46341E">
            <w:pPr>
              <w:jc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1EC9CDCD">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总氮的测定 碱性过硫酸钾消解紫外分光光度法 H</w:t>
            </w:r>
            <w:r>
              <w:rPr>
                <w:rFonts w:ascii="宋体" w:hAnsi="宋体" w:eastAsia="宋体" w:cs="Times New Roman"/>
                <w:color w:val="auto"/>
                <w:kern w:val="0"/>
                <w:sz w:val="24"/>
                <w:szCs w:val="24"/>
                <w:highlight w:val="none"/>
              </w:rPr>
              <w:t xml:space="preserve">J </w:t>
            </w:r>
            <w:r>
              <w:rPr>
                <w:rFonts w:hint="eastAsia" w:ascii="宋体" w:hAnsi="宋体" w:eastAsia="宋体" w:cs="Times New Roman"/>
                <w:color w:val="auto"/>
                <w:kern w:val="0"/>
                <w:sz w:val="24"/>
                <w:szCs w:val="24"/>
                <w:highlight w:val="none"/>
              </w:rPr>
              <w:t>636</w:t>
            </w:r>
            <w:r>
              <w:rPr>
                <w:rFonts w:ascii="宋体" w:hAnsi="宋体" w:eastAsia="宋体" w:cs="Times New Roman"/>
                <w:color w:val="auto"/>
                <w:kern w:val="0"/>
                <w:sz w:val="24"/>
                <w:szCs w:val="24"/>
                <w:highlight w:val="none"/>
              </w:rPr>
              <w:t>-201</w:t>
            </w:r>
            <w:r>
              <w:rPr>
                <w:rFonts w:hint="eastAsia" w:ascii="宋体" w:hAnsi="宋体" w:eastAsia="宋体" w:cs="Times New Roman"/>
                <w:color w:val="auto"/>
                <w:kern w:val="0"/>
                <w:sz w:val="24"/>
                <w:szCs w:val="24"/>
                <w:highlight w:val="none"/>
              </w:rPr>
              <w:t>2</w:t>
            </w:r>
          </w:p>
        </w:tc>
      </w:tr>
      <w:tr w14:paraId="4CD1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56BD984E">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上游0.5km</w:t>
            </w:r>
          </w:p>
        </w:tc>
        <w:tc>
          <w:tcPr>
            <w:tcW w:w="961" w:type="dxa"/>
            <w:vAlign w:val="center"/>
          </w:tcPr>
          <w:p w14:paraId="03A7D7BB">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石油类</w:t>
            </w:r>
          </w:p>
        </w:tc>
        <w:tc>
          <w:tcPr>
            <w:tcW w:w="1547" w:type="dxa"/>
            <w:vAlign w:val="center"/>
          </w:tcPr>
          <w:p w14:paraId="548CD8D0">
            <w:pPr>
              <w:jc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5</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5CE234FE">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手工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委托第三方</w:t>
            </w:r>
            <w:r>
              <w:rPr>
                <w:rFonts w:hint="eastAsia" w:ascii="宋体" w:hAnsi="宋体" w:eastAsia="宋体" w:cs="宋体"/>
                <w:color w:val="auto"/>
                <w:kern w:val="0"/>
                <w:sz w:val="24"/>
                <w:szCs w:val="24"/>
                <w:highlight w:val="none"/>
                <w:lang w:eastAsia="zh-CN"/>
              </w:rPr>
              <w:t>）</w:t>
            </w:r>
          </w:p>
        </w:tc>
        <w:tc>
          <w:tcPr>
            <w:tcW w:w="1090" w:type="dxa"/>
            <w:vAlign w:val="center"/>
          </w:tcPr>
          <w:p w14:paraId="66EF8126">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584" w:type="dxa"/>
            <w:vAlign w:val="center"/>
          </w:tcPr>
          <w:p w14:paraId="5F5D8626">
            <w:pPr>
              <w:jc w:val="center"/>
              <w:rPr>
                <w:rFonts w:hint="eastAsia"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350" w:type="dxa"/>
            <w:vAlign w:val="center"/>
          </w:tcPr>
          <w:p w14:paraId="2379EB6F">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p>
        </w:tc>
      </w:tr>
      <w:tr w14:paraId="0E0B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37A216AF">
            <w:pPr>
              <w:jc w:val="center"/>
              <w:rPr>
                <w:rFonts w:hint="eastAsia"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地表水（入河排</w:t>
            </w:r>
            <w:r>
              <w:rPr>
                <w:rFonts w:ascii="宋体" w:hAnsi="宋体" w:eastAsia="宋体" w:cs="Times New Roman"/>
                <w:color w:val="000000" w:themeColor="text1"/>
                <w:kern w:val="0"/>
                <w:sz w:val="24"/>
                <w:szCs w:val="24"/>
                <w14:textFill>
                  <w14:solidFill>
                    <w14:schemeClr w14:val="tx1"/>
                  </w14:solidFill>
                </w14:textFill>
              </w:rPr>
              <w:t>污口</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000000" w:themeColor="text1"/>
                <w:kern w:val="0"/>
                <w:sz w:val="24"/>
                <w:szCs w:val="24"/>
                <w14:textFill>
                  <w14:solidFill>
                    <w14:schemeClr w14:val="tx1"/>
                  </w14:solidFill>
                </w14:textFill>
              </w:rPr>
              <w:t>）</w:t>
            </w:r>
            <w:r>
              <w:rPr>
                <w:rFonts w:ascii="宋体" w:hAnsi="宋体" w:eastAsia="宋体" w:cs="Times New Roman"/>
                <w:color w:val="auto"/>
                <w:kern w:val="0"/>
                <w:sz w:val="24"/>
                <w:szCs w:val="24"/>
                <w:highlight w:val="none"/>
              </w:rPr>
              <w:t>上游0.5km</w:t>
            </w:r>
          </w:p>
        </w:tc>
        <w:tc>
          <w:tcPr>
            <w:tcW w:w="961" w:type="dxa"/>
            <w:vAlign w:val="center"/>
          </w:tcPr>
          <w:p w14:paraId="388F7B00">
            <w:pPr>
              <w:widowControl/>
              <w:jc w:val="center"/>
              <w:textAlignment w:val="center"/>
              <w:rPr>
                <w:rFonts w:hint="default" w:ascii="Helvetica" w:hAnsi="Helvetica" w:eastAsia="宋体" w:cs="Helvetica"/>
                <w:i w:val="0"/>
                <w:iCs w:val="0"/>
                <w:caps w:val="0"/>
                <w:color w:val="595757"/>
                <w:spacing w:val="0"/>
                <w:sz w:val="18"/>
                <w:szCs w:val="18"/>
                <w:shd w:val="clear" w:fill="F5F8FA"/>
                <w:lang w:val="en-US" w:eastAsia="zh-CN"/>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547" w:type="dxa"/>
            <w:vAlign w:val="center"/>
          </w:tcPr>
          <w:p w14:paraId="7DBF0A80">
            <w:pPr>
              <w:jc w:val="center"/>
              <w:rPr>
                <w:rFonts w:hint="eastAsia" w:ascii="仿宋" w:hAnsi="仿宋" w:eastAsia="仿宋" w:cs="仿宋"/>
                <w:b w:val="0"/>
                <w:bCs w:val="0"/>
                <w:i w:val="0"/>
                <w:iCs w:val="0"/>
                <w:color w:val="auto"/>
                <w:sz w:val="24"/>
                <w:szCs w:val="24"/>
                <w:highlight w:val="none"/>
                <w:u w:val="none"/>
                <w:lang w:val="en-US" w:eastAsia="zh-CN"/>
              </w:rPr>
            </w:pPr>
          </w:p>
        </w:tc>
        <w:tc>
          <w:tcPr>
            <w:tcW w:w="1033" w:type="dxa"/>
            <w:vAlign w:val="center"/>
          </w:tcPr>
          <w:p w14:paraId="0C55FC3D">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90" w:type="dxa"/>
            <w:vAlign w:val="center"/>
          </w:tcPr>
          <w:p w14:paraId="1E4C4175">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584" w:type="dxa"/>
            <w:vAlign w:val="center"/>
          </w:tcPr>
          <w:p w14:paraId="7E3D0EFC">
            <w:pPr>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000000" w:themeColor="text1"/>
                <w:sz w:val="24"/>
                <w:szCs w:val="24"/>
                <w:lang w:val="en-US" w:eastAsia="zh-CN"/>
                <w14:textFill>
                  <w14:solidFill>
                    <w14:schemeClr w14:val="tx1"/>
                  </w14:solidFill>
                </w14:textFill>
              </w:rPr>
              <w:t>余氯测试纸</w:t>
            </w:r>
            <w:r>
              <w:rPr>
                <w:rFonts w:ascii="Times New Roman" w:hAnsi="Times New Roman"/>
                <w:color w:val="000000" w:themeColor="text1"/>
                <w:sz w:val="24"/>
                <w:szCs w:val="24"/>
                <w14:textFill>
                  <w14:solidFill>
                    <w14:schemeClr w14:val="tx1"/>
                  </w14:solidFill>
                </w14:textFill>
              </w:rPr>
              <w:t xml:space="preserve">  </w:t>
            </w:r>
          </w:p>
        </w:tc>
        <w:tc>
          <w:tcPr>
            <w:tcW w:w="1350" w:type="dxa"/>
            <w:vAlign w:val="center"/>
          </w:tcPr>
          <w:p w14:paraId="61959D89">
            <w:pPr>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试纸法</w:t>
            </w:r>
          </w:p>
        </w:tc>
      </w:tr>
      <w:tr w14:paraId="1416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14FF85C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58677D7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pH值</w:t>
            </w:r>
          </w:p>
        </w:tc>
        <w:tc>
          <w:tcPr>
            <w:tcW w:w="1547" w:type="dxa"/>
            <w:vAlign w:val="center"/>
          </w:tcPr>
          <w:p w14:paraId="4BE5A47C">
            <w:pPr>
              <w:jc w:val="center"/>
              <w:rPr>
                <w:rFonts w:hint="eastAsia" w:ascii="仿宋" w:hAnsi="仿宋" w:eastAsia="仿宋" w:cs="仿宋"/>
                <w:b w:val="0"/>
                <w:bCs w:val="0"/>
                <w:i w:val="0"/>
                <w:iCs w:val="0"/>
                <w:color w:val="auto"/>
                <w:sz w:val="24"/>
                <w:szCs w:val="24"/>
                <w:highlight w:val="none"/>
                <w:u w:val="none"/>
                <w:lang w:val="en-US" w:eastAsia="zh-CN"/>
              </w:rPr>
            </w:pPr>
            <w:r>
              <w:rPr>
                <w:rFonts w:ascii="Helvetica" w:hAnsi="Helvetica" w:eastAsia="Helvetica" w:cs="Helvetica"/>
                <w:i w:val="0"/>
                <w:iCs w:val="0"/>
                <w:caps w:val="0"/>
                <w:color w:val="595757"/>
                <w:spacing w:val="0"/>
                <w:sz w:val="18"/>
                <w:szCs w:val="18"/>
                <w:shd w:val="clear" w:fill="F5F8FA"/>
              </w:rPr>
              <w:t>6—9 无量纲</w:t>
            </w:r>
          </w:p>
        </w:tc>
        <w:tc>
          <w:tcPr>
            <w:tcW w:w="1033" w:type="dxa"/>
            <w:vAlign w:val="center"/>
          </w:tcPr>
          <w:p w14:paraId="32DE798D">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60AB219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66CF7844">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便携式多参数分析仪</w:t>
            </w:r>
          </w:p>
        </w:tc>
        <w:tc>
          <w:tcPr>
            <w:tcW w:w="1350" w:type="dxa"/>
            <w:vAlign w:val="center"/>
          </w:tcPr>
          <w:p w14:paraId="19557F66">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pH值的测定 电极法</w:t>
            </w:r>
          </w:p>
          <w:p w14:paraId="10618E7D">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HJ 1147-2020</w:t>
            </w:r>
          </w:p>
        </w:tc>
      </w:tr>
      <w:tr w14:paraId="6B8B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5654FD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269513F8">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悬浮物</w:t>
            </w:r>
          </w:p>
        </w:tc>
        <w:tc>
          <w:tcPr>
            <w:tcW w:w="1547" w:type="dxa"/>
            <w:vAlign w:val="center"/>
          </w:tcPr>
          <w:p w14:paraId="1382BBB6">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w:t>
            </w:r>
          </w:p>
        </w:tc>
        <w:tc>
          <w:tcPr>
            <w:tcW w:w="1033" w:type="dxa"/>
            <w:vAlign w:val="center"/>
          </w:tcPr>
          <w:p w14:paraId="6522FD8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739F3CCA">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2C937058">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电子天平</w:t>
            </w:r>
          </w:p>
        </w:tc>
        <w:tc>
          <w:tcPr>
            <w:tcW w:w="1350" w:type="dxa"/>
            <w:vAlign w:val="center"/>
          </w:tcPr>
          <w:p w14:paraId="586F9500">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悬浮物的测定 重量法</w:t>
            </w:r>
          </w:p>
          <w:p w14:paraId="4C259E39">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 xml:space="preserve">GB </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1901-89</w:t>
            </w:r>
          </w:p>
        </w:tc>
      </w:tr>
      <w:tr w14:paraId="2D92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24DE221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2E033BDA">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化学需氧量</w:t>
            </w:r>
          </w:p>
        </w:tc>
        <w:tc>
          <w:tcPr>
            <w:tcW w:w="1547" w:type="dxa"/>
            <w:vAlign w:val="center"/>
          </w:tcPr>
          <w:p w14:paraId="75CAB2DA">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Helvetica" w:hAnsi="Helvetica" w:eastAsia="宋体" w:cs="Helvetica"/>
                <w:i w:val="0"/>
                <w:iCs w:val="0"/>
                <w:caps w:val="0"/>
                <w:color w:val="595757"/>
                <w:spacing w:val="0"/>
                <w:sz w:val="18"/>
                <w:szCs w:val="18"/>
                <w:shd w:val="clear" w:fill="F5F8FA"/>
                <w:lang w:val="en-US" w:eastAsia="zh-CN"/>
              </w:rPr>
              <w:t>20</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7639ADB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5F582B1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35E2A827">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COD消解器</w:t>
            </w:r>
          </w:p>
        </w:tc>
        <w:tc>
          <w:tcPr>
            <w:tcW w:w="1350" w:type="dxa"/>
            <w:vAlign w:val="center"/>
          </w:tcPr>
          <w:p w14:paraId="6951B29A">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化学需氧量的测定 重铬酸盐法</w:t>
            </w:r>
          </w:p>
          <w:p w14:paraId="7E5E0034">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HJ 828-2017</w:t>
            </w:r>
          </w:p>
        </w:tc>
      </w:tr>
      <w:tr w14:paraId="6F44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69A9C22C">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2FB3E774">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五日生化需氧量</w:t>
            </w:r>
          </w:p>
        </w:tc>
        <w:tc>
          <w:tcPr>
            <w:tcW w:w="1547" w:type="dxa"/>
            <w:vAlign w:val="center"/>
          </w:tcPr>
          <w:p w14:paraId="699FE04E">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ascii="Helvetica" w:hAnsi="Helvetica" w:eastAsia="Helvetica" w:cs="Helvetica"/>
                <w:i w:val="0"/>
                <w:iCs w:val="0"/>
                <w:caps w:val="0"/>
                <w:color w:val="595757"/>
                <w:spacing w:val="0"/>
                <w:sz w:val="18"/>
                <w:szCs w:val="18"/>
                <w:shd w:val="clear" w:fill="FFFFFF"/>
              </w:rPr>
              <w:t>mg/L</w:t>
            </w:r>
          </w:p>
        </w:tc>
        <w:tc>
          <w:tcPr>
            <w:tcW w:w="1033" w:type="dxa"/>
            <w:vAlign w:val="center"/>
          </w:tcPr>
          <w:p w14:paraId="7F4A2973">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03346DEB">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46C6642A">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智能生化培养箱</w:t>
            </w:r>
          </w:p>
        </w:tc>
        <w:tc>
          <w:tcPr>
            <w:tcW w:w="1350" w:type="dxa"/>
            <w:vAlign w:val="center"/>
          </w:tcPr>
          <w:p w14:paraId="18054BAD">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水质 五日生化需氧量的测定 稀释与接种法 HJ 505-2009</w:t>
            </w:r>
          </w:p>
        </w:tc>
      </w:tr>
      <w:tr w14:paraId="095B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1363D95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1778A1E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氨氮</w:t>
            </w:r>
          </w:p>
        </w:tc>
        <w:tc>
          <w:tcPr>
            <w:tcW w:w="1547" w:type="dxa"/>
            <w:vAlign w:val="center"/>
          </w:tcPr>
          <w:p w14:paraId="111BC84E">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476E8817">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0D38D7D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4957048E">
            <w:pPr>
              <w:widowControl/>
              <w:jc w:val="center"/>
              <w:textAlignment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5C4ADC6A">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氨氮的测定 纳氏试剂分光光度法</w:t>
            </w:r>
          </w:p>
          <w:p w14:paraId="1A12FA5D">
            <w:pPr>
              <w:widowControl/>
              <w:jc w:val="center"/>
              <w:textAlignment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HJ 535-2009</w:t>
            </w:r>
          </w:p>
        </w:tc>
      </w:tr>
      <w:tr w14:paraId="7987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6E19EE70">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3694EC4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auto"/>
                <w:spacing w:val="4"/>
                <w:kern w:val="0"/>
                <w:sz w:val="24"/>
                <w:szCs w:val="24"/>
                <w:highlight w:val="none"/>
              </w:rPr>
              <w:t>总磷</w:t>
            </w:r>
          </w:p>
        </w:tc>
        <w:tc>
          <w:tcPr>
            <w:tcW w:w="1547" w:type="dxa"/>
            <w:vAlign w:val="center"/>
          </w:tcPr>
          <w:p w14:paraId="05763D9B">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.2</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4A923EC1">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6B32321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59C02304">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103C0C77">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 总磷的测定 钼酸铵分光光度法</w:t>
            </w:r>
          </w:p>
          <w:p w14:paraId="6645F112">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GB 11893-89</w:t>
            </w:r>
          </w:p>
        </w:tc>
      </w:tr>
      <w:tr w14:paraId="5330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6CCBC1B9">
            <w:pP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66B996D5">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auto"/>
                <w:spacing w:val="4"/>
                <w:kern w:val="0"/>
                <w:sz w:val="24"/>
                <w:szCs w:val="24"/>
                <w:highlight w:val="none"/>
              </w:rPr>
              <w:t>总氮</w:t>
            </w:r>
          </w:p>
        </w:tc>
        <w:tc>
          <w:tcPr>
            <w:tcW w:w="1547" w:type="dxa"/>
            <w:vAlign w:val="center"/>
          </w:tcPr>
          <w:p w14:paraId="4A81B5C7">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ascii="Helvetica" w:hAnsi="Helvetica" w:eastAsia="Helvetica" w:cs="Helvetica"/>
                <w:i w:val="0"/>
                <w:iCs w:val="0"/>
                <w:caps w:val="0"/>
                <w:color w:val="595757"/>
                <w:spacing w:val="0"/>
                <w:sz w:val="18"/>
                <w:szCs w:val="18"/>
                <w:shd w:val="clear" w:fill="FFFFFF"/>
              </w:rPr>
              <w:t xml:space="preserve"> mg/L</w:t>
            </w:r>
          </w:p>
        </w:tc>
        <w:tc>
          <w:tcPr>
            <w:tcW w:w="1033" w:type="dxa"/>
            <w:vAlign w:val="center"/>
          </w:tcPr>
          <w:p w14:paraId="5656F2C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手工</w:t>
            </w:r>
          </w:p>
        </w:tc>
        <w:tc>
          <w:tcPr>
            <w:tcW w:w="1090" w:type="dxa"/>
            <w:vAlign w:val="center"/>
          </w:tcPr>
          <w:p w14:paraId="26DB000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348DE134">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4E1E2468">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水质 总氮的测定 碱性过硫酸钾消解紫外分光光度法 H</w:t>
            </w:r>
            <w:r>
              <w:rPr>
                <w:rFonts w:ascii="宋体" w:hAnsi="宋体" w:eastAsia="宋体" w:cs="Times New Roman"/>
                <w:color w:val="auto"/>
                <w:kern w:val="0"/>
                <w:sz w:val="24"/>
                <w:szCs w:val="24"/>
                <w:highlight w:val="none"/>
              </w:rPr>
              <w:t xml:space="preserve">J </w:t>
            </w:r>
            <w:r>
              <w:rPr>
                <w:rFonts w:hint="eastAsia" w:ascii="宋体" w:hAnsi="宋体" w:eastAsia="宋体" w:cs="Times New Roman"/>
                <w:color w:val="auto"/>
                <w:kern w:val="0"/>
                <w:sz w:val="24"/>
                <w:szCs w:val="24"/>
                <w:highlight w:val="none"/>
              </w:rPr>
              <w:t>636</w:t>
            </w:r>
            <w:r>
              <w:rPr>
                <w:rFonts w:ascii="宋体" w:hAnsi="宋体" w:eastAsia="宋体" w:cs="Times New Roman"/>
                <w:color w:val="auto"/>
                <w:kern w:val="0"/>
                <w:sz w:val="24"/>
                <w:szCs w:val="24"/>
                <w:highlight w:val="none"/>
              </w:rPr>
              <w:t>-201</w:t>
            </w:r>
            <w:r>
              <w:rPr>
                <w:rFonts w:hint="eastAsia" w:ascii="宋体" w:hAnsi="宋体" w:eastAsia="宋体" w:cs="Times New Roman"/>
                <w:color w:val="auto"/>
                <w:kern w:val="0"/>
                <w:sz w:val="24"/>
                <w:szCs w:val="24"/>
                <w:highlight w:val="none"/>
              </w:rPr>
              <w:t>2</w:t>
            </w:r>
          </w:p>
        </w:tc>
      </w:tr>
      <w:tr w14:paraId="69F1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04714CF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地表水（入河排</w:t>
            </w:r>
            <w:r>
              <w:rPr>
                <w:rFonts w:ascii="宋体" w:hAnsi="宋体" w:eastAsia="宋体" w:cs="Times New Roman"/>
                <w:color w:val="auto"/>
                <w:kern w:val="0"/>
                <w:sz w:val="24"/>
                <w:szCs w:val="24"/>
                <w:highlight w:val="none"/>
              </w:rPr>
              <w:t>污口</w:t>
            </w:r>
            <w:r>
              <w:rPr>
                <w:rFonts w:hint="eastAsia"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auto"/>
                <w:kern w:val="0"/>
                <w:sz w:val="24"/>
                <w:szCs w:val="24"/>
                <w:highlight w:val="none"/>
              </w:rPr>
              <w:t>）下游1.5km）</w:t>
            </w:r>
          </w:p>
        </w:tc>
        <w:tc>
          <w:tcPr>
            <w:tcW w:w="961" w:type="dxa"/>
            <w:vAlign w:val="center"/>
          </w:tcPr>
          <w:p w14:paraId="4E75B310">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auto"/>
                <w:spacing w:val="4"/>
                <w:kern w:val="0"/>
                <w:sz w:val="24"/>
                <w:szCs w:val="24"/>
                <w:highlight w:val="none"/>
              </w:rPr>
              <w:t>石油类</w:t>
            </w:r>
          </w:p>
        </w:tc>
        <w:tc>
          <w:tcPr>
            <w:tcW w:w="1547" w:type="dxa"/>
            <w:vAlign w:val="center"/>
          </w:tcPr>
          <w:p w14:paraId="169B8F45">
            <w:pPr>
              <w:jc w:val="center"/>
              <w:rPr>
                <w:rFonts w:hint="eastAsia" w:ascii="仿宋" w:hAnsi="仿宋" w:eastAsia="仿宋" w:cs="仿宋"/>
                <w:b w:val="0"/>
                <w:bCs w:val="0"/>
                <w:i w:val="0"/>
                <w:iCs w:val="0"/>
                <w:color w:val="auto"/>
                <w:sz w:val="24"/>
                <w:szCs w:val="24"/>
                <w:highlight w:val="none"/>
                <w:u w:val="none"/>
                <w:lang w:val="en-US" w:eastAsia="zh-CN"/>
              </w:rPr>
            </w:pPr>
            <w:r>
              <w:rPr>
                <w:rFonts w:hint="eastAsia" w:ascii="宋体" w:hAnsi="宋体" w:eastAsia="宋体" w:cs="宋体"/>
                <w:color w:val="auto"/>
                <w:sz w:val="24"/>
                <w:szCs w:val="24"/>
                <w:highlight w:val="none"/>
              </w:rPr>
              <w:t>≤</w:t>
            </w:r>
            <w:r>
              <w:rPr>
                <w:rFonts w:ascii="Helvetica" w:hAnsi="Helvetica" w:eastAsia="Helvetica" w:cs="Helvetica"/>
                <w:i w:val="0"/>
                <w:iCs w:val="0"/>
                <w:caps w:val="0"/>
                <w:color w:val="595757"/>
                <w:spacing w:val="0"/>
                <w:sz w:val="18"/>
                <w:szCs w:val="18"/>
                <w:shd w:val="clear" w:fill="F5F8FA"/>
              </w:rPr>
              <w:t>0.</w:t>
            </w:r>
            <w:r>
              <w:rPr>
                <w:rFonts w:hint="eastAsia" w:ascii="Helvetica" w:hAnsi="Helvetica" w:eastAsia="宋体" w:cs="Helvetica"/>
                <w:i w:val="0"/>
                <w:iCs w:val="0"/>
                <w:caps w:val="0"/>
                <w:color w:val="595757"/>
                <w:spacing w:val="0"/>
                <w:sz w:val="18"/>
                <w:szCs w:val="18"/>
                <w:shd w:val="clear" w:fill="F5F8FA"/>
                <w:lang w:val="en-US" w:eastAsia="zh-CN"/>
              </w:rPr>
              <w:t>5</w:t>
            </w:r>
            <w:r>
              <w:rPr>
                <w:rFonts w:ascii="Helvetica" w:hAnsi="Helvetica" w:eastAsia="Helvetica" w:cs="Helvetica"/>
                <w:i w:val="0"/>
                <w:iCs w:val="0"/>
                <w:caps w:val="0"/>
                <w:color w:val="595757"/>
                <w:spacing w:val="0"/>
                <w:sz w:val="18"/>
                <w:szCs w:val="18"/>
                <w:shd w:val="clear" w:fill="F5F8FA"/>
              </w:rPr>
              <w:t>mg/L</w:t>
            </w:r>
          </w:p>
        </w:tc>
        <w:tc>
          <w:tcPr>
            <w:tcW w:w="1033" w:type="dxa"/>
            <w:vAlign w:val="center"/>
          </w:tcPr>
          <w:p w14:paraId="1C4A6EE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lang w:val="en-US" w:eastAsia="zh-CN"/>
              </w:rPr>
              <w:t>手工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委托第三方</w:t>
            </w:r>
            <w:r>
              <w:rPr>
                <w:rFonts w:hint="eastAsia" w:ascii="宋体" w:hAnsi="宋体" w:eastAsia="宋体" w:cs="宋体"/>
                <w:color w:val="auto"/>
                <w:kern w:val="0"/>
                <w:sz w:val="24"/>
                <w:szCs w:val="24"/>
                <w:highlight w:val="none"/>
                <w:lang w:eastAsia="zh-CN"/>
              </w:rPr>
              <w:t>）</w:t>
            </w:r>
          </w:p>
        </w:tc>
        <w:tc>
          <w:tcPr>
            <w:tcW w:w="1090" w:type="dxa"/>
            <w:vAlign w:val="center"/>
          </w:tcPr>
          <w:p w14:paraId="44B30072">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highlight w:val="none"/>
              </w:rPr>
              <w:t>3次/年</w:t>
            </w:r>
          </w:p>
        </w:tc>
        <w:tc>
          <w:tcPr>
            <w:tcW w:w="1584" w:type="dxa"/>
            <w:vAlign w:val="center"/>
          </w:tcPr>
          <w:p w14:paraId="63D6D5A8">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auto"/>
                <w:sz w:val="24"/>
                <w:szCs w:val="24"/>
                <w:highlight w:val="none"/>
              </w:rPr>
              <w:t>紫外分光光度计</w:t>
            </w:r>
          </w:p>
        </w:tc>
        <w:tc>
          <w:tcPr>
            <w:tcW w:w="1350" w:type="dxa"/>
            <w:vAlign w:val="center"/>
          </w:tcPr>
          <w:p w14:paraId="51E928E8">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p>
        </w:tc>
      </w:tr>
      <w:tr w14:paraId="1CF5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85" w:type="dxa"/>
            <w:vAlign w:val="center"/>
          </w:tcPr>
          <w:p w14:paraId="56201ED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地表水（入河排</w:t>
            </w:r>
            <w:r>
              <w:rPr>
                <w:rFonts w:ascii="宋体" w:hAnsi="宋体" w:eastAsia="宋体" w:cs="Times New Roman"/>
                <w:color w:val="000000" w:themeColor="text1"/>
                <w:kern w:val="0"/>
                <w:sz w:val="24"/>
                <w:szCs w:val="24"/>
                <w14:textFill>
                  <w14:solidFill>
                    <w14:schemeClr w14:val="tx1"/>
                  </w14:solidFill>
                </w14:textFill>
              </w:rPr>
              <w:t>污口</w:t>
            </w: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auto"/>
                <w:kern w:val="0"/>
                <w:sz w:val="24"/>
                <w:szCs w:val="24"/>
                <w:highlight w:val="none"/>
                <w:lang w:val="en-US" w:eastAsia="zh-CN"/>
              </w:rPr>
              <w:t>泸溪河</w:t>
            </w:r>
            <w:r>
              <w:rPr>
                <w:rFonts w:hint="eastAsia" w:ascii="宋体" w:hAnsi="宋体" w:eastAsia="宋体" w:cs="Times New Roman"/>
                <w:color w:val="000000" w:themeColor="text1"/>
                <w:kern w:val="0"/>
                <w:sz w:val="24"/>
                <w:szCs w:val="24"/>
                <w14:textFill>
                  <w14:solidFill>
                    <w14:schemeClr w14:val="tx1"/>
                  </w14:solidFill>
                </w14:textFill>
              </w:rPr>
              <w:t>）下游1.5km）</w:t>
            </w:r>
          </w:p>
        </w:tc>
        <w:tc>
          <w:tcPr>
            <w:tcW w:w="961" w:type="dxa"/>
            <w:vAlign w:val="center"/>
          </w:tcPr>
          <w:p w14:paraId="1181E56C">
            <w:pPr>
              <w:widowControl/>
              <w:jc w:val="center"/>
              <w:textAlignment w:val="center"/>
              <w:rPr>
                <w:rFonts w:hint="eastAsia" w:ascii="宋体" w:hAnsi="宋体" w:eastAsia="宋体" w:cs="Times New Roman"/>
                <w:color w:val="000000" w:themeColor="text1"/>
                <w:spacing w:val="4"/>
                <w:kern w:val="0"/>
                <w:sz w:val="24"/>
                <w:szCs w:val="24"/>
                <w14:textFill>
                  <w14:solidFill>
                    <w14:schemeClr w14:val="tx1"/>
                  </w14:solidFill>
                </w14:textFill>
              </w:rPr>
            </w:pPr>
            <w:r>
              <w:rPr>
                <w:rFonts w:hint="eastAsia" w:ascii="宋体" w:hAnsi="宋体" w:eastAsia="宋体" w:cs="Times New Roman"/>
                <w:color w:val="000000" w:themeColor="text1"/>
                <w:spacing w:val="4"/>
                <w:kern w:val="0"/>
                <w:sz w:val="24"/>
                <w:szCs w:val="24"/>
                <w14:textFill>
                  <w14:solidFill>
                    <w14:schemeClr w14:val="tx1"/>
                  </w14:solidFill>
                </w14:textFill>
              </w:rPr>
              <w:t>余氯</w:t>
            </w:r>
          </w:p>
        </w:tc>
        <w:tc>
          <w:tcPr>
            <w:tcW w:w="1547" w:type="dxa"/>
            <w:vAlign w:val="center"/>
          </w:tcPr>
          <w:p w14:paraId="20D709F2">
            <w:pPr>
              <w:jc w:val="center"/>
              <w:rPr>
                <w:rFonts w:hint="eastAsia" w:ascii="仿宋" w:hAnsi="仿宋" w:eastAsia="仿宋" w:cs="仿宋"/>
                <w:b w:val="0"/>
                <w:bCs w:val="0"/>
                <w:i w:val="0"/>
                <w:iCs w:val="0"/>
                <w:color w:val="auto"/>
                <w:sz w:val="24"/>
                <w:szCs w:val="24"/>
                <w:highlight w:val="none"/>
                <w:u w:val="none"/>
                <w:lang w:val="en-US" w:eastAsia="zh-CN"/>
              </w:rPr>
            </w:pPr>
          </w:p>
        </w:tc>
        <w:tc>
          <w:tcPr>
            <w:tcW w:w="1033" w:type="dxa"/>
            <w:vAlign w:val="center"/>
          </w:tcPr>
          <w:p w14:paraId="143E88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手工</w:t>
            </w:r>
          </w:p>
        </w:tc>
        <w:tc>
          <w:tcPr>
            <w:tcW w:w="1090" w:type="dxa"/>
            <w:vAlign w:val="center"/>
          </w:tcPr>
          <w:p w14:paraId="29E0FAF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3次/年</w:t>
            </w:r>
          </w:p>
        </w:tc>
        <w:tc>
          <w:tcPr>
            <w:tcW w:w="1584" w:type="dxa"/>
            <w:vAlign w:val="center"/>
          </w:tcPr>
          <w:p w14:paraId="1699F586">
            <w:pPr>
              <w:jc w:val="center"/>
              <w:rPr>
                <w:rFonts w:hint="eastAsia" w:ascii="Times New Roman" w:hAnsi="Times New Roman"/>
                <w:color w:val="000000" w:themeColor="text1"/>
                <w:sz w:val="24"/>
                <w:szCs w:val="24"/>
                <w:lang w:val="en-US"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余氯测试纸</w:t>
            </w:r>
            <w:r>
              <w:rPr>
                <w:rFonts w:ascii="Times New Roman" w:hAnsi="Times New Roman"/>
                <w:color w:val="000000" w:themeColor="text1"/>
                <w:sz w:val="24"/>
                <w:szCs w:val="24"/>
                <w14:textFill>
                  <w14:solidFill>
                    <w14:schemeClr w14:val="tx1"/>
                  </w14:solidFill>
                </w14:textFill>
              </w:rPr>
              <w:t xml:space="preserve">  </w:t>
            </w:r>
          </w:p>
        </w:tc>
        <w:tc>
          <w:tcPr>
            <w:tcW w:w="1350" w:type="dxa"/>
            <w:vAlign w:val="center"/>
          </w:tcPr>
          <w:p w14:paraId="7EA2CA7C">
            <w:pPr>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auto"/>
                <w:kern w:val="0"/>
                <w:sz w:val="24"/>
                <w:szCs w:val="24"/>
                <w:highlight w:val="none"/>
                <w:lang w:val="en-US" w:eastAsia="zh-CN"/>
              </w:rPr>
              <w:t>试纸法</w:t>
            </w:r>
          </w:p>
        </w:tc>
      </w:tr>
      <w:tr w14:paraId="1E39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0" w:type="dxa"/>
            <w:gridSpan w:val="7"/>
            <w:vAlign w:val="center"/>
          </w:tcPr>
          <w:p w14:paraId="35ECDC2C">
            <w:p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备注：1.采用含氯化学品对污水进行消毒的，需要监测余氯；</w:t>
            </w:r>
          </w:p>
          <w:p w14:paraId="04D463A2">
            <w:pPr>
              <w:numPr>
                <w:ilvl w:val="0"/>
                <w:numId w:val="0"/>
              </w:numP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2.有明确要求的特征指标；</w:t>
            </w:r>
          </w:p>
          <w:p w14:paraId="42B787CB">
            <w:pPr>
              <w:numPr>
                <w:ilvl w:val="0"/>
                <w:numId w:val="0"/>
              </w:numPr>
              <w:ind w:firstLine="720" w:firstLineChars="300"/>
              <w:jc w:val="left"/>
              <w:rPr>
                <w:rFonts w:hint="default" w:ascii="宋体" w:hAnsi="宋体" w:eastAsia="宋体" w:cs="Times New Roman"/>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3.监测频次为丰水期、枯水期、平水期各一次。</w:t>
            </w:r>
          </w:p>
        </w:tc>
      </w:tr>
    </w:tbl>
    <w:p w14:paraId="3CF66E05">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kern w:val="28"/>
          <w:sz w:val="28"/>
          <w:szCs w:val="28"/>
          <w:highlight w:val="none"/>
          <w:lang w:val="en-US" w:eastAsia="zh-CN" w:bidi="ar-SA"/>
        </w:rPr>
        <w:t>厂界噪声监测方案</w:t>
      </w:r>
    </w:p>
    <w:p w14:paraId="48F4A66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highlight w:val="none"/>
          <w:lang w:val="en-US" w:eastAsia="zh-CN" w:bidi="ar-SA"/>
        </w:rPr>
      </w:pPr>
    </w:p>
    <w:tbl>
      <w:tblPr>
        <w:tblStyle w:val="9"/>
        <w:tblW w:w="9698"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470"/>
        <w:gridCol w:w="1440"/>
        <w:gridCol w:w="1425"/>
        <w:gridCol w:w="1095"/>
        <w:gridCol w:w="1245"/>
        <w:gridCol w:w="1613"/>
      </w:tblGrid>
      <w:tr w14:paraId="3F3C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tcPr>
          <w:p w14:paraId="608AEC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监测点位</w:t>
            </w:r>
          </w:p>
        </w:tc>
        <w:tc>
          <w:tcPr>
            <w:tcW w:w="1470" w:type="dxa"/>
          </w:tcPr>
          <w:p w14:paraId="070225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监测指标</w:t>
            </w:r>
          </w:p>
        </w:tc>
        <w:tc>
          <w:tcPr>
            <w:tcW w:w="1440" w:type="dxa"/>
          </w:tcPr>
          <w:p w14:paraId="17CC8C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排放限值</w:t>
            </w:r>
          </w:p>
        </w:tc>
        <w:tc>
          <w:tcPr>
            <w:tcW w:w="1425" w:type="dxa"/>
          </w:tcPr>
          <w:p w14:paraId="7A7CB35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排放标准</w:t>
            </w:r>
          </w:p>
        </w:tc>
        <w:tc>
          <w:tcPr>
            <w:tcW w:w="1095" w:type="dxa"/>
          </w:tcPr>
          <w:p w14:paraId="3F28E9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监测方式</w:t>
            </w:r>
          </w:p>
        </w:tc>
        <w:tc>
          <w:tcPr>
            <w:tcW w:w="1245" w:type="dxa"/>
          </w:tcPr>
          <w:p w14:paraId="37652A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监测频次</w:t>
            </w:r>
          </w:p>
        </w:tc>
        <w:tc>
          <w:tcPr>
            <w:tcW w:w="1613" w:type="dxa"/>
          </w:tcPr>
          <w:p w14:paraId="19CBAF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监测方法</w:t>
            </w:r>
          </w:p>
        </w:tc>
      </w:tr>
      <w:tr w14:paraId="4069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26CC8E82">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vAlign w:val="center"/>
          </w:tcPr>
          <w:p w14:paraId="2B98B88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2A00B7B3">
            <w:pPr>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1"/>
                <w:szCs w:val="21"/>
                <w:highlight w:val="none"/>
              </w:rPr>
              <w:t>昼间60dB夜间50dB</w:t>
            </w:r>
          </w:p>
        </w:tc>
        <w:tc>
          <w:tcPr>
            <w:tcW w:w="1425" w:type="dxa"/>
            <w:vAlign w:val="center"/>
          </w:tcPr>
          <w:p w14:paraId="4B33BEB1">
            <w:pPr>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02D99E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648BEA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0FD106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703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6106A603">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vAlign w:val="center"/>
          </w:tcPr>
          <w:p w14:paraId="7B18BC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32822B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1"/>
                <w:szCs w:val="21"/>
                <w:highlight w:val="none"/>
              </w:rPr>
              <w:t>昼间60dB夜间50dB</w:t>
            </w:r>
          </w:p>
        </w:tc>
        <w:tc>
          <w:tcPr>
            <w:tcW w:w="1425" w:type="dxa"/>
            <w:vAlign w:val="center"/>
          </w:tcPr>
          <w:p w14:paraId="26C271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39D465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546A55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10932A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0BB5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3F15D350">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vAlign w:val="center"/>
          </w:tcPr>
          <w:p w14:paraId="632AE7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19FB67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1"/>
                <w:szCs w:val="21"/>
                <w:highlight w:val="none"/>
              </w:rPr>
              <w:t>昼间60dB夜间50dB</w:t>
            </w:r>
          </w:p>
        </w:tc>
        <w:tc>
          <w:tcPr>
            <w:tcW w:w="1425" w:type="dxa"/>
            <w:vAlign w:val="center"/>
          </w:tcPr>
          <w:p w14:paraId="237F28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2CECE0D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48CD7B4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07740C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tr w14:paraId="3AED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2279757D">
            <w:pPr>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vAlign w:val="center"/>
          </w:tcPr>
          <w:p w14:paraId="6A1C0AB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连续等效A声级</w:t>
            </w:r>
          </w:p>
        </w:tc>
        <w:tc>
          <w:tcPr>
            <w:tcW w:w="1440" w:type="dxa"/>
            <w:vAlign w:val="center"/>
          </w:tcPr>
          <w:p w14:paraId="32B28E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1"/>
                <w:szCs w:val="21"/>
                <w:highlight w:val="none"/>
              </w:rPr>
              <w:t>昼间60dB夜间50dB</w:t>
            </w:r>
          </w:p>
        </w:tc>
        <w:tc>
          <w:tcPr>
            <w:tcW w:w="1425" w:type="dxa"/>
            <w:vAlign w:val="center"/>
          </w:tcPr>
          <w:p w14:paraId="15E4E2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1"/>
                <w:szCs w:val="21"/>
                <w:highlight w:val="none"/>
              </w:rPr>
              <w:t>工业企业厂界环境噪声排放标准 GB 12348-2008</w:t>
            </w:r>
            <w:r>
              <w:rPr>
                <w:rFonts w:hint="eastAsia" w:ascii="宋体" w:hAnsi="宋体" w:eastAsia="宋体" w:cs="宋体"/>
                <w:color w:val="auto"/>
                <w:sz w:val="21"/>
                <w:szCs w:val="21"/>
                <w:highlight w:val="none"/>
                <w:lang w:val="en-US" w:eastAsia="zh-CN"/>
              </w:rPr>
              <w:t xml:space="preserve"> 2类排放标准</w:t>
            </w:r>
          </w:p>
        </w:tc>
        <w:tc>
          <w:tcPr>
            <w:tcW w:w="1095" w:type="dxa"/>
            <w:vAlign w:val="center"/>
          </w:tcPr>
          <w:p w14:paraId="68DA15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手工</w:t>
            </w:r>
          </w:p>
        </w:tc>
        <w:tc>
          <w:tcPr>
            <w:tcW w:w="1245" w:type="dxa"/>
            <w:vAlign w:val="center"/>
          </w:tcPr>
          <w:p w14:paraId="5D6772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1次/季度</w:t>
            </w:r>
          </w:p>
        </w:tc>
        <w:tc>
          <w:tcPr>
            <w:tcW w:w="1613" w:type="dxa"/>
            <w:vAlign w:val="center"/>
          </w:tcPr>
          <w:p w14:paraId="11DEC8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工业企业厂界环境噪声排放标准 GB 12348-2008</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p>
        </w:tc>
      </w:tr>
      <w:bookmarkEnd w:id="2"/>
    </w:tbl>
    <w:p w14:paraId="7CE8CA50">
      <w:pPr>
        <w:pStyle w:val="16"/>
        <w:keepNext w:val="0"/>
        <w:keepLines w:val="0"/>
        <w:pageBreakBefore w:val="0"/>
        <w:kinsoku/>
        <w:wordWrap/>
        <w:overflowPunct/>
        <w:topLinePunct w:val="0"/>
        <w:autoSpaceDE/>
        <w:autoSpaceDN/>
        <w:bidi w:val="0"/>
        <w:spacing w:line="240" w:lineRule="auto"/>
        <w:ind w:left="-420" w:leftChars="-200" w:firstLine="0" w:firstLineChars="0"/>
        <w:rPr>
          <w:rFonts w:hint="eastAsia" w:ascii="宋体" w:hAnsi="宋体" w:eastAsia="宋体" w:cs="宋体"/>
          <w:b/>
          <w:bCs/>
          <w:color w:val="auto"/>
          <w:sz w:val="28"/>
          <w:szCs w:val="28"/>
          <w:highlight w:val="none"/>
          <w:lang w:val="en-US" w:eastAsia="zh-CN"/>
        </w:rPr>
      </w:pPr>
    </w:p>
    <w:p w14:paraId="18276583">
      <w:pPr>
        <w:pStyle w:val="16"/>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企业在线监测设备信息</w:t>
      </w:r>
    </w:p>
    <w:p w14:paraId="478A08A9">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eastAsia="zh-CN"/>
        </w:rPr>
        <w:t>自动监测设备</w:t>
      </w:r>
    </w:p>
    <w:tbl>
      <w:tblPr>
        <w:tblStyle w:val="9"/>
        <w:tblW w:w="881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9"/>
        <w:gridCol w:w="1500"/>
        <w:gridCol w:w="1143"/>
        <w:gridCol w:w="2142"/>
      </w:tblGrid>
      <w:tr w14:paraId="40C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tcPr>
          <w:p w14:paraId="73349E3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监测设备名称</w:t>
            </w:r>
          </w:p>
        </w:tc>
        <w:tc>
          <w:tcPr>
            <w:tcW w:w="2189" w:type="dxa"/>
          </w:tcPr>
          <w:p w14:paraId="4EE8D1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型号</w:t>
            </w:r>
          </w:p>
        </w:tc>
        <w:tc>
          <w:tcPr>
            <w:tcW w:w="1500" w:type="dxa"/>
            <w:vAlign w:val="top"/>
          </w:tcPr>
          <w:p w14:paraId="048CC6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数量</w:t>
            </w:r>
          </w:p>
        </w:tc>
        <w:tc>
          <w:tcPr>
            <w:tcW w:w="1143" w:type="dxa"/>
            <w:vAlign w:val="top"/>
          </w:tcPr>
          <w:p w14:paraId="137F65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单位</w:t>
            </w:r>
          </w:p>
        </w:tc>
        <w:tc>
          <w:tcPr>
            <w:tcW w:w="2142" w:type="dxa"/>
            <w:vAlign w:val="top"/>
          </w:tcPr>
          <w:p w14:paraId="7E09C7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生产厂家</w:t>
            </w:r>
          </w:p>
        </w:tc>
      </w:tr>
      <w:tr w14:paraId="4D2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43" w:type="dxa"/>
            <w:vAlign w:val="top"/>
          </w:tcPr>
          <w:p w14:paraId="34DBBA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氨氮在线监测设备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7616CC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NA8000</w:t>
            </w:r>
          </w:p>
        </w:tc>
        <w:tc>
          <w:tcPr>
            <w:tcW w:w="1500" w:type="dxa"/>
            <w:vAlign w:val="top"/>
          </w:tcPr>
          <w:p w14:paraId="6FB7723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791CFA1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7124BF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上海世禄仪器有限公司</w:t>
            </w:r>
          </w:p>
        </w:tc>
      </w:tr>
      <w:tr w14:paraId="08B8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vAlign w:val="top"/>
          </w:tcPr>
          <w:p w14:paraId="5280DC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ph/T</w:t>
            </w:r>
            <w:r>
              <w:rPr>
                <w:rFonts w:hint="eastAsia" w:ascii="宋体" w:hAnsi="宋体" w:eastAsia="宋体" w:cs="宋体"/>
                <w:b w:val="0"/>
                <w:bCs w:val="0"/>
                <w:color w:val="auto"/>
                <w:sz w:val="24"/>
                <w:szCs w:val="24"/>
                <w:highlight w:val="none"/>
              </w:rPr>
              <w:t>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6A1E60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SC200</w:t>
            </w:r>
          </w:p>
        </w:tc>
        <w:tc>
          <w:tcPr>
            <w:tcW w:w="1500" w:type="dxa"/>
            <w:vAlign w:val="top"/>
          </w:tcPr>
          <w:p w14:paraId="6578063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6BDACB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34D142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上海世禄仪器有限公司</w:t>
            </w:r>
          </w:p>
        </w:tc>
      </w:tr>
      <w:tr w14:paraId="2DA4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43" w:type="dxa"/>
            <w:vAlign w:val="top"/>
          </w:tcPr>
          <w:p w14:paraId="1A220B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ph/T</w:t>
            </w:r>
            <w:r>
              <w:rPr>
                <w:rFonts w:hint="eastAsia" w:ascii="宋体" w:hAnsi="宋体" w:eastAsia="宋体" w:cs="宋体"/>
                <w:b w:val="0"/>
                <w:bCs w:val="0"/>
                <w:color w:val="auto"/>
                <w:sz w:val="24"/>
                <w:szCs w:val="24"/>
                <w:highlight w:val="none"/>
              </w:rPr>
              <w:t>在线监测设备</w:t>
            </w:r>
            <w:r>
              <w:rPr>
                <w:rFonts w:hint="eastAsia" w:ascii="宋体" w:hAnsi="宋体" w:eastAsia="宋体" w:cs="宋体"/>
                <w:b w:val="0"/>
                <w:bCs w:val="0"/>
                <w:color w:val="auto"/>
                <w:sz w:val="24"/>
                <w:szCs w:val="24"/>
                <w:highlight w:val="none"/>
                <w:lang w:eastAsia="zh-CN"/>
              </w:rPr>
              <w:t>（出水口）</w:t>
            </w:r>
          </w:p>
        </w:tc>
        <w:tc>
          <w:tcPr>
            <w:tcW w:w="2189" w:type="dxa"/>
            <w:vAlign w:val="top"/>
          </w:tcPr>
          <w:p w14:paraId="72F778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SC100</w:t>
            </w:r>
          </w:p>
        </w:tc>
        <w:tc>
          <w:tcPr>
            <w:tcW w:w="1500" w:type="dxa"/>
            <w:vAlign w:val="top"/>
          </w:tcPr>
          <w:p w14:paraId="5DF68AA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1868FD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87EA54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上海世禄仪器有限公司</w:t>
            </w:r>
          </w:p>
        </w:tc>
      </w:tr>
      <w:tr w14:paraId="19A8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vAlign w:val="top"/>
          </w:tcPr>
          <w:p w14:paraId="749355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总磷总氮在线监测设备</w:t>
            </w:r>
            <w:r>
              <w:rPr>
                <w:rFonts w:hint="eastAsia" w:ascii="宋体" w:hAnsi="宋体" w:eastAsia="宋体" w:cs="宋体"/>
                <w:b w:val="0"/>
                <w:bCs w:val="0"/>
                <w:color w:val="auto"/>
                <w:sz w:val="24"/>
                <w:szCs w:val="24"/>
                <w:highlight w:val="none"/>
                <w:lang w:eastAsia="zh-CN"/>
              </w:rPr>
              <w:t>（出水口）</w:t>
            </w:r>
          </w:p>
        </w:tc>
        <w:tc>
          <w:tcPr>
            <w:tcW w:w="2189" w:type="dxa"/>
            <w:vAlign w:val="top"/>
          </w:tcPr>
          <w:p w14:paraId="68D6275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NPW160N</w:t>
            </w:r>
          </w:p>
        </w:tc>
        <w:tc>
          <w:tcPr>
            <w:tcW w:w="1500" w:type="dxa"/>
            <w:vAlign w:val="top"/>
          </w:tcPr>
          <w:p w14:paraId="1B36C95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5C412BE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455C5C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r w14:paraId="106A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43" w:type="dxa"/>
            <w:vAlign w:val="top"/>
          </w:tcPr>
          <w:p w14:paraId="61CA1A4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COD在线监测设备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2D0167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CODMAXII</w:t>
            </w:r>
          </w:p>
        </w:tc>
        <w:tc>
          <w:tcPr>
            <w:tcW w:w="1500" w:type="dxa"/>
            <w:vAlign w:val="top"/>
          </w:tcPr>
          <w:p w14:paraId="641368D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2087D0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61C2C32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r w14:paraId="40AB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47681B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流量计（进水口）</w:t>
            </w:r>
          </w:p>
        </w:tc>
        <w:tc>
          <w:tcPr>
            <w:tcW w:w="2189" w:type="dxa"/>
            <w:vAlign w:val="top"/>
          </w:tcPr>
          <w:p w14:paraId="2A670F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WT4300E</w:t>
            </w:r>
          </w:p>
        </w:tc>
        <w:tc>
          <w:tcPr>
            <w:tcW w:w="1500" w:type="dxa"/>
            <w:vAlign w:val="top"/>
          </w:tcPr>
          <w:p w14:paraId="68302F6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6783B2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771642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威尔泰</w:t>
            </w:r>
          </w:p>
        </w:tc>
      </w:tr>
      <w:tr w14:paraId="73A7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538B6F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数采仪（进水口）</w:t>
            </w:r>
          </w:p>
        </w:tc>
        <w:tc>
          <w:tcPr>
            <w:tcW w:w="2189" w:type="dxa"/>
            <w:vAlign w:val="top"/>
          </w:tcPr>
          <w:p w14:paraId="6F926EB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K37A</w:t>
            </w:r>
          </w:p>
        </w:tc>
        <w:tc>
          <w:tcPr>
            <w:tcW w:w="1500" w:type="dxa"/>
            <w:vAlign w:val="top"/>
          </w:tcPr>
          <w:p w14:paraId="6D633E5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5DC21C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363A2D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广州博控</w:t>
            </w:r>
          </w:p>
        </w:tc>
      </w:tr>
      <w:tr w14:paraId="6E33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224CBF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等比例采样仪（进水口）</w:t>
            </w:r>
          </w:p>
        </w:tc>
        <w:tc>
          <w:tcPr>
            <w:tcW w:w="2189" w:type="dxa"/>
            <w:vAlign w:val="top"/>
          </w:tcPr>
          <w:p w14:paraId="09D607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SBC6000</w:t>
            </w:r>
          </w:p>
        </w:tc>
        <w:tc>
          <w:tcPr>
            <w:tcW w:w="1500" w:type="dxa"/>
            <w:vAlign w:val="top"/>
          </w:tcPr>
          <w:p w14:paraId="1B3FFCEE">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468A57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1D956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杭州科盛</w:t>
            </w:r>
          </w:p>
        </w:tc>
      </w:tr>
      <w:tr w14:paraId="7A6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677547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流量计（出水口）</w:t>
            </w:r>
          </w:p>
        </w:tc>
        <w:tc>
          <w:tcPr>
            <w:tcW w:w="2189" w:type="dxa"/>
            <w:vAlign w:val="top"/>
          </w:tcPr>
          <w:p w14:paraId="126E79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WT4300E</w:t>
            </w:r>
          </w:p>
        </w:tc>
        <w:tc>
          <w:tcPr>
            <w:tcW w:w="1500" w:type="dxa"/>
            <w:vAlign w:val="top"/>
          </w:tcPr>
          <w:p w14:paraId="6BA9F0E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5427A7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64A6B2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威尔泰</w:t>
            </w:r>
          </w:p>
        </w:tc>
      </w:tr>
      <w:tr w14:paraId="11A1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1E927F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等比例采样仪（出水口）</w:t>
            </w:r>
          </w:p>
        </w:tc>
        <w:tc>
          <w:tcPr>
            <w:tcW w:w="2189" w:type="dxa"/>
            <w:vAlign w:val="top"/>
          </w:tcPr>
          <w:p w14:paraId="0EE4EA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SBC6000</w:t>
            </w:r>
          </w:p>
        </w:tc>
        <w:tc>
          <w:tcPr>
            <w:tcW w:w="1500" w:type="dxa"/>
            <w:vAlign w:val="top"/>
          </w:tcPr>
          <w:p w14:paraId="7C56D0C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199586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64FD89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杭州科盛</w:t>
            </w:r>
          </w:p>
        </w:tc>
      </w:tr>
      <w:tr w14:paraId="71A1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center"/>
          </w:tcPr>
          <w:p w14:paraId="46006A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数采仪（出水口）</w:t>
            </w:r>
          </w:p>
        </w:tc>
        <w:tc>
          <w:tcPr>
            <w:tcW w:w="2189" w:type="dxa"/>
            <w:vAlign w:val="top"/>
          </w:tcPr>
          <w:p w14:paraId="755CEE3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K37A</w:t>
            </w:r>
          </w:p>
        </w:tc>
        <w:tc>
          <w:tcPr>
            <w:tcW w:w="1500" w:type="dxa"/>
            <w:vAlign w:val="top"/>
          </w:tcPr>
          <w:p w14:paraId="783C61F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34766F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81769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广州博控</w:t>
            </w:r>
          </w:p>
        </w:tc>
      </w:tr>
      <w:tr w14:paraId="0867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top"/>
          </w:tcPr>
          <w:p w14:paraId="5C4F534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氨氮在线监测设备</w:t>
            </w:r>
            <w:r>
              <w:rPr>
                <w:rFonts w:hint="eastAsia" w:ascii="宋体" w:hAnsi="宋体" w:eastAsia="宋体" w:cs="宋体"/>
                <w:b w:val="0"/>
                <w:bCs w:val="0"/>
                <w:color w:val="auto"/>
                <w:sz w:val="24"/>
                <w:szCs w:val="24"/>
                <w:highlight w:val="none"/>
                <w:lang w:eastAsia="zh-CN"/>
              </w:rPr>
              <w:t>（出水口）</w:t>
            </w:r>
          </w:p>
        </w:tc>
        <w:tc>
          <w:tcPr>
            <w:tcW w:w="2189" w:type="dxa"/>
            <w:vAlign w:val="top"/>
          </w:tcPr>
          <w:p w14:paraId="3E7852F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NA8000</w:t>
            </w:r>
          </w:p>
        </w:tc>
        <w:tc>
          <w:tcPr>
            <w:tcW w:w="1500" w:type="dxa"/>
            <w:vAlign w:val="top"/>
          </w:tcPr>
          <w:p w14:paraId="2B38BAB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24CF04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214E71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r w14:paraId="5FDB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43" w:type="dxa"/>
            <w:vAlign w:val="top"/>
          </w:tcPr>
          <w:p w14:paraId="561C459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COD在线监测设备</w:t>
            </w:r>
            <w:r>
              <w:rPr>
                <w:rFonts w:hint="eastAsia" w:ascii="宋体" w:hAnsi="宋体" w:eastAsia="宋体" w:cs="宋体"/>
                <w:b w:val="0"/>
                <w:bCs w:val="0"/>
                <w:color w:val="auto"/>
                <w:sz w:val="24"/>
                <w:szCs w:val="24"/>
                <w:highlight w:val="none"/>
                <w:lang w:eastAsia="zh-CN"/>
              </w:rPr>
              <w:t>（进水口）</w:t>
            </w:r>
          </w:p>
        </w:tc>
        <w:tc>
          <w:tcPr>
            <w:tcW w:w="2189" w:type="dxa"/>
            <w:vAlign w:val="top"/>
          </w:tcPr>
          <w:p w14:paraId="371F4B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CODMAXII</w:t>
            </w:r>
          </w:p>
        </w:tc>
        <w:tc>
          <w:tcPr>
            <w:tcW w:w="1500" w:type="dxa"/>
            <w:vAlign w:val="top"/>
          </w:tcPr>
          <w:p w14:paraId="7D110F4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43" w:type="dxa"/>
            <w:vAlign w:val="top"/>
          </w:tcPr>
          <w:p w14:paraId="0BB7BC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142" w:type="dxa"/>
            <w:vAlign w:val="top"/>
          </w:tcPr>
          <w:p w14:paraId="0E5840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eastAsia="zh-CN"/>
              </w:rPr>
              <w:t>上海世禄仪器有限公司</w:t>
            </w:r>
          </w:p>
        </w:tc>
      </w:tr>
    </w:tbl>
    <w:p w14:paraId="0B323800">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手工监测设备</w:t>
      </w:r>
    </w:p>
    <w:tbl>
      <w:tblPr>
        <w:tblStyle w:val="9"/>
        <w:tblW w:w="8817"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656"/>
        <w:gridCol w:w="1277"/>
        <w:gridCol w:w="1116"/>
        <w:gridCol w:w="2479"/>
      </w:tblGrid>
      <w:tr w14:paraId="24A5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tcPr>
          <w:p w14:paraId="756A3F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监测设备名称</w:t>
            </w:r>
          </w:p>
        </w:tc>
        <w:tc>
          <w:tcPr>
            <w:tcW w:w="1656" w:type="dxa"/>
          </w:tcPr>
          <w:p w14:paraId="07E48D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型号</w:t>
            </w:r>
          </w:p>
        </w:tc>
        <w:tc>
          <w:tcPr>
            <w:tcW w:w="1277" w:type="dxa"/>
            <w:vAlign w:val="top"/>
          </w:tcPr>
          <w:p w14:paraId="49E5D8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数量</w:t>
            </w:r>
          </w:p>
        </w:tc>
        <w:tc>
          <w:tcPr>
            <w:tcW w:w="1116" w:type="dxa"/>
            <w:vAlign w:val="top"/>
          </w:tcPr>
          <w:p w14:paraId="26FD68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单位</w:t>
            </w:r>
          </w:p>
        </w:tc>
        <w:tc>
          <w:tcPr>
            <w:tcW w:w="2479" w:type="dxa"/>
            <w:vAlign w:val="top"/>
          </w:tcPr>
          <w:p w14:paraId="1C6EBE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生产厂家</w:t>
            </w:r>
          </w:p>
        </w:tc>
      </w:tr>
      <w:tr w14:paraId="538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4D9FAFA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生化培养箱</w:t>
            </w:r>
          </w:p>
        </w:tc>
        <w:tc>
          <w:tcPr>
            <w:tcW w:w="1656" w:type="dxa"/>
            <w:vAlign w:val="top"/>
          </w:tcPr>
          <w:p w14:paraId="5BC975A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SHP-250</w:t>
            </w:r>
          </w:p>
        </w:tc>
        <w:tc>
          <w:tcPr>
            <w:tcW w:w="1277" w:type="dxa"/>
            <w:vAlign w:val="top"/>
          </w:tcPr>
          <w:p w14:paraId="2A1BC50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35F3CD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4967EE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上海鸿都</w:t>
            </w:r>
          </w:p>
        </w:tc>
      </w:tr>
      <w:tr w14:paraId="2421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3D2701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高温灭菌器</w:t>
            </w:r>
          </w:p>
        </w:tc>
        <w:tc>
          <w:tcPr>
            <w:tcW w:w="1656" w:type="dxa"/>
            <w:vAlign w:val="top"/>
          </w:tcPr>
          <w:p w14:paraId="03EB140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BXM-30R(29L)</w:t>
            </w:r>
          </w:p>
        </w:tc>
        <w:tc>
          <w:tcPr>
            <w:tcW w:w="1277" w:type="dxa"/>
            <w:vAlign w:val="top"/>
          </w:tcPr>
          <w:p w14:paraId="62406EC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73FE12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24DB38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博迅</w:t>
            </w:r>
          </w:p>
        </w:tc>
      </w:tr>
      <w:tr w14:paraId="3046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289" w:type="dxa"/>
            <w:vAlign w:val="top"/>
          </w:tcPr>
          <w:p w14:paraId="5BC1ED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COD消解装置</w:t>
            </w:r>
          </w:p>
        </w:tc>
        <w:tc>
          <w:tcPr>
            <w:tcW w:w="1656" w:type="dxa"/>
            <w:vAlign w:val="top"/>
          </w:tcPr>
          <w:p w14:paraId="4B51B5D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SH-12H</w:t>
            </w:r>
          </w:p>
        </w:tc>
        <w:tc>
          <w:tcPr>
            <w:tcW w:w="1277" w:type="dxa"/>
            <w:vAlign w:val="top"/>
          </w:tcPr>
          <w:p w14:paraId="08D827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66D9EF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76A0F0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盛奥华</w:t>
            </w:r>
          </w:p>
        </w:tc>
      </w:tr>
      <w:tr w14:paraId="63DA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21756D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显微镜（带电子镜头）</w:t>
            </w:r>
          </w:p>
        </w:tc>
        <w:tc>
          <w:tcPr>
            <w:tcW w:w="1656" w:type="dxa"/>
            <w:vAlign w:val="top"/>
          </w:tcPr>
          <w:p w14:paraId="0AAF690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XSP-2CA</w:t>
            </w:r>
            <w:bookmarkStart w:id="3" w:name="_GoBack"/>
            <w:bookmarkEnd w:id="3"/>
          </w:p>
        </w:tc>
        <w:tc>
          <w:tcPr>
            <w:tcW w:w="1277" w:type="dxa"/>
            <w:vAlign w:val="top"/>
          </w:tcPr>
          <w:p w14:paraId="10D00AE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255B91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7011B7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w:t>
            </w:r>
          </w:p>
        </w:tc>
      </w:tr>
      <w:tr w14:paraId="5872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0317F6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紫外可见光光度计</w:t>
            </w:r>
          </w:p>
        </w:tc>
        <w:tc>
          <w:tcPr>
            <w:tcW w:w="1656" w:type="dxa"/>
            <w:vAlign w:val="top"/>
          </w:tcPr>
          <w:p w14:paraId="67ADFE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UV5100</w:t>
            </w:r>
          </w:p>
        </w:tc>
        <w:tc>
          <w:tcPr>
            <w:tcW w:w="1277" w:type="dxa"/>
            <w:vAlign w:val="top"/>
          </w:tcPr>
          <w:p w14:paraId="0141B49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7058F8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0BE780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上海元析</w:t>
            </w:r>
          </w:p>
        </w:tc>
      </w:tr>
      <w:tr w14:paraId="4F51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6E3472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千分之一分析天平</w:t>
            </w:r>
          </w:p>
        </w:tc>
        <w:tc>
          <w:tcPr>
            <w:tcW w:w="1656" w:type="dxa"/>
            <w:vAlign w:val="top"/>
          </w:tcPr>
          <w:p w14:paraId="478A4C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DJ-220A</w:t>
            </w:r>
          </w:p>
        </w:tc>
        <w:tc>
          <w:tcPr>
            <w:tcW w:w="1277" w:type="dxa"/>
            <w:vAlign w:val="top"/>
          </w:tcPr>
          <w:p w14:paraId="5F9C495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00AE31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25EE29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福州闵衡</w:t>
            </w:r>
          </w:p>
        </w:tc>
      </w:tr>
      <w:tr w14:paraId="5B76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72A400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万分之一分析天平</w:t>
            </w:r>
          </w:p>
        </w:tc>
        <w:tc>
          <w:tcPr>
            <w:tcW w:w="1656" w:type="dxa"/>
            <w:vAlign w:val="top"/>
          </w:tcPr>
          <w:p w14:paraId="3058F9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FA2104</w:t>
            </w:r>
          </w:p>
        </w:tc>
        <w:tc>
          <w:tcPr>
            <w:tcW w:w="1277" w:type="dxa"/>
            <w:vAlign w:val="top"/>
          </w:tcPr>
          <w:p w14:paraId="6BCE849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4C1853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46D147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上海良平</w:t>
            </w:r>
          </w:p>
        </w:tc>
      </w:tr>
      <w:tr w14:paraId="6D5C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59F690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电热恒温干燥箱</w:t>
            </w:r>
          </w:p>
        </w:tc>
        <w:tc>
          <w:tcPr>
            <w:tcW w:w="1656" w:type="dxa"/>
            <w:vAlign w:val="top"/>
          </w:tcPr>
          <w:p w14:paraId="45D7E0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DHG9202-1</w:t>
            </w:r>
          </w:p>
        </w:tc>
        <w:tc>
          <w:tcPr>
            <w:tcW w:w="1277" w:type="dxa"/>
            <w:vAlign w:val="top"/>
          </w:tcPr>
          <w:p w14:paraId="497A578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75B5F5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364D01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上海鸿都</w:t>
            </w:r>
          </w:p>
        </w:tc>
      </w:tr>
      <w:tr w14:paraId="0EEF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7D03AC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pH计</w:t>
            </w:r>
          </w:p>
        </w:tc>
        <w:tc>
          <w:tcPr>
            <w:tcW w:w="1656" w:type="dxa"/>
            <w:vAlign w:val="top"/>
          </w:tcPr>
          <w:p w14:paraId="0C753CA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PHS-25C</w:t>
            </w:r>
          </w:p>
        </w:tc>
        <w:tc>
          <w:tcPr>
            <w:tcW w:w="1277" w:type="dxa"/>
            <w:vAlign w:val="top"/>
          </w:tcPr>
          <w:p w14:paraId="7250247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0417868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2B931E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上海鹏顺科学仪器有限公司</w:t>
            </w:r>
          </w:p>
        </w:tc>
      </w:tr>
      <w:tr w14:paraId="2E2D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0DEC8A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auto"/>
                <w:kern w:val="0"/>
                <w:sz w:val="24"/>
                <w:szCs w:val="24"/>
                <w:highlight w:val="none"/>
                <w:u w:val="none"/>
                <w:lang w:val="en-US" w:eastAsia="zh-CN" w:bidi="ar"/>
              </w:rPr>
              <w:t>箱式电阻炉</w:t>
            </w:r>
          </w:p>
        </w:tc>
        <w:tc>
          <w:tcPr>
            <w:tcW w:w="1656" w:type="dxa"/>
            <w:vAlign w:val="top"/>
          </w:tcPr>
          <w:p w14:paraId="797E0E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SX2 4-10</w:t>
            </w:r>
          </w:p>
        </w:tc>
        <w:tc>
          <w:tcPr>
            <w:tcW w:w="1277" w:type="dxa"/>
            <w:vAlign w:val="top"/>
          </w:tcPr>
          <w:p w14:paraId="4F46238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33EA3E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06A8E3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龙口市文太电炉制造有限公司</w:t>
            </w:r>
          </w:p>
        </w:tc>
      </w:tr>
      <w:tr w14:paraId="2034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vAlign w:val="top"/>
          </w:tcPr>
          <w:p w14:paraId="68934F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生化培养箱</w:t>
            </w:r>
          </w:p>
        </w:tc>
        <w:tc>
          <w:tcPr>
            <w:tcW w:w="1656" w:type="dxa"/>
            <w:vAlign w:val="top"/>
          </w:tcPr>
          <w:p w14:paraId="1D6A9D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SHP-250</w:t>
            </w:r>
          </w:p>
        </w:tc>
        <w:tc>
          <w:tcPr>
            <w:tcW w:w="1277" w:type="dxa"/>
            <w:vAlign w:val="top"/>
          </w:tcPr>
          <w:p w14:paraId="6BE74A9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116" w:type="dxa"/>
            <w:vAlign w:val="top"/>
          </w:tcPr>
          <w:p w14:paraId="4AD344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台</w:t>
            </w:r>
          </w:p>
        </w:tc>
        <w:tc>
          <w:tcPr>
            <w:tcW w:w="2479" w:type="dxa"/>
            <w:vAlign w:val="top"/>
          </w:tcPr>
          <w:p w14:paraId="194667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上海鸿都</w:t>
            </w:r>
          </w:p>
        </w:tc>
      </w:tr>
    </w:tbl>
    <w:p w14:paraId="6A2AAE7D">
      <w:pPr>
        <w:pStyle w:val="16"/>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企业治理设施</w:t>
      </w:r>
    </w:p>
    <w:p w14:paraId="4D7EF6DD">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highlight w:val="none"/>
          <w:lang w:val="zh-CN" w:eastAsia="zh-CN" w:bidi="ar-SA"/>
        </w:rPr>
      </w:pPr>
      <w:r>
        <w:rPr>
          <w:rFonts w:hint="eastAsia" w:ascii="宋体" w:hAnsi="宋体" w:eastAsia="宋体" w:cs="宋体"/>
          <w:b w:val="0"/>
          <w:bCs w:val="0"/>
          <w:color w:val="auto"/>
          <w:kern w:val="2"/>
          <w:sz w:val="28"/>
          <w:szCs w:val="28"/>
          <w:highlight w:val="none"/>
          <w:lang w:val="en-US" w:eastAsia="zh-CN" w:bidi="ar-SA"/>
        </w:rPr>
        <w:t>1、</w:t>
      </w:r>
      <w:r>
        <w:rPr>
          <w:rFonts w:hint="eastAsia" w:ascii="宋体" w:hAnsi="宋体" w:eastAsia="宋体" w:cs="宋体"/>
          <w:b w:val="0"/>
          <w:bCs w:val="0"/>
          <w:color w:val="auto"/>
          <w:kern w:val="2"/>
          <w:sz w:val="28"/>
          <w:szCs w:val="28"/>
          <w:highlight w:val="none"/>
          <w:lang w:val="zh-CN" w:eastAsia="zh-CN" w:bidi="ar-SA"/>
        </w:rPr>
        <w:t>废气治理设施</w:t>
      </w:r>
    </w:p>
    <w:tbl>
      <w:tblPr>
        <w:tblStyle w:val="9"/>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1675"/>
        <w:gridCol w:w="1675"/>
        <w:gridCol w:w="1853"/>
      </w:tblGrid>
      <w:tr w14:paraId="4891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14:paraId="2A0AFB27">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设施名称</w:t>
            </w:r>
          </w:p>
        </w:tc>
        <w:tc>
          <w:tcPr>
            <w:tcW w:w="1675" w:type="dxa"/>
          </w:tcPr>
          <w:p w14:paraId="2F40276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所在排放设备</w:t>
            </w:r>
          </w:p>
        </w:tc>
        <w:tc>
          <w:tcPr>
            <w:tcW w:w="1675" w:type="dxa"/>
          </w:tcPr>
          <w:p w14:paraId="26CB631C">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设施类别</w:t>
            </w:r>
          </w:p>
        </w:tc>
        <w:tc>
          <w:tcPr>
            <w:tcW w:w="1853" w:type="dxa"/>
          </w:tcPr>
          <w:p w14:paraId="2C0E602B">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处理工艺</w:t>
            </w:r>
          </w:p>
        </w:tc>
      </w:tr>
      <w:tr w14:paraId="5884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14:paraId="2FADADD2">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恶臭气体处理</w:t>
            </w:r>
            <w:r>
              <w:rPr>
                <w:rStyle w:val="10"/>
                <w:rFonts w:hint="eastAsia" w:ascii="宋体" w:hAnsi="宋体" w:eastAsia="宋体" w:cs="宋体"/>
                <w:b w:val="0"/>
                <w:bCs w:val="0"/>
                <w:color w:val="auto"/>
                <w:kern w:val="2"/>
                <w:sz w:val="24"/>
                <w:szCs w:val="24"/>
                <w:highlight w:val="none"/>
                <w:lang w:val="en-US" w:eastAsia="zh-CN" w:bidi="ar-SA"/>
              </w:rPr>
              <w:t>DA001</w:t>
            </w:r>
          </w:p>
          <w:p w14:paraId="33E4A12E">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p>
          <w:p w14:paraId="170A29B4">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p>
        </w:tc>
        <w:tc>
          <w:tcPr>
            <w:tcW w:w="1675" w:type="dxa"/>
            <w:vAlign w:val="center"/>
          </w:tcPr>
          <w:p w14:paraId="2080B5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粗格栅及提升泵房</w:t>
            </w:r>
          </w:p>
        </w:tc>
        <w:tc>
          <w:tcPr>
            <w:tcW w:w="1675" w:type="dxa"/>
            <w:vAlign w:val="center"/>
          </w:tcPr>
          <w:p w14:paraId="4CF04B1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除臭</w:t>
            </w:r>
          </w:p>
        </w:tc>
        <w:tc>
          <w:tcPr>
            <w:tcW w:w="1853" w:type="dxa"/>
          </w:tcPr>
          <w:p w14:paraId="2F1F43F2">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废气源采用绿化隔离带措施除臭，污泥处理区设施通风排气</w:t>
            </w:r>
          </w:p>
        </w:tc>
      </w:tr>
      <w:tr w14:paraId="5B1E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14:paraId="39FB78EB">
            <w:pPr>
              <w:keepNext w:val="0"/>
              <w:keepLines w:val="0"/>
              <w:pageBreakBefore w:val="0"/>
              <w:kinsoku/>
              <w:wordWrap/>
              <w:overflowPunct/>
              <w:topLinePunct w:val="0"/>
              <w:autoSpaceDE/>
              <w:autoSpaceDN/>
              <w:bidi w:val="0"/>
              <w:spacing w:line="240" w:lineRule="auto"/>
              <w:jc w:val="center"/>
              <w:rPr>
                <w:rStyle w:val="10"/>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恶臭气体处理</w:t>
            </w:r>
            <w:r>
              <w:rPr>
                <w:rStyle w:val="10"/>
                <w:rFonts w:hint="eastAsia" w:ascii="宋体" w:hAnsi="宋体" w:eastAsia="宋体" w:cs="宋体"/>
                <w:b w:val="0"/>
                <w:bCs w:val="0"/>
                <w:color w:val="auto"/>
                <w:kern w:val="2"/>
                <w:sz w:val="24"/>
                <w:szCs w:val="24"/>
                <w:highlight w:val="none"/>
                <w:lang w:val="en-US" w:eastAsia="zh-CN" w:bidi="ar-SA"/>
              </w:rPr>
              <w:t>DA002</w:t>
            </w:r>
          </w:p>
          <w:p w14:paraId="3C182D49">
            <w:pPr>
              <w:keepNext w:val="0"/>
              <w:keepLines w:val="0"/>
              <w:pageBreakBefore w:val="0"/>
              <w:kinsoku/>
              <w:wordWrap/>
              <w:overflowPunct/>
              <w:topLinePunct w:val="0"/>
              <w:autoSpaceDE/>
              <w:autoSpaceDN/>
              <w:bidi w:val="0"/>
              <w:spacing w:line="240" w:lineRule="auto"/>
              <w:jc w:val="center"/>
              <w:rPr>
                <w:rStyle w:val="10"/>
                <w:rFonts w:hint="eastAsia" w:ascii="宋体" w:hAnsi="宋体" w:eastAsia="宋体" w:cs="宋体"/>
                <w:b w:val="0"/>
                <w:bCs w:val="0"/>
                <w:color w:val="auto"/>
                <w:kern w:val="2"/>
                <w:sz w:val="24"/>
                <w:szCs w:val="24"/>
                <w:highlight w:val="none"/>
                <w:lang w:val="en-US" w:eastAsia="zh-CN" w:bidi="ar-SA"/>
              </w:rPr>
            </w:pPr>
          </w:p>
        </w:tc>
        <w:tc>
          <w:tcPr>
            <w:tcW w:w="1675" w:type="dxa"/>
            <w:vAlign w:val="center"/>
          </w:tcPr>
          <w:p w14:paraId="3CDE5B0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储泥池、污泥脱水车间</w:t>
            </w:r>
          </w:p>
        </w:tc>
        <w:tc>
          <w:tcPr>
            <w:tcW w:w="1675" w:type="dxa"/>
            <w:vAlign w:val="center"/>
          </w:tcPr>
          <w:p w14:paraId="7E320C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除臭</w:t>
            </w:r>
          </w:p>
        </w:tc>
        <w:tc>
          <w:tcPr>
            <w:tcW w:w="1853" w:type="dxa"/>
          </w:tcPr>
          <w:p w14:paraId="71B966E8">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废气源采用绿化隔离带措施除臭，污泥处理区设施通风排气污泥低温干化设备系统采用密闭式设计。</w:t>
            </w:r>
          </w:p>
        </w:tc>
      </w:tr>
    </w:tbl>
    <w:p w14:paraId="0209730F">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highlight w:val="none"/>
          <w:lang w:val="en-US" w:eastAsia="zh-CN"/>
        </w:rPr>
      </w:pPr>
    </w:p>
    <w:p w14:paraId="39D99D9C">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废水治理设施</w:t>
      </w:r>
    </w:p>
    <w:tbl>
      <w:tblPr>
        <w:tblStyle w:val="9"/>
        <w:tblW w:w="8858"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989"/>
        <w:gridCol w:w="1846"/>
        <w:gridCol w:w="2984"/>
      </w:tblGrid>
      <w:tr w14:paraId="30CB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039" w:type="dxa"/>
            <w:vAlign w:val="center"/>
          </w:tcPr>
          <w:p w14:paraId="07146B4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设施名称</w:t>
            </w:r>
          </w:p>
        </w:tc>
        <w:tc>
          <w:tcPr>
            <w:tcW w:w="1989" w:type="dxa"/>
            <w:vAlign w:val="center"/>
          </w:tcPr>
          <w:p w14:paraId="3357EC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处理方法</w:t>
            </w:r>
          </w:p>
        </w:tc>
        <w:tc>
          <w:tcPr>
            <w:tcW w:w="1846" w:type="dxa"/>
            <w:vAlign w:val="center"/>
          </w:tcPr>
          <w:p w14:paraId="0EB90F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处理能力</w:t>
            </w:r>
          </w:p>
        </w:tc>
        <w:tc>
          <w:tcPr>
            <w:tcW w:w="2984" w:type="dxa"/>
            <w:vAlign w:val="center"/>
          </w:tcPr>
          <w:p w14:paraId="2D0F88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处理工艺</w:t>
            </w:r>
          </w:p>
        </w:tc>
      </w:tr>
      <w:tr w14:paraId="6B9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039" w:type="dxa"/>
            <w:vAlign w:val="center"/>
          </w:tcPr>
          <w:p w14:paraId="756A900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粗格栅、细格栅、沉砂池、氧化沟、配水井、二沉池、二次提升泵房、高效沉淀池、连续砂滤池、接触消毒池</w:t>
            </w:r>
          </w:p>
        </w:tc>
        <w:tc>
          <w:tcPr>
            <w:tcW w:w="1989" w:type="dxa"/>
            <w:vAlign w:val="center"/>
          </w:tcPr>
          <w:p w14:paraId="3724783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预处理+活性污泥法+絮凝沉淀+连续砂滤+接触消毒</w:t>
            </w:r>
          </w:p>
        </w:tc>
        <w:tc>
          <w:tcPr>
            <w:tcW w:w="1846" w:type="dxa"/>
            <w:vAlign w:val="center"/>
          </w:tcPr>
          <w:p w14:paraId="712346F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1万吨/天</w:t>
            </w:r>
          </w:p>
        </w:tc>
        <w:tc>
          <w:tcPr>
            <w:tcW w:w="2984" w:type="dxa"/>
            <w:vAlign w:val="center"/>
          </w:tcPr>
          <w:p w14:paraId="618D1F2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格栅+沉淀池+改良型氧化沟工艺+二沉池+高效沉淀池+连续砂滤池+接触消毒池</w:t>
            </w:r>
          </w:p>
        </w:tc>
      </w:tr>
    </w:tbl>
    <w:p w14:paraId="04C62CE0">
      <w:pPr>
        <w:pStyle w:val="16"/>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14:paraId="1479971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3C510F2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1.1采样时应保证采样点的位置准确。</w:t>
      </w:r>
    </w:p>
    <w:p w14:paraId="3E4DDEA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14:paraId="16B0489A">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14:paraId="246696E1">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14:paraId="1358BF87">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1.5测定</w:t>
      </w:r>
      <w:r>
        <w:rPr>
          <w:rFonts w:hint="eastAsia" w:ascii="宋体" w:hAnsi="宋体"/>
          <w:sz w:val="28"/>
          <w:szCs w:val="28"/>
          <w:lang w:val="en-US" w:eastAsia="zh-CN"/>
        </w:rPr>
        <w:t>水温、色度、PH值、</w:t>
      </w:r>
      <w:r>
        <w:rPr>
          <w:rFonts w:hint="eastAsia" w:ascii="宋体" w:hAnsi="宋体"/>
          <w:sz w:val="28"/>
          <w:szCs w:val="28"/>
          <w:lang w:val="en-US"/>
        </w:rPr>
        <w:t>油类、五日生化需氧量、余氯、粪大肠菌群、悬浮物等项目要单独采样。</w:t>
      </w:r>
    </w:p>
    <w:p w14:paraId="7F5BB1A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1.6在采样期间必须避免样品受到污染。应该考虑到所有可能的污染来源，必须采取适当的控制措施以避免污染。</w:t>
      </w:r>
    </w:p>
    <w:p w14:paraId="3FE9F5B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77692F1F">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7FEDA84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2.2最大限度地防止容器及瓶塞对样品的污染。</w:t>
      </w:r>
    </w:p>
    <w:p w14:paraId="5F8A6422">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2.3容器壁应易于清洗、处理，以减少如重金属或放射性核类的微量元素对容器的表面污染。</w:t>
      </w:r>
    </w:p>
    <w:p w14:paraId="02808CF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p>
    <w:p w14:paraId="0512A8B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p>
    <w:p w14:paraId="149EF01E">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3、地表水与废气的采集及保存方法</w:t>
      </w:r>
    </w:p>
    <w:p w14:paraId="64CA4C00">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3.1、地表水的采集按照</w:t>
      </w:r>
      <w:r>
        <w:rPr>
          <w:rFonts w:hint="eastAsia" w:ascii="宋体" w:hAnsi="宋体"/>
          <w:sz w:val="28"/>
          <w:szCs w:val="28"/>
          <w:highlight w:val="none"/>
          <w:lang w:val="en-US"/>
        </w:rPr>
        <w:t>《地表水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w:t>
      </w:r>
      <w:r>
        <w:rPr>
          <w:rFonts w:hint="eastAsia" w:ascii="宋体" w:hAnsi="宋体"/>
          <w:sz w:val="28"/>
          <w:szCs w:val="28"/>
        </w:rPr>
        <w:t>执行，采样方法按照以下要求执行。</w:t>
      </w:r>
    </w:p>
    <w:p w14:paraId="3BAE0A8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6CA404DA">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42E7493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68F0F11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p>
    <w:p w14:paraId="0258E65D">
      <w:pPr>
        <w:pStyle w:val="16"/>
        <w:spacing w:line="240" w:lineRule="auto"/>
        <w:ind w:left="-420" w:leftChars="-200" w:firstLine="560"/>
        <w:outlineLvl w:val="1"/>
        <w:rPr>
          <w:rFonts w:ascii="宋体" w:hAnsi="宋体"/>
          <w:sz w:val="28"/>
          <w:szCs w:val="28"/>
        </w:rPr>
      </w:pPr>
      <w:r>
        <w:rPr>
          <w:rFonts w:hint="eastAsia" w:ascii="宋体" w:hAnsi="宋体"/>
          <w:sz w:val="28"/>
          <w:szCs w:val="28"/>
        </w:rPr>
        <w:t>3.2、废气采集方法。</w:t>
      </w:r>
    </w:p>
    <w:p w14:paraId="5B6BA19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3.2.1、有组织排放废气采样</w:t>
      </w:r>
    </w:p>
    <w:p w14:paraId="6EB709D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3.2.1.1、采样位置</w:t>
      </w:r>
    </w:p>
    <w:p w14:paraId="30198E9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3.2.1.1.1、采样位置应避开对测试人员操作有危险的场所。</w:t>
      </w:r>
    </w:p>
    <w:p w14:paraId="173E7631">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68EBF04E">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3.2.1.1.3、测试现场空间位置有限，很难满足上述要求时，可选比较适宜的管段采样，但采样断面与弯头等的距离至少是气道直径的1.5倍。</w:t>
      </w:r>
    </w:p>
    <w:p w14:paraId="0C797B2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3.2.1.1.4、对气态污染物，由于混合比较均匀，其采样位置可不受上述规定限制，但应避开涡流区。如果同时测定排气流量，采样位置仍按3.2.1.1.2选取位置。</w:t>
      </w:r>
    </w:p>
    <w:p w14:paraId="19D1EF2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p>
    <w:p w14:paraId="4C7607D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3.2.1.2、采样孔</w:t>
      </w:r>
    </w:p>
    <w:p w14:paraId="070A472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3.2.1.2.1、在选定的测定位置上开设采样孔，采样孔的内径应不小于80毫米，采样孔管长应不大于50毫米，不使用时应用盖板、堵管或管帽封闭。当采样孔仅用于采集气态污染物时，其内径应不小于40毫米。</w:t>
      </w:r>
    </w:p>
    <w:p w14:paraId="5E8E113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3.2.1.2.2、对正压下输送高温或有毒气体的气道，应采用带有闸板阀的密封采样孔。</w:t>
      </w:r>
    </w:p>
    <w:p w14:paraId="430F356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3.2.1.3、采样要求</w:t>
      </w:r>
    </w:p>
    <w:p w14:paraId="1707AD0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.1、采样前检查气密性时要接干燥瓶，吸收瓶不能接以防倒吸。</w:t>
      </w:r>
    </w:p>
    <w:p w14:paraId="0AFBDE69">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.2、采样结束后，取下样品，将气体吸收装置进、出口密封，按相应项目的标准监测分析方法要求运送和保存待测样品。</w:t>
      </w:r>
    </w:p>
    <w:p w14:paraId="352598D3">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p>
    <w:p w14:paraId="3F407C24">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.4、采集气体样品时，注意吸收瓶溶液的颜色，如果未采样已变色，则该样品作废。</w:t>
      </w:r>
    </w:p>
    <w:p w14:paraId="5965599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4F262B5E">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.6、向采样器中放置和取出滤膜时，应佩戴聚乙烯手套等实验室专用手套（和实验室人员称量滤膜所带的手套相同），使用无锯齿状镊子。</w:t>
      </w:r>
    </w:p>
    <w:p w14:paraId="28C67CBF">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.7、采样进气口必须暴露在空气中（箱体盖子可以不盖，几乎不影响吸收液温度）。</w:t>
      </w:r>
    </w:p>
    <w:p w14:paraId="6F077617">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.8、夏天仪器应尽量避免放置在太阳下暴晒，以防止吸收液蒸发，可将仪器放置于树荫处或适当遮盖。</w:t>
      </w:r>
    </w:p>
    <w:p w14:paraId="2D671B57">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.9、采样器显示的气温和气压未经过校准，不能直接读取，现场气温、气压应由校准过的设备读取。</w:t>
      </w:r>
    </w:p>
    <w:p w14:paraId="0E52ABF2">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.10、现场记录实况，标况需根据实况计算，实况和标况都要在原始记录中体现。</w:t>
      </w:r>
    </w:p>
    <w:p w14:paraId="39D782DD">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3.2.1.3</w:t>
      </w:r>
      <w:r>
        <w:rPr>
          <w:rFonts w:hint="eastAsia" w:ascii="宋体" w:hAnsi="宋体"/>
          <w:sz w:val="28"/>
          <w:szCs w:val="28"/>
        </w:rPr>
        <w:t>.11、采样记录单上采样人员签字应为2人，其中1人为监督人员。</w:t>
      </w:r>
    </w:p>
    <w:p w14:paraId="59AE325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p>
    <w:p w14:paraId="12B081F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8"/>
        <w:tblW w:w="8100" w:type="dxa"/>
        <w:tblInd w:w="93" w:type="dxa"/>
        <w:tblLayout w:type="fixed"/>
        <w:tblCellMar>
          <w:top w:w="0" w:type="dxa"/>
          <w:left w:w="108" w:type="dxa"/>
          <w:bottom w:w="0" w:type="dxa"/>
          <w:right w:w="108" w:type="dxa"/>
        </w:tblCellMar>
      </w:tblPr>
      <w:tblGrid>
        <w:gridCol w:w="1796"/>
        <w:gridCol w:w="2391"/>
        <w:gridCol w:w="3913"/>
      </w:tblGrid>
      <w:tr w14:paraId="4A63E863">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1301CB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12F6EFC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044EFBC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2F01653B">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560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66D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83ADF0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00F21140">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EEC0">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1A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0E694D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282FF2A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5788">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687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1BBAEE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C95751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7E5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569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7440760">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3A86872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633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7D0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FE0519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C03DBD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0D69">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D6CA">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10DBE67">
            <w:pPr>
              <w:widowControl/>
              <w:ind w:firstLine="480" w:firstLineChars="200"/>
              <w:jc w:val="center"/>
              <w:textAlignment w:val="top"/>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hint="eastAsia" w:ascii="Calibri" w:hAnsi="Calibri" w:eastAsia="宋体" w:cs="Calibri"/>
                <w:color w:val="000000"/>
                <w:kern w:val="0"/>
                <w:sz w:val="24"/>
                <w:szCs w:val="24"/>
                <w:lang w:val="en-US" w:eastAsia="zh-CN"/>
              </w:rPr>
              <w:t>1</w:t>
            </w:r>
          </w:p>
        </w:tc>
      </w:tr>
      <w:tr w14:paraId="3A116D7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3AAF">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635">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AC2CBF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007850B">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9A6A">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8D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3CFEF30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0BE98E9A">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E8AA">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F8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0BF522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770E8C85">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746911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F9A330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7BE04B3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0A97AC75">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64464AB5">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2BB6E5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4D02108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5F4CEC0B">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1A02BF4E">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7204103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3A7F71C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0D520CBB">
      <w:pPr>
        <w:pStyle w:val="16"/>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14:paraId="67ECD16E">
      <w:pPr>
        <w:pStyle w:val="16"/>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745139C2">
      <w:pPr>
        <w:pStyle w:val="16"/>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4A18F536">
      <w:pPr>
        <w:pStyle w:val="16"/>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597DF491">
      <w:pPr>
        <w:pStyle w:val="16"/>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4DE18A70">
      <w:pPr>
        <w:pStyle w:val="16"/>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636034E4">
      <w:pPr>
        <w:pStyle w:val="16"/>
        <w:spacing w:line="240" w:lineRule="auto"/>
        <w:ind w:left="-420" w:leftChars="-200" w:firstLine="560"/>
        <w:outlineLvl w:val="1"/>
        <w:rPr>
          <w:rFonts w:hint="eastAsia" w:ascii="宋体" w:hAnsi="宋体"/>
          <w:sz w:val="28"/>
          <w:szCs w:val="28"/>
          <w:u w:val="single"/>
          <w:lang w:val="en-US" w:eastAsia="zh-CN"/>
        </w:rPr>
      </w:pPr>
      <w:r>
        <w:rPr>
          <w:rFonts w:hint="eastAsia" w:ascii="宋体" w:hAnsi="宋体"/>
          <w:sz w:val="28"/>
          <w:szCs w:val="28"/>
          <w:u w:val="single"/>
        </w:rPr>
        <w:t xml:space="preserve">污水厂检测人员: </w:t>
      </w:r>
      <w:r>
        <w:rPr>
          <w:rFonts w:hint="eastAsia" w:ascii="宋体" w:hAnsi="宋体"/>
          <w:sz w:val="28"/>
          <w:szCs w:val="28"/>
          <w:u w:val="single"/>
          <w:lang w:val="en-US" w:eastAsia="zh-CN"/>
        </w:rPr>
        <w:t>兰名珍  李龙彭辉</w:t>
      </w:r>
    </w:p>
    <w:p w14:paraId="2493640D">
      <w:pPr>
        <w:pStyle w:val="16"/>
        <w:spacing w:line="240" w:lineRule="auto"/>
        <w:ind w:left="-420" w:leftChars="-200" w:firstLine="560"/>
        <w:outlineLvl w:val="1"/>
        <w:rPr>
          <w:rFonts w:hint="default" w:ascii="宋体" w:hAnsi="宋体"/>
          <w:sz w:val="28"/>
          <w:szCs w:val="28"/>
          <w:u w:val="single"/>
          <w:lang w:val="en-US" w:eastAsia="zh-CN"/>
        </w:rPr>
      </w:pPr>
      <w:r>
        <w:rPr>
          <w:rFonts w:hint="eastAsia" w:ascii="宋体" w:hAnsi="宋体"/>
          <w:sz w:val="28"/>
          <w:szCs w:val="28"/>
          <w:u w:val="single"/>
          <w:lang w:val="en-US" w:eastAsia="zh-CN"/>
        </w:rPr>
        <w:t>污水厂主要检测仪器与设备：生化培养箱、立式压力蒸汽灭菌锅、COD消解仪、紫外可见分光光度计、万分之一分析天平、千分之一天平电热恒温干燥箱、PH计、箱式电阻炉。</w:t>
      </w:r>
    </w:p>
    <w:p w14:paraId="59B62135">
      <w:pPr>
        <w:pStyle w:val="16"/>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05830F4C">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64C00077">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03D73011">
      <w:pPr>
        <w:pStyle w:val="16"/>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1BB426DC">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47327B18">
      <w:pPr>
        <w:pStyle w:val="16"/>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140D37DD">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25FFAC31">
      <w:pPr>
        <w:pStyle w:val="16"/>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68900865">
      <w:pPr>
        <w:pStyle w:val="16"/>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20399965">
      <w:pPr>
        <w:pStyle w:val="16"/>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2D03991D">
      <w:pPr>
        <w:pStyle w:val="16"/>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1C1BA9A2">
      <w:pPr>
        <w:pStyle w:val="16"/>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5557C872">
      <w:pPr>
        <w:pStyle w:val="16"/>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3740314A">
      <w:pPr>
        <w:pStyle w:val="16"/>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11F5116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44980F55">
      <w:pPr>
        <w:pStyle w:val="16"/>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31B1A69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4A87ACC1">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6508B5C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0F3C28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48243F2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363526B4">
      <w:pPr>
        <w:pStyle w:val="16"/>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14:paraId="095E9802">
      <w:pPr>
        <w:pStyle w:val="16"/>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7F0F716C">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63921C7A">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3BD659A1">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58EBEA6A">
      <w:pPr>
        <w:pStyle w:val="16"/>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46AFB024">
      <w:pPr>
        <w:pStyle w:val="16"/>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4AE6E614">
      <w:pPr>
        <w:pStyle w:val="16"/>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143199B1">
      <w:pPr>
        <w:pStyle w:val="16"/>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6D902062">
      <w:pPr>
        <w:pStyle w:val="16"/>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3DD1C7D8">
      <w:pPr>
        <w:pStyle w:val="16"/>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383F10FB">
      <w:pPr>
        <w:pStyle w:val="16"/>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39C52EE4">
      <w:pPr>
        <w:pStyle w:val="16"/>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67B2D633">
      <w:pPr>
        <w:pStyle w:val="16"/>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61CC2CAA">
      <w:pPr>
        <w:pStyle w:val="16"/>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5F4C21B2">
      <w:pPr>
        <w:pStyle w:val="16"/>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1DB3CD2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42A50E4C">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67F9B2C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2C9A9B4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083BBB5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186DEBBF">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045D8827">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1EA51DC0">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4D4A30C9">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4192CB07">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432AC0F6">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5CA5EFD1">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27AC4790">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16B02265">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379D07EF">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7C8CE2AC">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01AB453A">
      <w:pPr>
        <w:pStyle w:val="16"/>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377259B8">
      <w:pPr>
        <w:pStyle w:val="16"/>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3417ADC5">
      <w:pPr>
        <w:pStyle w:val="16"/>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w:t>
      </w:r>
      <w:r>
        <w:rPr>
          <w:rFonts w:hint="eastAsia" w:ascii="宋体" w:hAnsi="宋体"/>
          <w:sz w:val="28"/>
          <w:szCs w:val="28"/>
          <w:lang w:val="en-US" w:eastAsia="zh-CN"/>
        </w:rPr>
        <w:t>每月开展</w:t>
      </w:r>
      <w:r>
        <w:rPr>
          <w:rFonts w:hint="eastAsia" w:ascii="宋体" w:hAnsi="宋体"/>
          <w:sz w:val="28"/>
          <w:szCs w:val="28"/>
        </w:rPr>
        <w:t>一次实际水样比对</w:t>
      </w:r>
      <w:r>
        <w:rPr>
          <w:rFonts w:hint="eastAsia" w:ascii="宋体" w:hAnsi="宋体"/>
          <w:sz w:val="28"/>
          <w:szCs w:val="28"/>
          <w:lang w:eastAsia="zh-CN"/>
        </w:rPr>
        <w:t>，</w:t>
      </w:r>
      <w:r>
        <w:rPr>
          <w:rFonts w:hint="eastAsia" w:ascii="宋体" w:hAnsi="宋体"/>
          <w:sz w:val="28"/>
          <w:szCs w:val="28"/>
        </w:rPr>
        <w:t>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w:t>
      </w:r>
      <w:r>
        <w:rPr>
          <w:rFonts w:hint="eastAsia" w:ascii="宋体" w:hAnsi="宋体"/>
          <w:sz w:val="28"/>
          <w:szCs w:val="28"/>
        </w:rPr>
        <w:t>据进行不少于一次的一致性比对、校准。</w:t>
      </w:r>
    </w:p>
    <w:p w14:paraId="224D048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02B4FE7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1F88C8F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72857579">
      <w:pPr>
        <w:pStyle w:val="16"/>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7B91269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194CC4E0">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6A1C6C0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049DF08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37A7BA3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788AB5E9">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0B9DBC67">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5F14C1F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56A0C92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3AB332D4">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1B1B7D26">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20825AAD">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5D157818">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2C0D1CA5">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31DE436B">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2FA35433">
      <w:pPr>
        <w:pStyle w:val="16"/>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 xml:space="preserve">八、监测信息公开 </w:t>
      </w:r>
    </w:p>
    <w:p w14:paraId="686DEA7D">
      <w:pPr>
        <w:pStyle w:val="16"/>
        <w:spacing w:line="240" w:lineRule="auto"/>
        <w:ind w:left="-420" w:leftChars="-200" w:firstLine="560"/>
        <w:outlineLvl w:val="1"/>
        <w:rPr>
          <w:rFonts w:hint="eastAsia" w:ascii="宋体" w:hAnsi="宋体" w:eastAsia="宋体" w:cs="宋体"/>
          <w:b w:val="0"/>
          <w:bCs w:val="0"/>
          <w:color w:val="auto"/>
          <w:sz w:val="28"/>
          <w:szCs w:val="28"/>
          <w:highlight w:val="none"/>
          <w:lang w:val="zh-CN"/>
        </w:rPr>
      </w:pPr>
      <w:r>
        <w:rPr>
          <w:rFonts w:hint="eastAsia" w:ascii="宋体" w:hAnsi="宋体"/>
          <w:sz w:val="28"/>
          <w:szCs w:val="28"/>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9B0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893C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3893C7">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1338"/>
    <w:multiLevelType w:val="singleLevel"/>
    <w:tmpl w:val="BB741338"/>
    <w:lvl w:ilvl="0" w:tentative="0">
      <w:start w:val="5"/>
      <w:numFmt w:val="chineseCounting"/>
      <w:suff w:val="nothing"/>
      <w:lvlText w:val="%1、"/>
      <w:lvlJc w:val="left"/>
      <w:rPr>
        <w:rFonts w:hint="eastAsia"/>
      </w:rPr>
    </w:lvl>
  </w:abstractNum>
  <w:abstractNum w:abstractNumId="1">
    <w:nsid w:val="BBBC85B5"/>
    <w:multiLevelType w:val="singleLevel"/>
    <w:tmpl w:val="BBBC85B5"/>
    <w:lvl w:ilvl="0" w:tentative="0">
      <w:start w:val="1"/>
      <w:numFmt w:val="decimal"/>
      <w:suff w:val="nothing"/>
      <w:lvlText w:val="%1、"/>
      <w:lvlJc w:val="left"/>
    </w:lvl>
  </w:abstractNum>
  <w:abstractNum w:abstractNumId="2">
    <w:nsid w:val="D83D5902"/>
    <w:multiLevelType w:val="singleLevel"/>
    <w:tmpl w:val="D83D5902"/>
    <w:lvl w:ilvl="0" w:tentative="0">
      <w:start w:val="2"/>
      <w:numFmt w:val="decimal"/>
      <w:suff w:val="nothing"/>
      <w:lvlText w:val="%1、"/>
      <w:lvlJc w:val="left"/>
    </w:lvl>
  </w:abstractNum>
  <w:abstractNum w:abstractNumId="3">
    <w:nsid w:val="ED74E18C"/>
    <w:multiLevelType w:val="singleLevel"/>
    <w:tmpl w:val="ED74E18C"/>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gutterAtTop/>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zQ4OTdjOTBlNjdiNzRjYzE5OWJiMGEwNjUxNTQ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C7931"/>
    <w:rsid w:val="006F2CBE"/>
    <w:rsid w:val="00794811"/>
    <w:rsid w:val="007E24D0"/>
    <w:rsid w:val="007F2EDF"/>
    <w:rsid w:val="008A70AA"/>
    <w:rsid w:val="00932FB8"/>
    <w:rsid w:val="00B719C7"/>
    <w:rsid w:val="00B85BB5"/>
    <w:rsid w:val="00BD1F19"/>
    <w:rsid w:val="00C159AC"/>
    <w:rsid w:val="00C57ED5"/>
    <w:rsid w:val="00CF36D2"/>
    <w:rsid w:val="00D00C9C"/>
    <w:rsid w:val="00D75DF0"/>
    <w:rsid w:val="00DA06A3"/>
    <w:rsid w:val="00DB0F36"/>
    <w:rsid w:val="00DD56DD"/>
    <w:rsid w:val="00E23C7B"/>
    <w:rsid w:val="00E456A9"/>
    <w:rsid w:val="00EC7B5F"/>
    <w:rsid w:val="00EF740B"/>
    <w:rsid w:val="00F06454"/>
    <w:rsid w:val="0154099A"/>
    <w:rsid w:val="021F72E7"/>
    <w:rsid w:val="02A67C7E"/>
    <w:rsid w:val="02C8641C"/>
    <w:rsid w:val="03C02F63"/>
    <w:rsid w:val="03F31125"/>
    <w:rsid w:val="048F69CA"/>
    <w:rsid w:val="04E21369"/>
    <w:rsid w:val="0518059E"/>
    <w:rsid w:val="05CF1AFF"/>
    <w:rsid w:val="06985A51"/>
    <w:rsid w:val="06C07F8B"/>
    <w:rsid w:val="06F15AA5"/>
    <w:rsid w:val="06FF4F43"/>
    <w:rsid w:val="0814288D"/>
    <w:rsid w:val="0852358C"/>
    <w:rsid w:val="08D45148"/>
    <w:rsid w:val="08DF59C7"/>
    <w:rsid w:val="09BC49DB"/>
    <w:rsid w:val="0AE43B71"/>
    <w:rsid w:val="0AEC0F9D"/>
    <w:rsid w:val="0B96552F"/>
    <w:rsid w:val="0B9F4F76"/>
    <w:rsid w:val="0C0760A9"/>
    <w:rsid w:val="0C966D59"/>
    <w:rsid w:val="0CC508C6"/>
    <w:rsid w:val="0CDC2F4B"/>
    <w:rsid w:val="0D6C19DE"/>
    <w:rsid w:val="0E141D3F"/>
    <w:rsid w:val="0E5940F9"/>
    <w:rsid w:val="0F0231C0"/>
    <w:rsid w:val="101352E4"/>
    <w:rsid w:val="10172994"/>
    <w:rsid w:val="105E118E"/>
    <w:rsid w:val="10864295"/>
    <w:rsid w:val="10875725"/>
    <w:rsid w:val="119C5D74"/>
    <w:rsid w:val="12040312"/>
    <w:rsid w:val="13103119"/>
    <w:rsid w:val="134E62A4"/>
    <w:rsid w:val="13F65B75"/>
    <w:rsid w:val="146A5814"/>
    <w:rsid w:val="15247CDC"/>
    <w:rsid w:val="153100E0"/>
    <w:rsid w:val="159C16D5"/>
    <w:rsid w:val="159D2094"/>
    <w:rsid w:val="165862A5"/>
    <w:rsid w:val="1733791F"/>
    <w:rsid w:val="178768B3"/>
    <w:rsid w:val="180B48D6"/>
    <w:rsid w:val="183D2675"/>
    <w:rsid w:val="185B536B"/>
    <w:rsid w:val="18B02E62"/>
    <w:rsid w:val="18FA4C8D"/>
    <w:rsid w:val="19AA27D5"/>
    <w:rsid w:val="19DD32EE"/>
    <w:rsid w:val="19E00C32"/>
    <w:rsid w:val="19EB6441"/>
    <w:rsid w:val="1B2163C7"/>
    <w:rsid w:val="1B2755EA"/>
    <w:rsid w:val="1BF135A1"/>
    <w:rsid w:val="1C2C7FE2"/>
    <w:rsid w:val="1C33298F"/>
    <w:rsid w:val="1C84143D"/>
    <w:rsid w:val="1CB11B06"/>
    <w:rsid w:val="1CD83537"/>
    <w:rsid w:val="1D5C7E55"/>
    <w:rsid w:val="1DDE4B7D"/>
    <w:rsid w:val="1E2210EC"/>
    <w:rsid w:val="1E2E78B2"/>
    <w:rsid w:val="1E4A4FE2"/>
    <w:rsid w:val="1F325180"/>
    <w:rsid w:val="1F4F77A7"/>
    <w:rsid w:val="1F947EAF"/>
    <w:rsid w:val="1FDB04FB"/>
    <w:rsid w:val="1FF47FEF"/>
    <w:rsid w:val="20131E3F"/>
    <w:rsid w:val="20B90753"/>
    <w:rsid w:val="20E15A18"/>
    <w:rsid w:val="21166E41"/>
    <w:rsid w:val="211C1C81"/>
    <w:rsid w:val="21780E44"/>
    <w:rsid w:val="223E69B9"/>
    <w:rsid w:val="22DE422B"/>
    <w:rsid w:val="230E73C6"/>
    <w:rsid w:val="23B63F75"/>
    <w:rsid w:val="23E059AB"/>
    <w:rsid w:val="23E31A2F"/>
    <w:rsid w:val="244637ED"/>
    <w:rsid w:val="254A19F9"/>
    <w:rsid w:val="25C70A92"/>
    <w:rsid w:val="25EB42DB"/>
    <w:rsid w:val="25FA2EAE"/>
    <w:rsid w:val="26FE0374"/>
    <w:rsid w:val="270D1AB7"/>
    <w:rsid w:val="27421195"/>
    <w:rsid w:val="277C546C"/>
    <w:rsid w:val="279C6C6E"/>
    <w:rsid w:val="28302FC2"/>
    <w:rsid w:val="2A1E4C2F"/>
    <w:rsid w:val="2A5A6669"/>
    <w:rsid w:val="2A941233"/>
    <w:rsid w:val="2B345DDC"/>
    <w:rsid w:val="2B3D1B60"/>
    <w:rsid w:val="2B4A073D"/>
    <w:rsid w:val="2B8D7D27"/>
    <w:rsid w:val="2BA024D1"/>
    <w:rsid w:val="2C183E73"/>
    <w:rsid w:val="2D9D5B91"/>
    <w:rsid w:val="2F0401BB"/>
    <w:rsid w:val="305544E1"/>
    <w:rsid w:val="30872E52"/>
    <w:rsid w:val="30B74574"/>
    <w:rsid w:val="31244B45"/>
    <w:rsid w:val="33C02CE0"/>
    <w:rsid w:val="33DA4A24"/>
    <w:rsid w:val="33ED7A91"/>
    <w:rsid w:val="34ED34A4"/>
    <w:rsid w:val="351C000D"/>
    <w:rsid w:val="352F545C"/>
    <w:rsid w:val="35327830"/>
    <w:rsid w:val="35556F1C"/>
    <w:rsid w:val="356D6486"/>
    <w:rsid w:val="35E27FD5"/>
    <w:rsid w:val="364345C9"/>
    <w:rsid w:val="38735E4A"/>
    <w:rsid w:val="38780954"/>
    <w:rsid w:val="38966728"/>
    <w:rsid w:val="38FD6B9C"/>
    <w:rsid w:val="393A4F06"/>
    <w:rsid w:val="39994922"/>
    <w:rsid w:val="399B1E64"/>
    <w:rsid w:val="39B9172E"/>
    <w:rsid w:val="3A52348C"/>
    <w:rsid w:val="3AD42B84"/>
    <w:rsid w:val="3B506F27"/>
    <w:rsid w:val="3B552F2C"/>
    <w:rsid w:val="3B826075"/>
    <w:rsid w:val="3C416F03"/>
    <w:rsid w:val="3CAB7EC8"/>
    <w:rsid w:val="3CB80047"/>
    <w:rsid w:val="3D085E9A"/>
    <w:rsid w:val="3D252151"/>
    <w:rsid w:val="3E085C41"/>
    <w:rsid w:val="3E5C1FAB"/>
    <w:rsid w:val="3F256874"/>
    <w:rsid w:val="3FB96E7A"/>
    <w:rsid w:val="40EE6679"/>
    <w:rsid w:val="41304A05"/>
    <w:rsid w:val="427F1C4F"/>
    <w:rsid w:val="42E2369B"/>
    <w:rsid w:val="432452BD"/>
    <w:rsid w:val="43346E69"/>
    <w:rsid w:val="436A288B"/>
    <w:rsid w:val="45812510"/>
    <w:rsid w:val="4621749D"/>
    <w:rsid w:val="463E2A0A"/>
    <w:rsid w:val="467F03FC"/>
    <w:rsid w:val="46DD580B"/>
    <w:rsid w:val="47502CE7"/>
    <w:rsid w:val="477B0A55"/>
    <w:rsid w:val="477B4F01"/>
    <w:rsid w:val="48963D9F"/>
    <w:rsid w:val="492359B6"/>
    <w:rsid w:val="4AD77089"/>
    <w:rsid w:val="4B132F8D"/>
    <w:rsid w:val="4B3533A9"/>
    <w:rsid w:val="4B987338"/>
    <w:rsid w:val="4BD1530A"/>
    <w:rsid w:val="4BD86F06"/>
    <w:rsid w:val="4C6A67E4"/>
    <w:rsid w:val="4C9732FE"/>
    <w:rsid w:val="4CA73289"/>
    <w:rsid w:val="4DB75EEC"/>
    <w:rsid w:val="4DED20EF"/>
    <w:rsid w:val="4E465DE4"/>
    <w:rsid w:val="4E9B6783"/>
    <w:rsid w:val="4F7626B4"/>
    <w:rsid w:val="4FA21522"/>
    <w:rsid w:val="4FF22F20"/>
    <w:rsid w:val="50084BCD"/>
    <w:rsid w:val="501C705E"/>
    <w:rsid w:val="504D73FC"/>
    <w:rsid w:val="505815DA"/>
    <w:rsid w:val="50786E81"/>
    <w:rsid w:val="50812FC2"/>
    <w:rsid w:val="50B35AB2"/>
    <w:rsid w:val="51143D2F"/>
    <w:rsid w:val="51922196"/>
    <w:rsid w:val="522927F7"/>
    <w:rsid w:val="52297246"/>
    <w:rsid w:val="524C640B"/>
    <w:rsid w:val="53065896"/>
    <w:rsid w:val="537312E8"/>
    <w:rsid w:val="54796F37"/>
    <w:rsid w:val="54852C1C"/>
    <w:rsid w:val="548C6DB7"/>
    <w:rsid w:val="54A021C2"/>
    <w:rsid w:val="557230FD"/>
    <w:rsid w:val="5590622A"/>
    <w:rsid w:val="55BC0B98"/>
    <w:rsid w:val="564C3009"/>
    <w:rsid w:val="57974F6F"/>
    <w:rsid w:val="587E2954"/>
    <w:rsid w:val="58BD0550"/>
    <w:rsid w:val="58CF22E8"/>
    <w:rsid w:val="5938479C"/>
    <w:rsid w:val="595D3C25"/>
    <w:rsid w:val="595F2FF2"/>
    <w:rsid w:val="59AC7302"/>
    <w:rsid w:val="5AA565F8"/>
    <w:rsid w:val="5ACF4FDC"/>
    <w:rsid w:val="5AF076C2"/>
    <w:rsid w:val="5B78116D"/>
    <w:rsid w:val="5CF71AC5"/>
    <w:rsid w:val="5DFB2398"/>
    <w:rsid w:val="5E8D2A1A"/>
    <w:rsid w:val="5EF10742"/>
    <w:rsid w:val="5F557AF4"/>
    <w:rsid w:val="5F780D96"/>
    <w:rsid w:val="60EE4265"/>
    <w:rsid w:val="61EC5559"/>
    <w:rsid w:val="62612C54"/>
    <w:rsid w:val="62A65227"/>
    <w:rsid w:val="62E80C7F"/>
    <w:rsid w:val="63064050"/>
    <w:rsid w:val="652977A7"/>
    <w:rsid w:val="65730EE6"/>
    <w:rsid w:val="659406EA"/>
    <w:rsid w:val="65A82FCB"/>
    <w:rsid w:val="65B67FEC"/>
    <w:rsid w:val="65DD0843"/>
    <w:rsid w:val="66081B74"/>
    <w:rsid w:val="66194291"/>
    <w:rsid w:val="67CC2154"/>
    <w:rsid w:val="682C6805"/>
    <w:rsid w:val="68376930"/>
    <w:rsid w:val="685A4111"/>
    <w:rsid w:val="68D329C6"/>
    <w:rsid w:val="69581903"/>
    <w:rsid w:val="69F119F4"/>
    <w:rsid w:val="6BD44D33"/>
    <w:rsid w:val="6BF93EB1"/>
    <w:rsid w:val="6C0D67BE"/>
    <w:rsid w:val="6C4D627E"/>
    <w:rsid w:val="6CF1051B"/>
    <w:rsid w:val="6D363EE7"/>
    <w:rsid w:val="6D456E3D"/>
    <w:rsid w:val="6DA305C4"/>
    <w:rsid w:val="6E33701B"/>
    <w:rsid w:val="6E8B1784"/>
    <w:rsid w:val="6EF46A4E"/>
    <w:rsid w:val="6F3643B7"/>
    <w:rsid w:val="6F60676D"/>
    <w:rsid w:val="6F965C2F"/>
    <w:rsid w:val="6FA43561"/>
    <w:rsid w:val="7007308C"/>
    <w:rsid w:val="71975375"/>
    <w:rsid w:val="71FD7D12"/>
    <w:rsid w:val="72895D82"/>
    <w:rsid w:val="72DD7BA9"/>
    <w:rsid w:val="73607959"/>
    <w:rsid w:val="74624D35"/>
    <w:rsid w:val="74C26DA2"/>
    <w:rsid w:val="74FA4BE6"/>
    <w:rsid w:val="75646F31"/>
    <w:rsid w:val="76277EEE"/>
    <w:rsid w:val="763249C0"/>
    <w:rsid w:val="76870A83"/>
    <w:rsid w:val="768B7037"/>
    <w:rsid w:val="76D348AD"/>
    <w:rsid w:val="76E25CB9"/>
    <w:rsid w:val="770238A2"/>
    <w:rsid w:val="77296687"/>
    <w:rsid w:val="77530725"/>
    <w:rsid w:val="77824FE1"/>
    <w:rsid w:val="79467729"/>
    <w:rsid w:val="794B1A56"/>
    <w:rsid w:val="7A477914"/>
    <w:rsid w:val="7B1C3799"/>
    <w:rsid w:val="7B4E495F"/>
    <w:rsid w:val="7C9F25F3"/>
    <w:rsid w:val="7D2F59D0"/>
    <w:rsid w:val="7D5576EB"/>
    <w:rsid w:val="7DC9403A"/>
    <w:rsid w:val="7E7D6750"/>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7">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8">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0">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1">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3">
    <w:name w:val="font21"/>
    <w:basedOn w:val="10"/>
    <w:qFormat/>
    <w:uiPriority w:val="0"/>
    <w:rPr>
      <w:rFonts w:hint="eastAsia" w:ascii="黑体" w:hAnsi="宋体" w:eastAsia="黑体" w:cs="黑体"/>
      <w:color w:val="000000"/>
      <w:sz w:val="21"/>
      <w:szCs w:val="21"/>
      <w:u w:val="none"/>
    </w:rPr>
  </w:style>
  <w:style w:type="character" w:customStyle="1" w:styleId="24">
    <w:name w:val="font51"/>
    <w:basedOn w:val="10"/>
    <w:qFormat/>
    <w:uiPriority w:val="0"/>
    <w:rPr>
      <w:rFonts w:hint="default" w:ascii="Arial" w:hAnsi="Arial" w:cs="Arial"/>
      <w:color w:val="000000"/>
      <w:sz w:val="19"/>
      <w:szCs w:val="19"/>
      <w:u w:val="none"/>
    </w:rPr>
  </w:style>
  <w:style w:type="character" w:customStyle="1" w:styleId="25">
    <w:name w:val="font41"/>
    <w:basedOn w:val="10"/>
    <w:qFormat/>
    <w:uiPriority w:val="0"/>
    <w:rPr>
      <w:rFonts w:hint="default" w:ascii="Arial" w:hAnsi="Arial" w:cs="Arial"/>
      <w:color w:val="333333"/>
      <w:sz w:val="19"/>
      <w:szCs w:val="19"/>
      <w:u w:val="none"/>
    </w:rPr>
  </w:style>
  <w:style w:type="character" w:customStyle="1" w:styleId="26">
    <w:name w:val="font61"/>
    <w:basedOn w:val="10"/>
    <w:qFormat/>
    <w:uiPriority w:val="0"/>
    <w:rPr>
      <w:rFonts w:hint="eastAsia" w:ascii="宋体" w:hAnsi="宋体" w:eastAsia="宋体" w:cs="宋体"/>
      <w:color w:val="333333"/>
      <w:sz w:val="19"/>
      <w:szCs w:val="19"/>
      <w:u w:val="none"/>
    </w:rPr>
  </w:style>
  <w:style w:type="character" w:customStyle="1" w:styleId="27">
    <w:name w:val="font31"/>
    <w:basedOn w:val="10"/>
    <w:qFormat/>
    <w:uiPriority w:val="0"/>
    <w:rPr>
      <w:rFonts w:hint="eastAsia" w:ascii="宋体" w:hAnsi="宋体" w:eastAsia="宋体" w:cs="宋体"/>
      <w:color w:val="000000"/>
      <w:sz w:val="21"/>
      <w:szCs w:val="21"/>
      <w:u w:val="none"/>
    </w:rPr>
  </w:style>
  <w:style w:type="character" w:customStyle="1" w:styleId="28">
    <w:name w:val="font71"/>
    <w:basedOn w:val="10"/>
    <w:qFormat/>
    <w:uiPriority w:val="0"/>
    <w:rPr>
      <w:rFonts w:ascii="等线" w:hAnsi="等线" w:eastAsia="等线" w:cs="等线"/>
      <w:color w:val="000000"/>
      <w:sz w:val="21"/>
      <w:szCs w:val="21"/>
      <w:u w:val="none"/>
    </w:rPr>
  </w:style>
  <w:style w:type="character" w:customStyle="1" w:styleId="29">
    <w:name w:val="font01"/>
    <w:basedOn w:val="10"/>
    <w:qFormat/>
    <w:uiPriority w:val="0"/>
    <w:rPr>
      <w:rFonts w:hint="eastAsia" w:ascii="宋体" w:hAnsi="宋体" w:eastAsia="宋体" w:cs="宋体"/>
      <w:color w:val="FF0000"/>
      <w:sz w:val="21"/>
      <w:szCs w:val="21"/>
      <w:u w:val="none"/>
    </w:rPr>
  </w:style>
  <w:style w:type="character" w:customStyle="1" w:styleId="30">
    <w:name w:val="font81"/>
    <w:basedOn w:val="10"/>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1905</Words>
  <Characters>2251</Characters>
  <Lines>22</Lines>
  <Paragraphs>6</Paragraphs>
  <TotalTime>13</TotalTime>
  <ScaleCrop>false</ScaleCrop>
  <LinksUpToDate>false</LinksUpToDate>
  <CharactersWithSpaces>2331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吴</cp:lastModifiedBy>
  <cp:lastPrinted>2024-06-17T07:56:00Z</cp:lastPrinted>
  <dcterms:modified xsi:type="dcterms:W3CDTF">2025-01-21T03:06:59Z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FCCD36DEF90B465A9CC6970E3BD9662A_13</vt:lpwstr>
  </property>
</Properties>
</file>