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20" w:rsidRDefault="00CA5167" w:rsidP="00713E9B">
      <w:pPr>
        <w:ind w:firstLineChars="1410" w:firstLine="4012"/>
        <w:rPr>
          <w:rFonts w:ascii="宋体" w:hAnsi="宋体" w:cs="宋体"/>
          <w:b/>
          <w:bCs/>
          <w:sz w:val="28"/>
          <w:szCs w:val="28"/>
        </w:rPr>
      </w:pPr>
      <w:r>
        <w:rPr>
          <w:rFonts w:ascii="宋体" w:hAnsi="宋体" w:cs="宋体" w:hint="eastAsia"/>
          <w:b/>
          <w:bCs/>
          <w:sz w:val="28"/>
          <w:szCs w:val="28"/>
        </w:rPr>
        <w:t>应急预案编号：</w:t>
      </w:r>
    </w:p>
    <w:p w:rsidR="00716220" w:rsidRDefault="00CA5167" w:rsidP="00713E9B">
      <w:pPr>
        <w:ind w:firstLineChars="1410" w:firstLine="4012"/>
        <w:rPr>
          <w:rFonts w:ascii="黑体" w:eastAsia="黑体" w:hAnsi="宋体"/>
          <w:b/>
          <w:bCs/>
          <w:sz w:val="28"/>
          <w:szCs w:val="28"/>
        </w:rPr>
      </w:pPr>
      <w:r>
        <w:rPr>
          <w:rFonts w:ascii="宋体" w:hAnsi="宋体" w:cs="宋体" w:hint="eastAsia"/>
          <w:b/>
          <w:bCs/>
          <w:sz w:val="28"/>
          <w:szCs w:val="28"/>
        </w:rPr>
        <w:t>预案版本序号：</w:t>
      </w:r>
    </w:p>
    <w:p w:rsidR="00716220" w:rsidRDefault="00716220" w:rsidP="00713E9B">
      <w:pPr>
        <w:ind w:firstLine="887"/>
        <w:jc w:val="center"/>
        <w:rPr>
          <w:rFonts w:hAnsi="宋体"/>
          <w:sz w:val="44"/>
          <w:szCs w:val="44"/>
        </w:rPr>
      </w:pPr>
    </w:p>
    <w:p w:rsidR="00716220" w:rsidRDefault="00716220" w:rsidP="00713E9B">
      <w:pPr>
        <w:ind w:firstLine="887"/>
        <w:rPr>
          <w:rFonts w:hAnsi="宋体"/>
          <w:sz w:val="44"/>
          <w:szCs w:val="44"/>
        </w:rPr>
      </w:pPr>
    </w:p>
    <w:p w:rsidR="00713E9B" w:rsidRDefault="00CA5167" w:rsidP="00713E9B">
      <w:pPr>
        <w:ind w:firstLine="971"/>
        <w:jc w:val="center"/>
        <w:rPr>
          <w:rFonts w:ascii="宋体" w:hAnsi="宋体" w:cs="宋体"/>
          <w:b/>
          <w:bCs/>
          <w:spacing w:val="20"/>
          <w:sz w:val="48"/>
          <w:szCs w:val="48"/>
        </w:rPr>
      </w:pPr>
      <w:r>
        <w:rPr>
          <w:rFonts w:hint="eastAsia"/>
          <w:b/>
          <w:bCs/>
          <w:sz w:val="48"/>
          <w:szCs w:val="48"/>
        </w:rPr>
        <w:t>万安县污水处理厂</w:t>
      </w:r>
      <w:r>
        <w:rPr>
          <w:rFonts w:ascii="宋体" w:hAnsi="宋体" w:cs="宋体" w:hint="eastAsia"/>
          <w:b/>
          <w:bCs/>
          <w:spacing w:val="20"/>
          <w:sz w:val="48"/>
          <w:szCs w:val="48"/>
        </w:rPr>
        <w:t>突发环境事件</w:t>
      </w:r>
    </w:p>
    <w:p w:rsidR="00716220" w:rsidRDefault="00CA5167" w:rsidP="00713E9B">
      <w:pPr>
        <w:ind w:firstLine="1051"/>
        <w:jc w:val="center"/>
        <w:rPr>
          <w:rFonts w:ascii="华文中宋" w:eastAsia="华文中宋" w:hAnsi="华文中宋"/>
          <w:spacing w:val="20"/>
          <w:sz w:val="48"/>
          <w:szCs w:val="48"/>
        </w:rPr>
      </w:pPr>
      <w:r>
        <w:rPr>
          <w:rFonts w:ascii="宋体" w:hAnsi="宋体" w:cs="宋体" w:hint="eastAsia"/>
          <w:b/>
          <w:bCs/>
          <w:spacing w:val="20"/>
          <w:sz w:val="48"/>
          <w:szCs w:val="48"/>
        </w:rPr>
        <w:t>应急预案</w:t>
      </w:r>
    </w:p>
    <w:p w:rsidR="00716220" w:rsidRDefault="00716220" w:rsidP="00713E9B">
      <w:pPr>
        <w:ind w:firstLine="887"/>
        <w:jc w:val="center"/>
        <w:rPr>
          <w:rFonts w:hAnsi="宋体"/>
          <w:sz w:val="44"/>
          <w:szCs w:val="44"/>
        </w:rPr>
      </w:pPr>
    </w:p>
    <w:p w:rsidR="00716220" w:rsidRDefault="00716220" w:rsidP="00713E9B">
      <w:pPr>
        <w:ind w:firstLine="887"/>
        <w:jc w:val="center"/>
        <w:rPr>
          <w:rFonts w:hAnsi="宋体"/>
          <w:sz w:val="44"/>
          <w:szCs w:val="44"/>
        </w:rPr>
      </w:pPr>
    </w:p>
    <w:p w:rsidR="00716220" w:rsidRDefault="00716220" w:rsidP="00713E9B">
      <w:pPr>
        <w:ind w:firstLine="887"/>
        <w:jc w:val="center"/>
        <w:rPr>
          <w:rFonts w:hAnsi="宋体"/>
          <w:sz w:val="44"/>
          <w:szCs w:val="44"/>
        </w:rPr>
      </w:pPr>
    </w:p>
    <w:p w:rsidR="00716220" w:rsidRDefault="00716220" w:rsidP="00713E9B">
      <w:pPr>
        <w:ind w:firstLine="887"/>
        <w:jc w:val="center"/>
        <w:rPr>
          <w:rFonts w:hAnsi="宋体"/>
          <w:sz w:val="44"/>
          <w:szCs w:val="44"/>
        </w:rPr>
      </w:pPr>
    </w:p>
    <w:p w:rsidR="00716220" w:rsidRDefault="00716220" w:rsidP="00713E9B">
      <w:pPr>
        <w:spacing w:before="240"/>
        <w:ind w:firstLine="887"/>
        <w:jc w:val="center"/>
        <w:rPr>
          <w:rFonts w:hAnsi="宋体"/>
          <w:sz w:val="44"/>
          <w:szCs w:val="44"/>
        </w:rPr>
      </w:pPr>
    </w:p>
    <w:p w:rsidR="00716220" w:rsidRDefault="00CA5167" w:rsidP="00713E9B">
      <w:pPr>
        <w:spacing w:before="240"/>
        <w:ind w:firstLine="649"/>
        <w:jc w:val="center"/>
        <w:rPr>
          <w:b/>
          <w:bCs/>
          <w:sz w:val="32"/>
          <w:szCs w:val="32"/>
        </w:rPr>
      </w:pPr>
      <w:r>
        <w:rPr>
          <w:rFonts w:hint="eastAsia"/>
          <w:b/>
          <w:bCs/>
          <w:sz w:val="32"/>
          <w:szCs w:val="32"/>
        </w:rPr>
        <w:t>江西洪城水业环保有限公司万安分公司</w:t>
      </w:r>
    </w:p>
    <w:p w:rsidR="00716220" w:rsidRDefault="00CA5167" w:rsidP="00713E9B">
      <w:pPr>
        <w:spacing w:before="240"/>
        <w:ind w:firstLine="649"/>
        <w:jc w:val="center"/>
        <w:rPr>
          <w:rFonts w:cs="Times New Roman"/>
          <w:b/>
          <w:bCs/>
          <w:sz w:val="32"/>
          <w:szCs w:val="32"/>
        </w:rPr>
      </w:pPr>
      <w:r>
        <w:rPr>
          <w:rFonts w:cs="Times New Roman"/>
          <w:b/>
          <w:bCs/>
          <w:sz w:val="32"/>
          <w:szCs w:val="32"/>
        </w:rPr>
        <w:t>201</w:t>
      </w:r>
      <w:r>
        <w:rPr>
          <w:rFonts w:cs="Times New Roman" w:hint="eastAsia"/>
          <w:b/>
          <w:bCs/>
          <w:sz w:val="32"/>
          <w:szCs w:val="32"/>
        </w:rPr>
        <w:t>8</w:t>
      </w:r>
      <w:r>
        <w:rPr>
          <w:rFonts w:cs="Times New Roman"/>
          <w:b/>
          <w:bCs/>
          <w:sz w:val="32"/>
          <w:szCs w:val="32"/>
        </w:rPr>
        <w:t>年</w:t>
      </w:r>
      <w:r>
        <w:rPr>
          <w:rFonts w:cs="Times New Roman" w:hint="eastAsia"/>
          <w:b/>
          <w:bCs/>
          <w:sz w:val="32"/>
          <w:szCs w:val="32"/>
        </w:rPr>
        <w:t>11</w:t>
      </w:r>
      <w:r>
        <w:rPr>
          <w:rFonts w:cs="Times New Roman"/>
          <w:b/>
          <w:bCs/>
          <w:sz w:val="32"/>
          <w:szCs w:val="32"/>
        </w:rPr>
        <w:t>月</w:t>
      </w:r>
      <w:r>
        <w:rPr>
          <w:rFonts w:cs="Times New Roman" w:hint="eastAsia"/>
          <w:b/>
          <w:bCs/>
          <w:sz w:val="32"/>
          <w:szCs w:val="32"/>
        </w:rPr>
        <w:t>15</w:t>
      </w:r>
      <w:r>
        <w:rPr>
          <w:rFonts w:cs="Times New Roman"/>
          <w:b/>
          <w:bCs/>
          <w:sz w:val="32"/>
          <w:szCs w:val="32"/>
        </w:rPr>
        <w:t>日</w:t>
      </w:r>
    </w:p>
    <w:p w:rsidR="00716220" w:rsidRDefault="00716220" w:rsidP="00713E9B">
      <w:pPr>
        <w:spacing w:before="240"/>
        <w:ind w:firstLine="567"/>
        <w:jc w:val="center"/>
        <w:rPr>
          <w:rFonts w:ascii="黑体" w:eastAsia="黑体"/>
          <w:sz w:val="28"/>
          <w:szCs w:val="28"/>
        </w:rPr>
        <w:sectPr w:rsidR="00716220">
          <w:headerReference w:type="even" r:id="rId9"/>
          <w:headerReference w:type="default" r:id="rId10"/>
          <w:footerReference w:type="even" r:id="rId11"/>
          <w:pgSz w:w="11907" w:h="16840"/>
          <w:pgMar w:top="1814" w:right="1474" w:bottom="1474" w:left="1474" w:header="1361" w:footer="1134" w:gutter="0"/>
          <w:cols w:space="720"/>
          <w:docGrid w:type="linesAndChars" w:linePitch="479" w:charSpace="710"/>
        </w:sect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3E9B" w:rsidRDefault="00713E9B">
      <w:pPr>
        <w:pStyle w:val="00000000000000000000000"/>
        <w:ind w:firstLineChars="0" w:firstLine="0"/>
        <w:jc w:val="center"/>
        <w:rPr>
          <w:b/>
          <w:bCs/>
          <w:sz w:val="36"/>
          <w:szCs w:val="36"/>
        </w:rPr>
      </w:pPr>
    </w:p>
    <w:p w:rsidR="00716220" w:rsidRDefault="00CA5167">
      <w:pPr>
        <w:pStyle w:val="00000000000000000000000"/>
        <w:ind w:firstLineChars="0" w:firstLine="0"/>
        <w:jc w:val="center"/>
        <w:rPr>
          <w:b/>
          <w:bCs/>
          <w:sz w:val="36"/>
          <w:szCs w:val="36"/>
        </w:rPr>
      </w:pPr>
      <w:r>
        <w:rPr>
          <w:rFonts w:hint="eastAsia"/>
          <w:b/>
          <w:bCs/>
          <w:sz w:val="36"/>
          <w:szCs w:val="36"/>
        </w:rPr>
        <w:t>发布公告</w:t>
      </w:r>
    </w:p>
    <w:p w:rsidR="00716220" w:rsidRDefault="00716220">
      <w:pPr>
        <w:pStyle w:val="00000000000000000000000"/>
      </w:pPr>
    </w:p>
    <w:p w:rsidR="00716220" w:rsidRDefault="00716220">
      <w:pPr>
        <w:pStyle w:val="00000000000000000000000"/>
      </w:pPr>
    </w:p>
    <w:p w:rsidR="00716220" w:rsidRDefault="00CA5167" w:rsidP="00713E9B">
      <w:pPr>
        <w:pStyle w:val="00000000000000000000000"/>
        <w:ind w:firstLine="560"/>
        <w:rPr>
          <w:sz w:val="28"/>
          <w:szCs w:val="28"/>
        </w:rPr>
      </w:pPr>
      <w:r>
        <w:rPr>
          <w:rFonts w:hint="eastAsia"/>
          <w:sz w:val="28"/>
          <w:szCs w:val="28"/>
        </w:rPr>
        <w:t>为贯彻落实《中华人民共和国环境保护法》、《中华人民共和国水污染防治法》、《突发环境时间应急预案管理办法》等法律、法规有关规定，建立健全万安县污水处理厂突发环境事件应急体系，确保污水厂在发生突发环境事件时，各项应急工作能够快速启动，高效有序，避免和最大限度地减轻突发环境事件对环境造成的危害，结合污水厂实际情况，制定了万安县污水处理厂《突发环境事件应急预案》。</w:t>
      </w:r>
    </w:p>
    <w:p w:rsidR="00716220" w:rsidRDefault="00CA5167" w:rsidP="00713E9B">
      <w:pPr>
        <w:pStyle w:val="00000000000000000000000"/>
        <w:ind w:firstLine="560"/>
      </w:pPr>
      <w:r>
        <w:rPr>
          <w:rFonts w:hint="eastAsia"/>
          <w:sz w:val="28"/>
          <w:szCs w:val="28"/>
        </w:rPr>
        <w:t>《突发环境事件应急预案》现批准发布，自发布之日起实施。</w:t>
      </w:r>
    </w:p>
    <w:p w:rsidR="00716220" w:rsidRDefault="00716220">
      <w:pPr>
        <w:pStyle w:val="00000000000000000000000"/>
      </w:pPr>
    </w:p>
    <w:p w:rsidR="00716220" w:rsidRDefault="00716220">
      <w:pPr>
        <w:pStyle w:val="00000000000000000000000"/>
      </w:pPr>
    </w:p>
    <w:p w:rsidR="00716220" w:rsidRDefault="00CA5167" w:rsidP="00713E9B">
      <w:pPr>
        <w:pStyle w:val="00000000000000000000000"/>
        <w:ind w:firstLine="560"/>
        <w:rPr>
          <w:sz w:val="28"/>
          <w:szCs w:val="28"/>
        </w:rPr>
      </w:pPr>
      <w:r>
        <w:rPr>
          <w:rFonts w:hint="eastAsia"/>
          <w:sz w:val="28"/>
          <w:szCs w:val="28"/>
        </w:rPr>
        <w:t>批准人：</w:t>
      </w:r>
    </w:p>
    <w:p w:rsidR="00716220" w:rsidRDefault="00CA5167">
      <w:pPr>
        <w:pStyle w:val="00000000000000000000000"/>
        <w:ind w:firstLineChars="2000" w:firstLine="56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716220" w:rsidRDefault="00716220">
      <w:pPr>
        <w:topLinePunct/>
        <w:spacing w:line="500" w:lineRule="exact"/>
        <w:ind w:right="560"/>
        <w:jc w:val="right"/>
        <w:rPr>
          <w:rFonts w:hAnsi="宋体"/>
          <w:bCs/>
          <w:snapToGrid w:val="0"/>
          <w:kern w:val="0"/>
          <w:szCs w:val="25"/>
        </w:rPr>
      </w:pPr>
    </w:p>
    <w:p w:rsidR="00716220" w:rsidRDefault="00CA5167" w:rsidP="00713E9B">
      <w:pPr>
        <w:pStyle w:val="00000000000000000000000"/>
        <w:ind w:firstLine="580"/>
        <w:rPr>
          <w:rFonts w:ascii="黑体" w:eastAsia="黑体"/>
          <w:bCs/>
          <w:sz w:val="29"/>
          <w:szCs w:val="29"/>
        </w:rPr>
      </w:pPr>
      <w:r>
        <w:rPr>
          <w:rFonts w:ascii="黑体" w:eastAsia="黑体"/>
          <w:bCs/>
          <w:sz w:val="29"/>
          <w:szCs w:val="29"/>
        </w:rPr>
        <w:br w:type="page"/>
      </w: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ind w:firstLineChars="68" w:firstLine="328"/>
        <w:jc w:val="center"/>
        <w:rPr>
          <w:rFonts w:ascii="宋体" w:hAnsi="宋体" w:cs="宋体"/>
          <w:b/>
          <w:bCs/>
          <w:sz w:val="48"/>
          <w:szCs w:val="48"/>
        </w:rPr>
      </w:pPr>
    </w:p>
    <w:p w:rsidR="00713E9B" w:rsidRDefault="00713E9B" w:rsidP="00713E9B">
      <w:pPr>
        <w:ind w:firstLineChars="68" w:firstLine="328"/>
        <w:jc w:val="center"/>
        <w:rPr>
          <w:rFonts w:ascii="宋体" w:hAnsi="宋体" w:cs="宋体"/>
          <w:b/>
          <w:bCs/>
          <w:sz w:val="48"/>
          <w:szCs w:val="48"/>
        </w:rPr>
      </w:pPr>
    </w:p>
    <w:p w:rsidR="00713E9B" w:rsidRDefault="00713E9B" w:rsidP="00713E9B">
      <w:pPr>
        <w:ind w:firstLineChars="68" w:firstLine="328"/>
        <w:jc w:val="center"/>
        <w:rPr>
          <w:rFonts w:ascii="宋体" w:hAnsi="宋体" w:cs="宋体"/>
          <w:b/>
          <w:bCs/>
          <w:sz w:val="48"/>
          <w:szCs w:val="48"/>
        </w:rPr>
      </w:pPr>
    </w:p>
    <w:p w:rsidR="00713E9B" w:rsidRDefault="00713E9B" w:rsidP="00713E9B">
      <w:pPr>
        <w:ind w:firstLineChars="68" w:firstLine="328"/>
        <w:jc w:val="center"/>
        <w:rPr>
          <w:rFonts w:ascii="宋体" w:hAnsi="宋体" w:cs="宋体"/>
          <w:b/>
          <w:bCs/>
          <w:sz w:val="48"/>
          <w:szCs w:val="48"/>
        </w:rPr>
      </w:pPr>
    </w:p>
    <w:p w:rsidR="00713E9B" w:rsidRDefault="00713E9B" w:rsidP="00713E9B">
      <w:pPr>
        <w:ind w:firstLineChars="68" w:firstLine="328"/>
        <w:jc w:val="center"/>
        <w:rPr>
          <w:rFonts w:ascii="宋体" w:hAnsi="宋体" w:cs="宋体"/>
          <w:b/>
          <w:bCs/>
          <w:sz w:val="48"/>
          <w:szCs w:val="48"/>
        </w:rPr>
      </w:pPr>
      <w:r>
        <w:rPr>
          <w:rFonts w:ascii="宋体" w:hAnsi="宋体" w:cs="宋体" w:hint="eastAsia"/>
          <w:b/>
          <w:bCs/>
          <w:sz w:val="48"/>
          <w:szCs w:val="48"/>
        </w:rPr>
        <w:t>万安县污水处理厂突发环境</w:t>
      </w:r>
      <w:r>
        <w:rPr>
          <w:rFonts w:ascii="宋体" w:hAnsi="宋体" w:cs="宋体" w:hint="eastAsia"/>
          <w:b/>
          <w:bCs/>
          <w:spacing w:val="20"/>
          <w:sz w:val="48"/>
          <w:szCs w:val="48"/>
        </w:rPr>
        <w:t>事件应急预案编制说明</w:t>
      </w: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640"/>
        <w:jc w:val="center"/>
        <w:rPr>
          <w:rFonts w:ascii="黑体" w:eastAsia="黑体" w:hAnsi="黑体"/>
          <w:sz w:val="32"/>
          <w:szCs w:val="32"/>
        </w:rPr>
      </w:pPr>
    </w:p>
    <w:p w:rsidR="00713E9B" w:rsidRDefault="00713E9B" w:rsidP="00713E9B">
      <w:pPr>
        <w:ind w:firstLineChars="0" w:firstLine="0"/>
        <w:rPr>
          <w:rFonts w:ascii="黑体" w:eastAsia="黑体" w:hAnsi="黑体"/>
          <w:sz w:val="32"/>
          <w:szCs w:val="32"/>
        </w:rPr>
      </w:pPr>
    </w:p>
    <w:p w:rsidR="00713E9B" w:rsidRDefault="00713E9B" w:rsidP="00713E9B">
      <w:pPr>
        <w:spacing w:before="240"/>
        <w:ind w:firstLine="643"/>
        <w:jc w:val="center"/>
        <w:rPr>
          <w:b/>
          <w:bCs/>
          <w:sz w:val="32"/>
          <w:szCs w:val="32"/>
        </w:rPr>
      </w:pPr>
      <w:r>
        <w:rPr>
          <w:rFonts w:hint="eastAsia"/>
          <w:b/>
          <w:bCs/>
          <w:sz w:val="32"/>
          <w:szCs w:val="32"/>
        </w:rPr>
        <w:t>江西洪城水业环保有限公司万安分公司</w:t>
      </w:r>
    </w:p>
    <w:p w:rsidR="00713E9B" w:rsidRDefault="00713E9B" w:rsidP="00713E9B"/>
    <w:p w:rsidR="00713E9B" w:rsidRDefault="00713E9B" w:rsidP="00713E9B">
      <w:pPr>
        <w:pStyle w:val="00000000000000000000000"/>
      </w:pPr>
    </w:p>
    <w:p w:rsidR="00713E9B" w:rsidRDefault="00713E9B" w:rsidP="00713E9B">
      <w:pPr>
        <w:pStyle w:val="00000000000000000000000"/>
        <w:sectPr w:rsidR="00713E9B">
          <w:pgSz w:w="11906" w:h="16838"/>
          <w:pgMar w:top="1440" w:right="1800" w:bottom="1440" w:left="1800" w:header="851" w:footer="992" w:gutter="0"/>
          <w:cols w:space="425"/>
          <w:docGrid w:type="lines" w:linePitch="312"/>
        </w:sectPr>
      </w:pPr>
    </w:p>
    <w:p w:rsidR="00713E9B" w:rsidRDefault="00713E9B" w:rsidP="00713E9B">
      <w:pPr>
        <w:pStyle w:val="00000000000000000000000"/>
        <w:ind w:firstLineChars="0" w:firstLine="0"/>
        <w:jc w:val="center"/>
        <w:rPr>
          <w:b/>
          <w:bCs/>
          <w:sz w:val="36"/>
          <w:szCs w:val="36"/>
        </w:rPr>
      </w:pPr>
      <w:r>
        <w:rPr>
          <w:rFonts w:hint="eastAsia"/>
          <w:b/>
          <w:bCs/>
          <w:sz w:val="36"/>
          <w:szCs w:val="36"/>
        </w:rPr>
        <w:lastRenderedPageBreak/>
        <w:t>目</w:t>
      </w:r>
      <w:r>
        <w:rPr>
          <w:rFonts w:hint="eastAsia"/>
          <w:b/>
          <w:bCs/>
          <w:sz w:val="36"/>
          <w:szCs w:val="36"/>
        </w:rPr>
        <w:t xml:space="preserve">  </w:t>
      </w:r>
      <w:r>
        <w:rPr>
          <w:rFonts w:hint="eastAsia"/>
          <w:b/>
          <w:bCs/>
          <w:sz w:val="36"/>
          <w:szCs w:val="36"/>
        </w:rPr>
        <w:t>录</w:t>
      </w:r>
    </w:p>
    <w:p w:rsidR="00713E9B" w:rsidRDefault="00713E9B" w:rsidP="00713E9B">
      <w:pPr>
        <w:pStyle w:val="10"/>
        <w:tabs>
          <w:tab w:val="right" w:leader="dot" w:pos="8306"/>
        </w:tabs>
        <w:rPr>
          <w:noProof/>
        </w:rPr>
      </w:pPr>
      <w:r>
        <w:fldChar w:fldCharType="begin"/>
      </w:r>
      <w:r>
        <w:instrText xml:space="preserve">TOC \o "1-2" \h \u </w:instrText>
      </w:r>
      <w:r>
        <w:fldChar w:fldCharType="separate"/>
      </w:r>
      <w:hyperlink w:anchor="_Toc3819" w:history="1">
        <w:r>
          <w:rPr>
            <w:rFonts w:hint="eastAsia"/>
            <w:noProof/>
          </w:rPr>
          <w:t>1</w:t>
        </w:r>
        <w:r>
          <w:rPr>
            <w:rFonts w:hint="eastAsia"/>
            <w:noProof/>
          </w:rPr>
          <w:t>任务来源</w:t>
        </w:r>
        <w:r>
          <w:rPr>
            <w:noProof/>
          </w:rPr>
          <w:tab/>
        </w:r>
        <w:r>
          <w:rPr>
            <w:noProof/>
          </w:rPr>
          <w:fldChar w:fldCharType="begin"/>
        </w:r>
        <w:r>
          <w:rPr>
            <w:noProof/>
          </w:rPr>
          <w:instrText xml:space="preserve"> PAGEREF _Toc3819 </w:instrText>
        </w:r>
        <w:r>
          <w:rPr>
            <w:noProof/>
          </w:rPr>
          <w:fldChar w:fldCharType="separate"/>
        </w:r>
        <w:r w:rsidR="00097D10">
          <w:rPr>
            <w:noProof/>
          </w:rPr>
          <w:t>1</w:t>
        </w:r>
        <w:r>
          <w:rPr>
            <w:noProof/>
          </w:rPr>
          <w:fldChar w:fldCharType="end"/>
        </w:r>
      </w:hyperlink>
    </w:p>
    <w:p w:rsidR="00713E9B" w:rsidRDefault="008059B5" w:rsidP="00713E9B">
      <w:pPr>
        <w:pStyle w:val="10"/>
        <w:tabs>
          <w:tab w:val="right" w:leader="dot" w:pos="8306"/>
        </w:tabs>
        <w:rPr>
          <w:noProof/>
        </w:rPr>
      </w:pPr>
      <w:hyperlink w:anchor="_Toc13286" w:history="1">
        <w:r w:rsidR="00713E9B">
          <w:rPr>
            <w:rFonts w:hint="eastAsia"/>
            <w:noProof/>
          </w:rPr>
          <w:t>2</w:t>
        </w:r>
        <w:r w:rsidR="00713E9B">
          <w:rPr>
            <w:rFonts w:hint="eastAsia"/>
            <w:noProof/>
          </w:rPr>
          <w:t>编制原则和依据</w:t>
        </w:r>
        <w:r w:rsidR="00713E9B">
          <w:rPr>
            <w:noProof/>
          </w:rPr>
          <w:tab/>
        </w:r>
        <w:r w:rsidR="00713E9B">
          <w:rPr>
            <w:noProof/>
          </w:rPr>
          <w:fldChar w:fldCharType="begin"/>
        </w:r>
        <w:r w:rsidR="00713E9B">
          <w:rPr>
            <w:noProof/>
          </w:rPr>
          <w:instrText xml:space="preserve"> PAGEREF _Toc13286 </w:instrText>
        </w:r>
        <w:r w:rsidR="00713E9B">
          <w:rPr>
            <w:noProof/>
          </w:rPr>
          <w:fldChar w:fldCharType="separate"/>
        </w:r>
        <w:r w:rsidR="00097D10">
          <w:rPr>
            <w:noProof/>
          </w:rPr>
          <w:t>2</w:t>
        </w:r>
        <w:r w:rsidR="00713E9B">
          <w:rPr>
            <w:noProof/>
          </w:rPr>
          <w:fldChar w:fldCharType="end"/>
        </w:r>
      </w:hyperlink>
    </w:p>
    <w:p w:rsidR="00713E9B" w:rsidRDefault="008059B5" w:rsidP="00713E9B">
      <w:pPr>
        <w:pStyle w:val="20"/>
        <w:tabs>
          <w:tab w:val="right" w:leader="dot" w:pos="8306"/>
        </w:tabs>
        <w:rPr>
          <w:noProof/>
        </w:rPr>
      </w:pPr>
      <w:hyperlink w:anchor="_Toc32310" w:history="1">
        <w:r w:rsidR="00713E9B">
          <w:rPr>
            <w:rFonts w:hint="eastAsia"/>
            <w:noProof/>
          </w:rPr>
          <w:t>2.1</w:t>
        </w:r>
        <w:r w:rsidR="00713E9B">
          <w:rPr>
            <w:rFonts w:hint="eastAsia"/>
            <w:noProof/>
          </w:rPr>
          <w:t>编制原则</w:t>
        </w:r>
        <w:r w:rsidR="00713E9B">
          <w:rPr>
            <w:noProof/>
          </w:rPr>
          <w:tab/>
        </w:r>
        <w:r w:rsidR="00713E9B">
          <w:rPr>
            <w:noProof/>
          </w:rPr>
          <w:fldChar w:fldCharType="begin"/>
        </w:r>
        <w:r w:rsidR="00713E9B">
          <w:rPr>
            <w:noProof/>
          </w:rPr>
          <w:instrText xml:space="preserve"> PAGEREF _Toc32310 </w:instrText>
        </w:r>
        <w:r w:rsidR="00713E9B">
          <w:rPr>
            <w:noProof/>
          </w:rPr>
          <w:fldChar w:fldCharType="separate"/>
        </w:r>
        <w:r w:rsidR="00097D10">
          <w:rPr>
            <w:noProof/>
          </w:rPr>
          <w:t>2</w:t>
        </w:r>
        <w:r w:rsidR="00713E9B">
          <w:rPr>
            <w:noProof/>
          </w:rPr>
          <w:fldChar w:fldCharType="end"/>
        </w:r>
      </w:hyperlink>
    </w:p>
    <w:p w:rsidR="00713E9B" w:rsidRDefault="008059B5" w:rsidP="00713E9B">
      <w:pPr>
        <w:pStyle w:val="20"/>
        <w:tabs>
          <w:tab w:val="right" w:leader="dot" w:pos="8306"/>
        </w:tabs>
        <w:rPr>
          <w:noProof/>
        </w:rPr>
      </w:pPr>
      <w:hyperlink w:anchor="_Toc10867" w:history="1">
        <w:r w:rsidR="00713E9B">
          <w:rPr>
            <w:rFonts w:hint="eastAsia"/>
            <w:noProof/>
          </w:rPr>
          <w:t>2.2</w:t>
        </w:r>
        <w:r w:rsidR="00713E9B">
          <w:rPr>
            <w:rFonts w:hint="eastAsia"/>
            <w:noProof/>
          </w:rPr>
          <w:t>编制依据</w:t>
        </w:r>
        <w:r w:rsidR="00713E9B">
          <w:rPr>
            <w:noProof/>
          </w:rPr>
          <w:tab/>
        </w:r>
        <w:r w:rsidR="00713E9B">
          <w:rPr>
            <w:noProof/>
          </w:rPr>
          <w:fldChar w:fldCharType="begin"/>
        </w:r>
        <w:r w:rsidR="00713E9B">
          <w:rPr>
            <w:noProof/>
          </w:rPr>
          <w:instrText xml:space="preserve"> PAGEREF _Toc10867 </w:instrText>
        </w:r>
        <w:r w:rsidR="00713E9B">
          <w:rPr>
            <w:noProof/>
          </w:rPr>
          <w:fldChar w:fldCharType="separate"/>
        </w:r>
        <w:r w:rsidR="00097D10">
          <w:rPr>
            <w:noProof/>
          </w:rPr>
          <w:t>2</w:t>
        </w:r>
        <w:r w:rsidR="00713E9B">
          <w:rPr>
            <w:noProof/>
          </w:rPr>
          <w:fldChar w:fldCharType="end"/>
        </w:r>
      </w:hyperlink>
    </w:p>
    <w:p w:rsidR="00713E9B" w:rsidRDefault="008059B5" w:rsidP="00713E9B">
      <w:pPr>
        <w:pStyle w:val="10"/>
        <w:tabs>
          <w:tab w:val="right" w:leader="dot" w:pos="8306"/>
        </w:tabs>
        <w:rPr>
          <w:noProof/>
        </w:rPr>
      </w:pPr>
      <w:hyperlink w:anchor="_Toc8036" w:history="1">
        <w:r w:rsidR="00713E9B">
          <w:rPr>
            <w:rFonts w:hint="eastAsia"/>
            <w:noProof/>
          </w:rPr>
          <w:t>3</w:t>
        </w:r>
        <w:r w:rsidR="00713E9B">
          <w:rPr>
            <w:rFonts w:hint="eastAsia"/>
            <w:noProof/>
          </w:rPr>
          <w:t>编制过程概述</w:t>
        </w:r>
        <w:r w:rsidR="00713E9B">
          <w:rPr>
            <w:noProof/>
          </w:rPr>
          <w:tab/>
        </w:r>
        <w:r w:rsidR="00713E9B">
          <w:rPr>
            <w:noProof/>
          </w:rPr>
          <w:fldChar w:fldCharType="begin"/>
        </w:r>
        <w:r w:rsidR="00713E9B">
          <w:rPr>
            <w:noProof/>
          </w:rPr>
          <w:instrText xml:space="preserve"> PAGEREF _Toc8036 </w:instrText>
        </w:r>
        <w:r w:rsidR="00713E9B">
          <w:rPr>
            <w:noProof/>
          </w:rPr>
          <w:fldChar w:fldCharType="separate"/>
        </w:r>
        <w:r w:rsidR="00097D10">
          <w:rPr>
            <w:noProof/>
          </w:rPr>
          <w:t>3</w:t>
        </w:r>
        <w:r w:rsidR="00713E9B">
          <w:rPr>
            <w:noProof/>
          </w:rPr>
          <w:fldChar w:fldCharType="end"/>
        </w:r>
      </w:hyperlink>
    </w:p>
    <w:p w:rsidR="00713E9B" w:rsidRDefault="008059B5" w:rsidP="00713E9B">
      <w:pPr>
        <w:pStyle w:val="20"/>
        <w:tabs>
          <w:tab w:val="right" w:leader="dot" w:pos="8306"/>
        </w:tabs>
        <w:rPr>
          <w:noProof/>
        </w:rPr>
      </w:pPr>
      <w:hyperlink w:anchor="_Toc16902" w:history="1">
        <w:r w:rsidR="00713E9B">
          <w:rPr>
            <w:rFonts w:hint="eastAsia"/>
            <w:noProof/>
          </w:rPr>
          <w:t>3.1</w:t>
        </w:r>
        <w:r w:rsidR="00713E9B">
          <w:rPr>
            <w:rFonts w:hint="eastAsia"/>
            <w:noProof/>
          </w:rPr>
          <w:t>技术路线</w:t>
        </w:r>
        <w:r w:rsidR="00713E9B">
          <w:rPr>
            <w:noProof/>
          </w:rPr>
          <w:tab/>
        </w:r>
        <w:r w:rsidR="00713E9B">
          <w:rPr>
            <w:noProof/>
          </w:rPr>
          <w:fldChar w:fldCharType="begin"/>
        </w:r>
        <w:r w:rsidR="00713E9B">
          <w:rPr>
            <w:noProof/>
          </w:rPr>
          <w:instrText xml:space="preserve"> PAGEREF _Toc16902 </w:instrText>
        </w:r>
        <w:r w:rsidR="00713E9B">
          <w:rPr>
            <w:noProof/>
          </w:rPr>
          <w:fldChar w:fldCharType="separate"/>
        </w:r>
        <w:r w:rsidR="00097D10">
          <w:rPr>
            <w:noProof/>
          </w:rPr>
          <w:t>3</w:t>
        </w:r>
        <w:r w:rsidR="00713E9B">
          <w:rPr>
            <w:noProof/>
          </w:rPr>
          <w:fldChar w:fldCharType="end"/>
        </w:r>
      </w:hyperlink>
    </w:p>
    <w:p w:rsidR="00713E9B" w:rsidRDefault="008059B5" w:rsidP="00713E9B">
      <w:pPr>
        <w:pStyle w:val="20"/>
        <w:tabs>
          <w:tab w:val="right" w:leader="dot" w:pos="8306"/>
        </w:tabs>
        <w:rPr>
          <w:noProof/>
        </w:rPr>
      </w:pPr>
      <w:hyperlink w:anchor="_Toc19056" w:history="1">
        <w:r w:rsidR="00713E9B">
          <w:rPr>
            <w:rFonts w:hint="eastAsia"/>
            <w:noProof/>
          </w:rPr>
          <w:t>3.2</w:t>
        </w:r>
        <w:r w:rsidR="00713E9B">
          <w:rPr>
            <w:rFonts w:hint="eastAsia"/>
            <w:noProof/>
          </w:rPr>
          <w:t>编制过程</w:t>
        </w:r>
        <w:r w:rsidR="00713E9B">
          <w:rPr>
            <w:noProof/>
          </w:rPr>
          <w:tab/>
        </w:r>
        <w:r w:rsidR="00713E9B">
          <w:rPr>
            <w:noProof/>
          </w:rPr>
          <w:fldChar w:fldCharType="begin"/>
        </w:r>
        <w:r w:rsidR="00713E9B">
          <w:rPr>
            <w:noProof/>
          </w:rPr>
          <w:instrText xml:space="preserve"> PAGEREF _Toc19056 </w:instrText>
        </w:r>
        <w:r w:rsidR="00713E9B">
          <w:rPr>
            <w:noProof/>
          </w:rPr>
          <w:fldChar w:fldCharType="separate"/>
        </w:r>
        <w:r w:rsidR="00097D10">
          <w:rPr>
            <w:noProof/>
          </w:rPr>
          <w:t>3</w:t>
        </w:r>
        <w:r w:rsidR="00713E9B">
          <w:rPr>
            <w:noProof/>
          </w:rPr>
          <w:fldChar w:fldCharType="end"/>
        </w:r>
      </w:hyperlink>
    </w:p>
    <w:p w:rsidR="00713E9B" w:rsidRDefault="008059B5" w:rsidP="00713E9B">
      <w:pPr>
        <w:pStyle w:val="10"/>
        <w:tabs>
          <w:tab w:val="right" w:leader="dot" w:pos="8306"/>
        </w:tabs>
        <w:rPr>
          <w:noProof/>
        </w:rPr>
      </w:pPr>
      <w:hyperlink w:anchor="_Toc16947" w:history="1">
        <w:r w:rsidR="00713E9B">
          <w:rPr>
            <w:rFonts w:hint="eastAsia"/>
            <w:noProof/>
          </w:rPr>
          <w:t>4</w:t>
        </w:r>
        <w:r w:rsidR="00713E9B">
          <w:rPr>
            <w:rFonts w:hint="eastAsia"/>
            <w:noProof/>
          </w:rPr>
          <w:t>重点内容说明</w:t>
        </w:r>
        <w:r w:rsidR="00713E9B">
          <w:rPr>
            <w:noProof/>
          </w:rPr>
          <w:tab/>
        </w:r>
        <w:r w:rsidR="00713E9B">
          <w:rPr>
            <w:noProof/>
          </w:rPr>
          <w:fldChar w:fldCharType="begin"/>
        </w:r>
        <w:r w:rsidR="00713E9B">
          <w:rPr>
            <w:noProof/>
          </w:rPr>
          <w:instrText xml:space="preserve"> PAGEREF _Toc16947 </w:instrText>
        </w:r>
        <w:r w:rsidR="00713E9B">
          <w:rPr>
            <w:noProof/>
          </w:rPr>
          <w:fldChar w:fldCharType="separate"/>
        </w:r>
        <w:r w:rsidR="00097D10">
          <w:rPr>
            <w:noProof/>
          </w:rPr>
          <w:t>6</w:t>
        </w:r>
        <w:r w:rsidR="00713E9B">
          <w:rPr>
            <w:noProof/>
          </w:rPr>
          <w:fldChar w:fldCharType="end"/>
        </w:r>
      </w:hyperlink>
    </w:p>
    <w:p w:rsidR="00713E9B" w:rsidRDefault="008059B5" w:rsidP="00713E9B">
      <w:pPr>
        <w:pStyle w:val="20"/>
        <w:tabs>
          <w:tab w:val="right" w:leader="dot" w:pos="8306"/>
        </w:tabs>
        <w:rPr>
          <w:noProof/>
        </w:rPr>
      </w:pPr>
      <w:hyperlink w:anchor="_Toc16919" w:history="1">
        <w:r w:rsidR="00713E9B">
          <w:rPr>
            <w:rFonts w:hint="eastAsia"/>
            <w:noProof/>
          </w:rPr>
          <w:t>4.1</w:t>
        </w:r>
        <w:r w:rsidR="00713E9B">
          <w:rPr>
            <w:rFonts w:hint="eastAsia"/>
            <w:noProof/>
          </w:rPr>
          <w:t>应急救援组织体系</w:t>
        </w:r>
        <w:r w:rsidR="00713E9B">
          <w:rPr>
            <w:noProof/>
          </w:rPr>
          <w:tab/>
        </w:r>
        <w:r w:rsidR="00713E9B">
          <w:rPr>
            <w:noProof/>
          </w:rPr>
          <w:fldChar w:fldCharType="begin"/>
        </w:r>
        <w:r w:rsidR="00713E9B">
          <w:rPr>
            <w:noProof/>
          </w:rPr>
          <w:instrText xml:space="preserve"> PAGEREF _Toc16919 </w:instrText>
        </w:r>
        <w:r w:rsidR="00713E9B">
          <w:rPr>
            <w:noProof/>
          </w:rPr>
          <w:fldChar w:fldCharType="separate"/>
        </w:r>
        <w:r w:rsidR="00097D10">
          <w:rPr>
            <w:noProof/>
          </w:rPr>
          <w:t>6</w:t>
        </w:r>
        <w:r w:rsidR="00713E9B">
          <w:rPr>
            <w:noProof/>
          </w:rPr>
          <w:fldChar w:fldCharType="end"/>
        </w:r>
      </w:hyperlink>
    </w:p>
    <w:p w:rsidR="00713E9B" w:rsidRDefault="008059B5" w:rsidP="00713E9B">
      <w:pPr>
        <w:pStyle w:val="20"/>
        <w:tabs>
          <w:tab w:val="right" w:leader="dot" w:pos="8306"/>
        </w:tabs>
        <w:rPr>
          <w:noProof/>
        </w:rPr>
      </w:pPr>
      <w:hyperlink w:anchor="_Toc32339" w:history="1">
        <w:r w:rsidR="00713E9B">
          <w:rPr>
            <w:rFonts w:hint="eastAsia"/>
            <w:noProof/>
          </w:rPr>
          <w:t>4.2</w:t>
        </w:r>
        <w:r w:rsidR="00713E9B">
          <w:rPr>
            <w:rFonts w:hint="eastAsia"/>
            <w:noProof/>
          </w:rPr>
          <w:t>预警与信息报送</w:t>
        </w:r>
        <w:r w:rsidR="00713E9B">
          <w:rPr>
            <w:noProof/>
          </w:rPr>
          <w:tab/>
        </w:r>
        <w:r w:rsidR="00713E9B">
          <w:rPr>
            <w:noProof/>
          </w:rPr>
          <w:fldChar w:fldCharType="begin"/>
        </w:r>
        <w:r w:rsidR="00713E9B">
          <w:rPr>
            <w:noProof/>
          </w:rPr>
          <w:instrText xml:space="preserve"> PAGEREF _Toc32339 </w:instrText>
        </w:r>
        <w:r w:rsidR="00713E9B">
          <w:rPr>
            <w:noProof/>
          </w:rPr>
          <w:fldChar w:fldCharType="separate"/>
        </w:r>
        <w:r w:rsidR="00097D10">
          <w:rPr>
            <w:noProof/>
          </w:rPr>
          <w:t>6</w:t>
        </w:r>
        <w:r w:rsidR="00713E9B">
          <w:rPr>
            <w:noProof/>
          </w:rPr>
          <w:fldChar w:fldCharType="end"/>
        </w:r>
      </w:hyperlink>
    </w:p>
    <w:p w:rsidR="00713E9B" w:rsidRDefault="008059B5" w:rsidP="00713E9B">
      <w:pPr>
        <w:pStyle w:val="20"/>
        <w:tabs>
          <w:tab w:val="right" w:leader="dot" w:pos="8306"/>
        </w:tabs>
        <w:rPr>
          <w:noProof/>
        </w:rPr>
      </w:pPr>
      <w:hyperlink w:anchor="_Toc408" w:history="1">
        <w:r w:rsidR="00713E9B">
          <w:rPr>
            <w:rFonts w:hint="eastAsia"/>
            <w:noProof/>
          </w:rPr>
          <w:t>4.3</w:t>
        </w:r>
        <w:r w:rsidR="00713E9B">
          <w:rPr>
            <w:rFonts w:hint="eastAsia"/>
            <w:noProof/>
          </w:rPr>
          <w:t>企业应急响应分级</w:t>
        </w:r>
        <w:r w:rsidR="00713E9B">
          <w:rPr>
            <w:noProof/>
          </w:rPr>
          <w:tab/>
        </w:r>
        <w:r w:rsidR="00713E9B">
          <w:rPr>
            <w:noProof/>
          </w:rPr>
          <w:fldChar w:fldCharType="begin"/>
        </w:r>
        <w:r w:rsidR="00713E9B">
          <w:rPr>
            <w:noProof/>
          </w:rPr>
          <w:instrText xml:space="preserve"> PAGEREF _Toc408 </w:instrText>
        </w:r>
        <w:r w:rsidR="00713E9B">
          <w:rPr>
            <w:noProof/>
          </w:rPr>
          <w:fldChar w:fldCharType="separate"/>
        </w:r>
        <w:r w:rsidR="00097D10">
          <w:rPr>
            <w:noProof/>
          </w:rPr>
          <w:t>8</w:t>
        </w:r>
        <w:r w:rsidR="00713E9B">
          <w:rPr>
            <w:noProof/>
          </w:rPr>
          <w:fldChar w:fldCharType="end"/>
        </w:r>
      </w:hyperlink>
    </w:p>
    <w:p w:rsidR="00713E9B" w:rsidRDefault="008059B5" w:rsidP="00713E9B">
      <w:pPr>
        <w:pStyle w:val="20"/>
        <w:tabs>
          <w:tab w:val="right" w:leader="dot" w:pos="8306"/>
        </w:tabs>
        <w:rPr>
          <w:noProof/>
        </w:rPr>
      </w:pPr>
      <w:hyperlink w:anchor="_Toc19657" w:history="1">
        <w:r w:rsidR="00713E9B">
          <w:rPr>
            <w:rFonts w:hint="eastAsia"/>
            <w:noProof/>
          </w:rPr>
          <w:t>4.4</w:t>
        </w:r>
        <w:r w:rsidR="00713E9B">
          <w:rPr>
            <w:rFonts w:hint="eastAsia"/>
            <w:noProof/>
          </w:rPr>
          <w:t>应急处置</w:t>
        </w:r>
        <w:r w:rsidR="00713E9B">
          <w:rPr>
            <w:noProof/>
          </w:rPr>
          <w:tab/>
        </w:r>
        <w:r w:rsidR="00713E9B">
          <w:rPr>
            <w:noProof/>
          </w:rPr>
          <w:fldChar w:fldCharType="begin"/>
        </w:r>
        <w:r w:rsidR="00713E9B">
          <w:rPr>
            <w:noProof/>
          </w:rPr>
          <w:instrText xml:space="preserve"> PAGEREF _Toc19657 </w:instrText>
        </w:r>
        <w:r w:rsidR="00713E9B">
          <w:rPr>
            <w:noProof/>
          </w:rPr>
          <w:fldChar w:fldCharType="separate"/>
        </w:r>
        <w:r w:rsidR="00097D10">
          <w:rPr>
            <w:noProof/>
          </w:rPr>
          <w:t>8</w:t>
        </w:r>
        <w:r w:rsidR="00713E9B">
          <w:rPr>
            <w:noProof/>
          </w:rPr>
          <w:fldChar w:fldCharType="end"/>
        </w:r>
      </w:hyperlink>
    </w:p>
    <w:p w:rsidR="00713E9B" w:rsidRDefault="008059B5" w:rsidP="00713E9B">
      <w:pPr>
        <w:pStyle w:val="20"/>
        <w:tabs>
          <w:tab w:val="right" w:leader="dot" w:pos="8306"/>
        </w:tabs>
        <w:rPr>
          <w:noProof/>
        </w:rPr>
      </w:pPr>
      <w:hyperlink w:anchor="_Toc13670" w:history="1">
        <w:r w:rsidR="00713E9B">
          <w:rPr>
            <w:rFonts w:hint="eastAsia"/>
            <w:noProof/>
          </w:rPr>
          <w:t>4.5</w:t>
        </w:r>
        <w:r w:rsidR="00713E9B">
          <w:rPr>
            <w:rFonts w:hint="eastAsia"/>
            <w:noProof/>
          </w:rPr>
          <w:t>桌面推演情况</w:t>
        </w:r>
        <w:r w:rsidR="00713E9B">
          <w:rPr>
            <w:noProof/>
          </w:rPr>
          <w:tab/>
        </w:r>
        <w:r w:rsidR="00713E9B">
          <w:rPr>
            <w:noProof/>
          </w:rPr>
          <w:fldChar w:fldCharType="begin"/>
        </w:r>
        <w:r w:rsidR="00713E9B">
          <w:rPr>
            <w:noProof/>
          </w:rPr>
          <w:instrText xml:space="preserve"> PAGEREF _Toc13670 </w:instrText>
        </w:r>
        <w:r w:rsidR="00713E9B">
          <w:rPr>
            <w:noProof/>
          </w:rPr>
          <w:fldChar w:fldCharType="separate"/>
        </w:r>
        <w:r w:rsidR="00097D10">
          <w:rPr>
            <w:noProof/>
          </w:rPr>
          <w:t>10</w:t>
        </w:r>
        <w:r w:rsidR="00713E9B">
          <w:rPr>
            <w:noProof/>
          </w:rPr>
          <w:fldChar w:fldCharType="end"/>
        </w:r>
      </w:hyperlink>
    </w:p>
    <w:p w:rsidR="00713E9B" w:rsidRDefault="008059B5" w:rsidP="00713E9B">
      <w:pPr>
        <w:pStyle w:val="10"/>
        <w:tabs>
          <w:tab w:val="right" w:leader="dot" w:pos="8306"/>
        </w:tabs>
        <w:rPr>
          <w:noProof/>
        </w:rPr>
      </w:pPr>
      <w:hyperlink w:anchor="_Toc373" w:history="1">
        <w:r w:rsidR="00713E9B">
          <w:rPr>
            <w:rFonts w:hint="eastAsia"/>
            <w:noProof/>
          </w:rPr>
          <w:t>5</w:t>
        </w:r>
        <w:r w:rsidR="00713E9B">
          <w:rPr>
            <w:rFonts w:hint="eastAsia"/>
            <w:noProof/>
          </w:rPr>
          <w:t>征求意见及采纳情况说明</w:t>
        </w:r>
        <w:r w:rsidR="00713E9B">
          <w:rPr>
            <w:noProof/>
          </w:rPr>
          <w:tab/>
        </w:r>
        <w:r w:rsidR="00713E9B">
          <w:rPr>
            <w:noProof/>
          </w:rPr>
          <w:fldChar w:fldCharType="begin"/>
        </w:r>
        <w:r w:rsidR="00713E9B">
          <w:rPr>
            <w:noProof/>
          </w:rPr>
          <w:instrText xml:space="preserve"> PAGEREF _Toc373 </w:instrText>
        </w:r>
        <w:r w:rsidR="00713E9B">
          <w:rPr>
            <w:noProof/>
          </w:rPr>
          <w:fldChar w:fldCharType="separate"/>
        </w:r>
        <w:r w:rsidR="00097D10">
          <w:rPr>
            <w:noProof/>
          </w:rPr>
          <w:t>12</w:t>
        </w:r>
        <w:r w:rsidR="00713E9B">
          <w:rPr>
            <w:noProof/>
          </w:rPr>
          <w:fldChar w:fldCharType="end"/>
        </w:r>
      </w:hyperlink>
    </w:p>
    <w:p w:rsidR="00713E9B" w:rsidRDefault="008059B5" w:rsidP="00713E9B">
      <w:pPr>
        <w:pStyle w:val="10"/>
        <w:tabs>
          <w:tab w:val="right" w:leader="dot" w:pos="8306"/>
        </w:tabs>
        <w:rPr>
          <w:noProof/>
        </w:rPr>
      </w:pPr>
      <w:hyperlink w:anchor="_Toc7752" w:history="1">
        <w:r w:rsidR="00713E9B">
          <w:rPr>
            <w:rFonts w:hint="eastAsia"/>
            <w:noProof/>
          </w:rPr>
          <w:t>6</w:t>
        </w:r>
        <w:r w:rsidR="00713E9B">
          <w:rPr>
            <w:rFonts w:hint="eastAsia"/>
            <w:noProof/>
          </w:rPr>
          <w:t>评审情况说明</w:t>
        </w:r>
        <w:r w:rsidR="00713E9B">
          <w:rPr>
            <w:noProof/>
          </w:rPr>
          <w:tab/>
        </w:r>
        <w:r w:rsidR="00713E9B">
          <w:rPr>
            <w:noProof/>
          </w:rPr>
          <w:fldChar w:fldCharType="begin"/>
        </w:r>
        <w:r w:rsidR="00713E9B">
          <w:rPr>
            <w:noProof/>
          </w:rPr>
          <w:instrText xml:space="preserve"> PAGEREF _Toc7752 </w:instrText>
        </w:r>
        <w:r w:rsidR="00713E9B">
          <w:rPr>
            <w:noProof/>
          </w:rPr>
          <w:fldChar w:fldCharType="separate"/>
        </w:r>
        <w:r w:rsidR="00097D10">
          <w:rPr>
            <w:noProof/>
          </w:rPr>
          <w:t>14</w:t>
        </w:r>
        <w:r w:rsidR="00713E9B">
          <w:rPr>
            <w:noProof/>
          </w:rPr>
          <w:fldChar w:fldCharType="end"/>
        </w:r>
      </w:hyperlink>
    </w:p>
    <w:p w:rsidR="00713E9B" w:rsidRDefault="008059B5" w:rsidP="00713E9B">
      <w:pPr>
        <w:pStyle w:val="20"/>
        <w:tabs>
          <w:tab w:val="right" w:leader="dot" w:pos="8306"/>
        </w:tabs>
        <w:rPr>
          <w:noProof/>
        </w:rPr>
      </w:pPr>
      <w:hyperlink w:anchor="_Toc19644" w:history="1">
        <w:r w:rsidR="00713E9B">
          <w:rPr>
            <w:rFonts w:hint="eastAsia"/>
            <w:noProof/>
          </w:rPr>
          <w:t>6.1</w:t>
        </w:r>
        <w:r w:rsidR="00713E9B">
          <w:rPr>
            <w:rFonts w:hint="eastAsia"/>
            <w:noProof/>
          </w:rPr>
          <w:t>评审代表</w:t>
        </w:r>
        <w:r w:rsidR="00713E9B">
          <w:rPr>
            <w:noProof/>
          </w:rPr>
          <w:tab/>
        </w:r>
        <w:r w:rsidR="00713E9B">
          <w:rPr>
            <w:noProof/>
          </w:rPr>
          <w:fldChar w:fldCharType="begin"/>
        </w:r>
        <w:r w:rsidR="00713E9B">
          <w:rPr>
            <w:noProof/>
          </w:rPr>
          <w:instrText xml:space="preserve"> PAGEREF _Toc19644 </w:instrText>
        </w:r>
        <w:r w:rsidR="00713E9B">
          <w:rPr>
            <w:noProof/>
          </w:rPr>
          <w:fldChar w:fldCharType="separate"/>
        </w:r>
        <w:r w:rsidR="00097D10">
          <w:rPr>
            <w:noProof/>
          </w:rPr>
          <w:t>14</w:t>
        </w:r>
        <w:r w:rsidR="00713E9B">
          <w:rPr>
            <w:noProof/>
          </w:rPr>
          <w:fldChar w:fldCharType="end"/>
        </w:r>
      </w:hyperlink>
    </w:p>
    <w:p w:rsidR="00713E9B" w:rsidRDefault="008059B5" w:rsidP="00713E9B">
      <w:pPr>
        <w:pStyle w:val="20"/>
        <w:tabs>
          <w:tab w:val="right" w:leader="dot" w:pos="8306"/>
        </w:tabs>
        <w:rPr>
          <w:noProof/>
        </w:rPr>
      </w:pPr>
      <w:hyperlink w:anchor="_Toc23243" w:history="1">
        <w:r w:rsidR="00713E9B">
          <w:rPr>
            <w:rFonts w:hint="eastAsia"/>
            <w:noProof/>
          </w:rPr>
          <w:t>6.2</w:t>
        </w:r>
        <w:r w:rsidR="00713E9B">
          <w:rPr>
            <w:rFonts w:hint="eastAsia"/>
            <w:noProof/>
          </w:rPr>
          <w:t>评审意见</w:t>
        </w:r>
        <w:r w:rsidR="00713E9B">
          <w:rPr>
            <w:noProof/>
          </w:rPr>
          <w:tab/>
        </w:r>
        <w:r w:rsidR="00713E9B">
          <w:rPr>
            <w:noProof/>
          </w:rPr>
          <w:fldChar w:fldCharType="begin"/>
        </w:r>
        <w:r w:rsidR="00713E9B">
          <w:rPr>
            <w:noProof/>
          </w:rPr>
          <w:instrText xml:space="preserve"> PAGEREF _Toc23243 </w:instrText>
        </w:r>
        <w:r w:rsidR="00713E9B">
          <w:rPr>
            <w:noProof/>
          </w:rPr>
          <w:fldChar w:fldCharType="separate"/>
        </w:r>
        <w:r w:rsidR="00097D10">
          <w:rPr>
            <w:noProof/>
          </w:rPr>
          <w:t>14</w:t>
        </w:r>
        <w:r w:rsidR="00713E9B">
          <w:rPr>
            <w:noProof/>
          </w:rPr>
          <w:fldChar w:fldCharType="end"/>
        </w:r>
      </w:hyperlink>
    </w:p>
    <w:p w:rsidR="00713E9B" w:rsidRDefault="00713E9B" w:rsidP="00713E9B">
      <w:pPr>
        <w:pStyle w:val="00000000000000000000000"/>
      </w:pPr>
      <w:r>
        <w:fldChar w:fldCharType="end"/>
      </w:r>
    </w:p>
    <w:p w:rsidR="00713E9B" w:rsidRDefault="00713E9B" w:rsidP="00713E9B">
      <w:pPr>
        <w:pStyle w:val="00000000000000000000000"/>
        <w:ind w:firstLineChars="0" w:firstLine="0"/>
      </w:pPr>
    </w:p>
    <w:p w:rsidR="00713E9B" w:rsidRDefault="00713E9B" w:rsidP="00713E9B">
      <w:pPr>
        <w:pStyle w:val="00000000000000000000000"/>
      </w:pPr>
    </w:p>
    <w:p w:rsidR="00713E9B" w:rsidRDefault="00713E9B" w:rsidP="00713E9B">
      <w:pPr>
        <w:pStyle w:val="00000000000000000000000"/>
        <w:sectPr w:rsidR="00713E9B">
          <w:headerReference w:type="default" r:id="rId12"/>
          <w:footerReference w:type="default" r:id="rId13"/>
          <w:pgSz w:w="11906" w:h="16838"/>
          <w:pgMar w:top="1440" w:right="1800" w:bottom="1440" w:left="1800" w:header="851" w:footer="992" w:gutter="0"/>
          <w:pgNumType w:fmt="upperRoman" w:start="1"/>
          <w:cols w:space="425"/>
          <w:docGrid w:type="lines" w:linePitch="312"/>
        </w:sectPr>
      </w:pPr>
    </w:p>
    <w:p w:rsidR="00713E9B" w:rsidRDefault="00713E9B" w:rsidP="00713E9B">
      <w:pPr>
        <w:pStyle w:val="1"/>
        <w:spacing w:before="156" w:after="156"/>
      </w:pPr>
      <w:bookmarkStart w:id="0" w:name="_Toc3819"/>
      <w:r>
        <w:rPr>
          <w:rFonts w:hint="eastAsia"/>
        </w:rPr>
        <w:lastRenderedPageBreak/>
        <w:t>1</w:t>
      </w:r>
      <w:r>
        <w:rPr>
          <w:rFonts w:hint="eastAsia"/>
        </w:rPr>
        <w:t>任务来源</w:t>
      </w:r>
      <w:bookmarkEnd w:id="0"/>
    </w:p>
    <w:p w:rsidR="00713E9B" w:rsidRDefault="00713E9B" w:rsidP="00713E9B">
      <w:pPr>
        <w:pStyle w:val="00000000000000000000000"/>
      </w:pPr>
      <w:r>
        <w:rPr>
          <w:rFonts w:hint="eastAsia"/>
        </w:rPr>
        <w:t>万安污水处理厂位于万安县芙蓉镇建丰村湖丘组，由江西洪城水业环保有限公司万安分公司运营、管理，公司类型为有限责任公司分公司。公司经营范围为城市生活污水及工业废水处理。万安污水处理厂始建于</w:t>
      </w:r>
      <w:r>
        <w:rPr>
          <w:rFonts w:hint="eastAsia"/>
        </w:rPr>
        <w:t>2009</w:t>
      </w:r>
      <w:r>
        <w:rPr>
          <w:rFonts w:hint="eastAsia"/>
        </w:rPr>
        <w:t>年，厂址中心坐标</w:t>
      </w:r>
      <w:r>
        <w:rPr>
          <w:rFonts w:hint="eastAsia"/>
        </w:rPr>
        <w:t>26</w:t>
      </w:r>
      <w:r>
        <w:t>°</w:t>
      </w:r>
      <w:r>
        <w:rPr>
          <w:rFonts w:hint="eastAsia"/>
        </w:rPr>
        <w:t>29</w:t>
      </w:r>
      <w:r>
        <w:t>′</w:t>
      </w:r>
      <w:r>
        <w:rPr>
          <w:rFonts w:hint="eastAsia"/>
        </w:rPr>
        <w:t>41</w:t>
      </w:r>
      <w:r>
        <w:t>″</w:t>
      </w:r>
      <w:r>
        <w:rPr>
          <w:rFonts w:hint="eastAsia"/>
        </w:rPr>
        <w:t>，</w:t>
      </w:r>
      <w:r>
        <w:rPr>
          <w:rFonts w:hint="eastAsia"/>
        </w:rPr>
        <w:t>114</w:t>
      </w:r>
      <w:r>
        <w:t>°</w:t>
      </w:r>
      <w:r>
        <w:rPr>
          <w:rFonts w:hint="eastAsia"/>
        </w:rPr>
        <w:t>45</w:t>
      </w:r>
      <w:r>
        <w:t>′</w:t>
      </w:r>
      <w:r>
        <w:rPr>
          <w:rFonts w:hint="eastAsia"/>
        </w:rPr>
        <w:t>29</w:t>
      </w:r>
      <w:r>
        <w:t>″</w:t>
      </w:r>
      <w:r>
        <w:rPr>
          <w:rFonts w:hint="eastAsia"/>
        </w:rPr>
        <w:t>，厂区占地面积约</w:t>
      </w:r>
      <w:r>
        <w:rPr>
          <w:rFonts w:hint="eastAsia"/>
        </w:rPr>
        <w:t>11988m</w:t>
      </w:r>
      <w:r>
        <w:rPr>
          <w:rFonts w:hint="eastAsia"/>
          <w:vertAlign w:val="superscript"/>
        </w:rPr>
        <w:t>2</w:t>
      </w:r>
      <w:r>
        <w:rPr>
          <w:rFonts w:hint="eastAsia"/>
        </w:rPr>
        <w:t>，现有员工</w:t>
      </w:r>
      <w:r>
        <w:rPr>
          <w:rFonts w:hint="eastAsia"/>
        </w:rPr>
        <w:t>20</w:t>
      </w:r>
      <w:r>
        <w:rPr>
          <w:rFonts w:hint="eastAsia"/>
        </w:rPr>
        <w:t>人。厂区东侧、北侧、西侧三面环山，南侧为农田，所在区域地势较为平坦，周边环境较好，道路畅通。</w:t>
      </w:r>
    </w:p>
    <w:p w:rsidR="00713E9B" w:rsidRDefault="00713E9B" w:rsidP="00713E9B">
      <w:pPr>
        <w:pStyle w:val="00000000000000000000000"/>
        <w:rPr>
          <w:rFonts w:ascii="黑体" w:eastAsia="黑体" w:hAnsi="黑体" w:cs="宋体"/>
          <w:kern w:val="0"/>
          <w:sz w:val="29"/>
          <w:szCs w:val="29"/>
        </w:rPr>
      </w:pPr>
      <w:r>
        <w:rPr>
          <w:rFonts w:hint="eastAsia"/>
        </w:rPr>
        <w:t>为贯彻实施《企业事业单位突发环境事件应急预案备案管理办法</w:t>
      </w:r>
      <w:r>
        <w:rPr>
          <w:rFonts w:hint="eastAsia"/>
        </w:rPr>
        <w:t>(</w:t>
      </w:r>
      <w:r>
        <w:rPr>
          <w:rFonts w:hint="eastAsia"/>
        </w:rPr>
        <w:t>试行</w:t>
      </w:r>
      <w:r>
        <w:rPr>
          <w:rFonts w:hint="eastAsia"/>
        </w:rPr>
        <w:t>)</w:t>
      </w:r>
      <w:r>
        <w:rPr>
          <w:rFonts w:hint="eastAsia"/>
        </w:rPr>
        <w:t>》</w:t>
      </w:r>
      <w:r>
        <w:rPr>
          <w:rFonts w:hint="eastAsia"/>
        </w:rPr>
        <w:t>(</w:t>
      </w:r>
      <w:r>
        <w:rPr>
          <w:rFonts w:hint="eastAsia"/>
        </w:rPr>
        <w:t>环发</w:t>
      </w:r>
      <w:r>
        <w:t>[2015]4</w:t>
      </w:r>
      <w:r>
        <w:t>号</w:t>
      </w:r>
      <w:r>
        <w:rPr>
          <w:rFonts w:hint="eastAsia"/>
        </w:rPr>
        <w:t>)</w:t>
      </w:r>
      <w:r>
        <w:rPr>
          <w:rFonts w:hint="eastAsia"/>
        </w:rPr>
        <w:t>，建立健全万安县污水处理厂突发环境事件应对工作机制，科学高效有序地应对突发环境事件，避免和最大限度地减轻突发环境事件对环境、生命财产安全造成的危害和损失，江西洪城水业环保有限公司万安分公司于</w:t>
      </w:r>
      <w:r>
        <w:rPr>
          <w:rFonts w:hint="eastAsia"/>
        </w:rPr>
        <w:t>2018</w:t>
      </w:r>
      <w:r>
        <w:rPr>
          <w:rFonts w:hint="eastAsia"/>
        </w:rPr>
        <w:t>年</w:t>
      </w:r>
      <w:r>
        <w:rPr>
          <w:rFonts w:hint="eastAsia"/>
        </w:rPr>
        <w:t>11</w:t>
      </w:r>
      <w:r>
        <w:rPr>
          <w:rFonts w:hint="eastAsia"/>
        </w:rPr>
        <w:t>月下达了《万安县污水处理厂突发环境事件应急预案》</w:t>
      </w:r>
      <w:r>
        <w:rPr>
          <w:rFonts w:hint="eastAsia"/>
        </w:rPr>
        <w:t>(</w:t>
      </w:r>
      <w:r>
        <w:rPr>
          <w:rFonts w:hint="eastAsia"/>
        </w:rPr>
        <w:t>以下简称“环境应急预案”</w:t>
      </w:r>
      <w:r>
        <w:rPr>
          <w:rFonts w:hint="eastAsia"/>
        </w:rPr>
        <w:t>)</w:t>
      </w:r>
      <w:r>
        <w:rPr>
          <w:rFonts w:hint="eastAsia"/>
        </w:rPr>
        <w:t>的编制任，编制《突发环境事件应急预案》、《突发环境事件风险评估报告》和《环境应急资源调查报告》。</w:t>
      </w: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sectPr w:rsidR="00713E9B">
          <w:footerReference w:type="default" r:id="rId14"/>
          <w:pgSz w:w="11906" w:h="16838"/>
          <w:pgMar w:top="1440" w:right="1800" w:bottom="1440" w:left="1800" w:header="851" w:footer="992" w:gutter="0"/>
          <w:pgNumType w:start="1"/>
          <w:cols w:space="425"/>
          <w:docGrid w:type="lines" w:linePitch="312"/>
        </w:sectPr>
      </w:pPr>
    </w:p>
    <w:p w:rsidR="00713E9B" w:rsidRDefault="00713E9B" w:rsidP="00713E9B">
      <w:pPr>
        <w:pStyle w:val="1"/>
        <w:spacing w:before="156" w:after="156"/>
      </w:pPr>
      <w:bookmarkStart w:id="1" w:name="_Toc13286"/>
      <w:r>
        <w:rPr>
          <w:rFonts w:hint="eastAsia"/>
        </w:rPr>
        <w:lastRenderedPageBreak/>
        <w:t>2</w:t>
      </w:r>
      <w:r>
        <w:rPr>
          <w:rFonts w:hint="eastAsia"/>
        </w:rPr>
        <w:t>编制原则和依据</w:t>
      </w:r>
      <w:bookmarkEnd w:id="1"/>
    </w:p>
    <w:p w:rsidR="00713E9B" w:rsidRDefault="00713E9B" w:rsidP="00713E9B">
      <w:pPr>
        <w:pStyle w:val="2"/>
        <w:spacing w:before="156" w:after="156"/>
      </w:pPr>
      <w:bookmarkStart w:id="2" w:name="_Toc32310"/>
      <w:r>
        <w:rPr>
          <w:rFonts w:hint="eastAsia"/>
        </w:rPr>
        <w:t>2.1</w:t>
      </w:r>
      <w:r>
        <w:rPr>
          <w:rFonts w:hint="eastAsia"/>
        </w:rPr>
        <w:t>编制原则</w:t>
      </w:r>
      <w:bookmarkEnd w:id="2"/>
    </w:p>
    <w:p w:rsidR="00713E9B" w:rsidRDefault="00713E9B" w:rsidP="00713E9B">
      <w:pPr>
        <w:pStyle w:val="00000000000000000000000"/>
      </w:pPr>
      <w:r>
        <w:rPr>
          <w:rFonts w:hint="eastAsia"/>
        </w:rPr>
        <w:t>(1)</w:t>
      </w:r>
      <w:r>
        <w:rPr>
          <w:rFonts w:hint="eastAsia"/>
        </w:rPr>
        <w:t>以人为本，环保优先原则</w:t>
      </w:r>
    </w:p>
    <w:p w:rsidR="00713E9B" w:rsidRDefault="00713E9B" w:rsidP="00713E9B">
      <w:pPr>
        <w:pStyle w:val="00000000000000000000000"/>
      </w:pPr>
      <w:r>
        <w:rPr>
          <w:rFonts w:hint="eastAsia"/>
        </w:rPr>
        <w:t>将最大程度地预防和减少突发环境事故造成环境污染及人员伤亡作为首要任务，切实加强应急救援人员的安全防护。预防、预警突发环境污染事故的发生，将事故损失和社会危害减小到最低程度。</w:t>
      </w:r>
    </w:p>
    <w:p w:rsidR="00713E9B" w:rsidRDefault="00713E9B" w:rsidP="00713E9B">
      <w:pPr>
        <w:pStyle w:val="00000000000000000000000"/>
      </w:pPr>
      <w:r>
        <w:rPr>
          <w:rFonts w:hint="eastAsia"/>
        </w:rPr>
        <w:t>(2)</w:t>
      </w:r>
      <w:r>
        <w:rPr>
          <w:rFonts w:hint="eastAsia"/>
        </w:rPr>
        <w:t>实用性原则</w:t>
      </w:r>
    </w:p>
    <w:p w:rsidR="00713E9B" w:rsidRDefault="00713E9B" w:rsidP="00713E9B">
      <w:pPr>
        <w:pStyle w:val="00000000000000000000000"/>
      </w:pPr>
      <w:r>
        <w:rPr>
          <w:rFonts w:hint="eastAsia"/>
        </w:rPr>
        <w:t>采用先进技术，充分发挥专家作用，采用先进的救援装备和技术，快速响应，高效统一，符合地区与污水厂的实际，确保技术与经济的可行性。</w:t>
      </w:r>
    </w:p>
    <w:p w:rsidR="00713E9B" w:rsidRDefault="00713E9B" w:rsidP="00713E9B">
      <w:pPr>
        <w:pStyle w:val="00000000000000000000000"/>
      </w:pPr>
      <w:r>
        <w:rPr>
          <w:rFonts w:hint="eastAsia"/>
        </w:rPr>
        <w:t>(3)</w:t>
      </w:r>
      <w:r>
        <w:rPr>
          <w:rFonts w:hint="eastAsia"/>
        </w:rPr>
        <w:t>预防为主，防控结合原则</w:t>
      </w:r>
    </w:p>
    <w:p w:rsidR="00713E9B" w:rsidRDefault="00713E9B" w:rsidP="00713E9B">
      <w:pPr>
        <w:pStyle w:val="00000000000000000000000"/>
      </w:pPr>
      <w:r>
        <w:rPr>
          <w:rFonts w:hint="eastAsia"/>
        </w:rPr>
        <w:t>坚持预防为主的方针，做好预防、预测和预警工作，做好常态下的风险评估、物资储备、队伍建设、预警演练等工作。</w:t>
      </w:r>
    </w:p>
    <w:p w:rsidR="00713E9B" w:rsidRDefault="00713E9B" w:rsidP="00713E9B">
      <w:pPr>
        <w:pStyle w:val="00000000000000000000000"/>
      </w:pPr>
      <w:r>
        <w:rPr>
          <w:rFonts w:hint="eastAsia"/>
        </w:rPr>
        <w:t>(4)</w:t>
      </w:r>
      <w:r>
        <w:rPr>
          <w:rFonts w:hint="eastAsia"/>
        </w:rPr>
        <w:t>与相关环境应急预案相衔接原则</w:t>
      </w:r>
    </w:p>
    <w:p w:rsidR="00713E9B" w:rsidRDefault="00713E9B" w:rsidP="00713E9B">
      <w:pPr>
        <w:pStyle w:val="00000000000000000000000"/>
      </w:pPr>
      <w:r>
        <w:rPr>
          <w:rFonts w:hint="eastAsia"/>
        </w:rPr>
        <w:t>当发生超出污水厂处置能力的突发环境事件时，及时向上级部门报告，由上级部门启动相应级别突发环境事件应急预案，开展突发环境事件应急处置与救援、事后环境恢复等应对工作。</w:t>
      </w:r>
    </w:p>
    <w:p w:rsidR="00713E9B" w:rsidRDefault="00713E9B" w:rsidP="00713E9B">
      <w:pPr>
        <w:pStyle w:val="2"/>
        <w:spacing w:before="156" w:after="156"/>
      </w:pPr>
      <w:bookmarkStart w:id="3" w:name="_Toc10867"/>
      <w:r>
        <w:rPr>
          <w:rFonts w:hint="eastAsia"/>
        </w:rPr>
        <w:t>2.2</w:t>
      </w:r>
      <w:r>
        <w:rPr>
          <w:rFonts w:hint="eastAsia"/>
        </w:rPr>
        <w:t>编制依据</w:t>
      </w:r>
      <w:bookmarkEnd w:id="3"/>
    </w:p>
    <w:p w:rsidR="00713E9B" w:rsidRDefault="00713E9B" w:rsidP="00713E9B">
      <w:pPr>
        <w:pStyle w:val="00000000000000000000000"/>
      </w:pPr>
      <w:r>
        <w:rPr>
          <w:rFonts w:hint="eastAsia"/>
        </w:rPr>
        <w:t>本预案建立在《中华人民共和国环境保护法</w:t>
      </w:r>
      <w:r>
        <w:rPr>
          <w:rFonts w:hint="eastAsia"/>
        </w:rPr>
        <w:t>(2014</w:t>
      </w:r>
      <w:r>
        <w:rPr>
          <w:rFonts w:hint="eastAsia"/>
        </w:rPr>
        <w:t>年修订</w:t>
      </w:r>
      <w:r>
        <w:rPr>
          <w:rFonts w:hint="eastAsia"/>
        </w:rPr>
        <w:t>)</w:t>
      </w:r>
      <w:r>
        <w:rPr>
          <w:rFonts w:hint="eastAsia"/>
        </w:rPr>
        <w:t>》、《中华人民共和国突发事件应对法》等我国现行环境保护法律基础上，以《国家突发公共事件总体应急预案》、《国家突发环境事件应急预案》为依据，并与国务院《关于全面加强应急管理工作的意见》（国发</w:t>
      </w:r>
      <w:r>
        <w:t>[2006]24</w:t>
      </w:r>
      <w:r>
        <w:t>号）</w:t>
      </w:r>
      <w:r>
        <w:rPr>
          <w:rFonts w:hint="eastAsia"/>
        </w:rPr>
        <w:t>、</w:t>
      </w:r>
      <w:r>
        <w:t>《国家环境保护</w:t>
      </w:r>
      <w:r>
        <w:rPr>
          <w:rFonts w:hint="eastAsia"/>
        </w:rPr>
        <w:t>“</w:t>
      </w:r>
      <w:r>
        <w:t>十二五</w:t>
      </w:r>
      <w:r>
        <w:rPr>
          <w:rFonts w:hint="eastAsia"/>
        </w:rPr>
        <w:t>”</w:t>
      </w:r>
      <w:r>
        <w:t>规划》</w:t>
      </w:r>
      <w:r>
        <w:t>(</w:t>
      </w:r>
      <w:r>
        <w:rPr>
          <w:rFonts w:hint="eastAsia"/>
        </w:rPr>
        <w:t>国发</w:t>
      </w:r>
      <w:r>
        <w:t>[2011]42</w:t>
      </w:r>
      <w:r>
        <w:rPr>
          <w:rFonts w:hint="eastAsia"/>
        </w:rPr>
        <w:t>号</w:t>
      </w:r>
      <w:r>
        <w:t>)</w:t>
      </w:r>
      <w:r>
        <w:t>和</w:t>
      </w:r>
      <w:r>
        <w:rPr>
          <w:rFonts w:hint="eastAsia"/>
        </w:rPr>
        <w:t>《突发环境事件应急管理办法》</w:t>
      </w:r>
      <w:r>
        <w:rPr>
          <w:rFonts w:hint="eastAsia"/>
        </w:rPr>
        <w:t>(</w:t>
      </w:r>
      <w:r>
        <w:rPr>
          <w:rFonts w:hint="eastAsia"/>
        </w:rPr>
        <w:t>环保部令</w:t>
      </w:r>
      <w:r>
        <w:rPr>
          <w:rFonts w:hint="eastAsia"/>
        </w:rPr>
        <w:t>[2015]</w:t>
      </w:r>
      <w:r>
        <w:rPr>
          <w:rFonts w:hint="eastAsia"/>
        </w:rPr>
        <w:t>第</w:t>
      </w:r>
      <w:r>
        <w:rPr>
          <w:rFonts w:hint="eastAsia"/>
        </w:rPr>
        <w:t>34</w:t>
      </w:r>
      <w:r>
        <w:rPr>
          <w:rFonts w:hint="eastAsia"/>
        </w:rPr>
        <w:t>号</w:t>
      </w:r>
      <w:r>
        <w:rPr>
          <w:rFonts w:hint="eastAsia"/>
        </w:rPr>
        <w:t>)</w:t>
      </w:r>
      <w:r>
        <w:rPr>
          <w:rFonts w:hint="eastAsia"/>
        </w:rPr>
        <w:t>等有关环境应急管理的规定和政策相衔接，体现实用性、可操作性，尽可能地避免或减少突发环境事件的发生，消除或减轻环境污染事故造成的中长期影响，最大限度地保障公众健康，保护人民群众生命财产安全等为原则。</w:t>
      </w:r>
    </w:p>
    <w:p w:rsidR="00713E9B" w:rsidRDefault="00713E9B" w:rsidP="00713E9B">
      <w:pPr>
        <w:pStyle w:val="00000000000000000000000"/>
      </w:pPr>
    </w:p>
    <w:p w:rsidR="00713E9B" w:rsidRDefault="00713E9B" w:rsidP="00713E9B">
      <w:pPr>
        <w:pStyle w:val="00000000000000000000000"/>
        <w:sectPr w:rsidR="00713E9B">
          <w:pgSz w:w="11906" w:h="16838"/>
          <w:pgMar w:top="1440" w:right="1800" w:bottom="1440" w:left="1800" w:header="851" w:footer="992" w:gutter="0"/>
          <w:cols w:space="425"/>
          <w:docGrid w:type="lines" w:linePitch="312"/>
        </w:sectPr>
      </w:pPr>
    </w:p>
    <w:p w:rsidR="00713E9B" w:rsidRDefault="00713E9B" w:rsidP="00713E9B">
      <w:pPr>
        <w:pStyle w:val="1"/>
        <w:spacing w:before="156" w:after="156"/>
      </w:pPr>
      <w:bookmarkStart w:id="4" w:name="_Toc8036"/>
      <w:r>
        <w:rPr>
          <w:rFonts w:hint="eastAsia"/>
        </w:rPr>
        <w:lastRenderedPageBreak/>
        <w:t>3</w:t>
      </w:r>
      <w:r>
        <w:rPr>
          <w:rFonts w:hint="eastAsia"/>
        </w:rPr>
        <w:t>编制过程概述</w:t>
      </w:r>
      <w:bookmarkEnd w:id="4"/>
    </w:p>
    <w:p w:rsidR="00713E9B" w:rsidRDefault="00713E9B" w:rsidP="00713E9B">
      <w:pPr>
        <w:pStyle w:val="2"/>
        <w:spacing w:before="156" w:after="156"/>
      </w:pPr>
      <w:bookmarkStart w:id="5" w:name="_Toc16902"/>
      <w:r>
        <w:rPr>
          <w:rFonts w:hint="eastAsia"/>
        </w:rPr>
        <w:t>3.1</w:t>
      </w:r>
      <w:r>
        <w:rPr>
          <w:rFonts w:hint="eastAsia"/>
        </w:rPr>
        <w:t>技术路线</w:t>
      </w:r>
      <w:bookmarkEnd w:id="5"/>
    </w:p>
    <w:p w:rsidR="00713E9B" w:rsidRDefault="00713E9B" w:rsidP="00713E9B">
      <w:r>
        <w:rPr>
          <w:rFonts w:hint="eastAsia"/>
        </w:rPr>
        <w:t>突发环境事件应急预案编制的技术路线见图</w:t>
      </w:r>
      <w:r>
        <w:rPr>
          <w:rFonts w:hint="eastAsia"/>
        </w:rPr>
        <w:t>3.1-1</w:t>
      </w:r>
      <w:r>
        <w:rPr>
          <w:rFonts w:hint="eastAsia"/>
        </w:rPr>
        <w:t>。</w:t>
      </w:r>
    </w:p>
    <w:p w:rsidR="00713E9B" w:rsidRDefault="00713E9B" w:rsidP="00713E9B">
      <w:pPr>
        <w:pStyle w:val="00000000000000000000000"/>
      </w:pPr>
      <w:r>
        <w:rPr>
          <w:noProof/>
        </w:rPr>
        <w:drawing>
          <wp:inline distT="0" distB="0" distL="114300" distR="114300">
            <wp:extent cx="5270500" cy="4101465"/>
            <wp:effectExtent l="0" t="0" r="2540" b="13335"/>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15"/>
                    <a:stretch>
                      <a:fillRect/>
                    </a:stretch>
                  </pic:blipFill>
                  <pic:spPr>
                    <a:xfrm>
                      <a:off x="0" y="0"/>
                      <a:ext cx="5270500" cy="4101465"/>
                    </a:xfrm>
                    <a:prstGeom prst="rect">
                      <a:avLst/>
                    </a:prstGeom>
                    <a:noFill/>
                    <a:ln>
                      <a:noFill/>
                    </a:ln>
                  </pic:spPr>
                </pic:pic>
              </a:graphicData>
            </a:graphic>
          </wp:inline>
        </w:drawing>
      </w:r>
    </w:p>
    <w:p w:rsidR="00713E9B" w:rsidRDefault="00713E9B" w:rsidP="00713E9B">
      <w:pPr>
        <w:pStyle w:val="00000000000000000000000"/>
      </w:pPr>
    </w:p>
    <w:p w:rsidR="00713E9B" w:rsidRDefault="00713E9B" w:rsidP="007F703C">
      <w:pPr>
        <w:pStyle w:val="00000000000000000000000"/>
        <w:spacing w:afterLines="50" w:after="156"/>
        <w:ind w:firstLineChars="0" w:firstLine="0"/>
        <w:jc w:val="center"/>
        <w:rPr>
          <w:b/>
          <w:bCs/>
        </w:rPr>
      </w:pPr>
      <w:r>
        <w:rPr>
          <w:rFonts w:hint="eastAsia"/>
          <w:b/>
          <w:bCs/>
        </w:rPr>
        <w:t>图</w:t>
      </w:r>
      <w:r>
        <w:rPr>
          <w:rFonts w:hint="eastAsia"/>
          <w:b/>
          <w:bCs/>
        </w:rPr>
        <w:t xml:space="preserve">3.1-1   </w:t>
      </w:r>
      <w:r>
        <w:rPr>
          <w:rFonts w:hint="eastAsia"/>
          <w:b/>
          <w:bCs/>
        </w:rPr>
        <w:t>技术路线图</w:t>
      </w:r>
    </w:p>
    <w:p w:rsidR="00713E9B" w:rsidRDefault="00713E9B" w:rsidP="00713E9B">
      <w:pPr>
        <w:pStyle w:val="2"/>
        <w:spacing w:before="156" w:after="156"/>
      </w:pPr>
      <w:bookmarkStart w:id="6" w:name="_Toc19056"/>
      <w:r>
        <w:rPr>
          <w:rFonts w:hint="eastAsia"/>
        </w:rPr>
        <w:t>3.2</w:t>
      </w:r>
      <w:r>
        <w:rPr>
          <w:rFonts w:hint="eastAsia"/>
        </w:rPr>
        <w:t>编制过程</w:t>
      </w:r>
      <w:bookmarkEnd w:id="6"/>
    </w:p>
    <w:p w:rsidR="00713E9B" w:rsidRDefault="00713E9B" w:rsidP="00713E9B">
      <w:pPr>
        <w:pStyle w:val="3"/>
        <w:spacing w:before="156" w:after="156"/>
      </w:pPr>
      <w:r>
        <w:rPr>
          <w:rFonts w:hint="eastAsia"/>
        </w:rPr>
        <w:t>3.2.1</w:t>
      </w:r>
      <w:r>
        <w:rPr>
          <w:rFonts w:hint="eastAsia"/>
        </w:rPr>
        <w:t>准备阶段</w:t>
      </w:r>
    </w:p>
    <w:p w:rsidR="00713E9B" w:rsidRDefault="00713E9B" w:rsidP="00713E9B">
      <w:pPr>
        <w:pStyle w:val="00000000000000000000000"/>
      </w:pPr>
      <w:r>
        <w:rPr>
          <w:rFonts w:hint="eastAsia"/>
        </w:rPr>
        <w:t>万安县污水处理厂于</w:t>
      </w:r>
      <w:r>
        <w:rPr>
          <w:rFonts w:hint="eastAsia"/>
        </w:rPr>
        <w:t>2018</w:t>
      </w:r>
      <w:r>
        <w:rPr>
          <w:rFonts w:hint="eastAsia"/>
        </w:rPr>
        <w:t>年</w:t>
      </w:r>
      <w:r>
        <w:rPr>
          <w:rFonts w:hint="eastAsia"/>
        </w:rPr>
        <w:t>11</w:t>
      </w:r>
      <w:r>
        <w:rPr>
          <w:rFonts w:hint="eastAsia"/>
        </w:rPr>
        <w:t>月</w:t>
      </w:r>
      <w:r>
        <w:rPr>
          <w:rFonts w:hint="eastAsia"/>
        </w:rPr>
        <w:t>10</w:t>
      </w:r>
      <w:r>
        <w:rPr>
          <w:rFonts w:hint="eastAsia"/>
        </w:rPr>
        <w:t>日成立了应急预案编制小组，委托厂办公室作为应急预案编制小组的主要负责部门，明确了编制组组长、成员组成、工作任务、编制计划及经费预算。江西洪城水业环保有限公司万安分公司于</w:t>
      </w:r>
      <w:r>
        <w:rPr>
          <w:rFonts w:hint="eastAsia"/>
        </w:rPr>
        <w:t>2018</w:t>
      </w:r>
      <w:r>
        <w:rPr>
          <w:rFonts w:hint="eastAsia"/>
        </w:rPr>
        <w:t>年</w:t>
      </w:r>
      <w:r>
        <w:rPr>
          <w:rFonts w:hint="eastAsia"/>
        </w:rPr>
        <w:t>11</w:t>
      </w:r>
      <w:r>
        <w:rPr>
          <w:rFonts w:hint="eastAsia"/>
        </w:rPr>
        <w:t>月</w:t>
      </w:r>
      <w:r>
        <w:rPr>
          <w:rFonts w:hint="eastAsia"/>
        </w:rPr>
        <w:t>10</w:t>
      </w:r>
      <w:r>
        <w:rPr>
          <w:rFonts w:hint="eastAsia"/>
        </w:rPr>
        <w:t>日启动环境应急预案编制工作，并组织技术人员成立了《万安县污水处理厂突发环境事件应急预案》编制组，编制《万安县污水处理厂突发环境事件</w:t>
      </w:r>
      <w:r>
        <w:rPr>
          <w:rFonts w:hint="eastAsia"/>
        </w:rPr>
        <w:lastRenderedPageBreak/>
        <w:t>应急预案》。</w:t>
      </w:r>
    </w:p>
    <w:p w:rsidR="00713E9B" w:rsidRDefault="00713E9B" w:rsidP="00713E9B">
      <w:pPr>
        <w:pStyle w:val="00000000000000000000000"/>
      </w:pPr>
      <w:r>
        <w:rPr>
          <w:rFonts w:hint="eastAsia"/>
        </w:rPr>
        <w:t>编制组首先对相关国家和地方相关法律法规、政策、标准等文件进行了研究，而后对企业、周边环境及自然环境等相关资料进行了收集，</w:t>
      </w:r>
      <w:r>
        <w:rPr>
          <w:rFonts w:hint="eastAsia"/>
        </w:rPr>
        <w:t>2018</w:t>
      </w:r>
      <w:r>
        <w:rPr>
          <w:rFonts w:hint="eastAsia"/>
        </w:rPr>
        <w:t>年</w:t>
      </w:r>
      <w:r>
        <w:rPr>
          <w:rFonts w:hint="eastAsia"/>
        </w:rPr>
        <w:t>11</w:t>
      </w:r>
      <w:r>
        <w:rPr>
          <w:rFonts w:hint="eastAsia"/>
        </w:rPr>
        <w:t>月</w:t>
      </w:r>
      <w:r>
        <w:rPr>
          <w:rFonts w:hint="eastAsia"/>
        </w:rPr>
        <w:t>10</w:t>
      </w:r>
      <w:r>
        <w:rPr>
          <w:rFonts w:hint="eastAsia"/>
        </w:rPr>
        <w:t>日编制组召开内部会议，初步确定工作内容，并明确了技术关键、技术路线、时间进度和最终提交成果形式等，最终确定实施方案。至此，本预案的编制工作全面开始启动。江西洪城水业环保有限公司运营五部部长谌辉全程负责协助环境应急预案的编制工作。</w:t>
      </w:r>
    </w:p>
    <w:p w:rsidR="00713E9B" w:rsidRDefault="00713E9B" w:rsidP="00713E9B">
      <w:pPr>
        <w:pStyle w:val="3"/>
        <w:spacing w:before="156" w:after="156"/>
      </w:pPr>
      <w:r>
        <w:rPr>
          <w:rFonts w:hint="eastAsia"/>
        </w:rPr>
        <w:t xml:space="preserve">3.2.2 </w:t>
      </w:r>
      <w:r>
        <w:rPr>
          <w:rFonts w:hint="eastAsia"/>
        </w:rPr>
        <w:t>调研及评估阶段</w:t>
      </w:r>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11</w:t>
      </w:r>
      <w:r>
        <w:rPr>
          <w:rFonts w:hint="eastAsia"/>
        </w:rPr>
        <w:t>日编制组根据实施方案对万安县污水处理厂进行了详细的现场调研，主要针对各环境风险源、污染处理设施、周边环境敏感受体、应急组织机构、预警措施、应急处置措施、应急资源储备情况进行了调查，同时对万安县污水处理厂环境风险隐患进行了详细排查。在此基础上编制完成了环境应急资源调查报告和突发环境事件风险评估报告。</w:t>
      </w:r>
    </w:p>
    <w:p w:rsidR="00713E9B" w:rsidRDefault="00713E9B" w:rsidP="00713E9B">
      <w:pPr>
        <w:pStyle w:val="3"/>
        <w:spacing w:before="156" w:after="156"/>
      </w:pPr>
      <w:r>
        <w:rPr>
          <w:rFonts w:hint="eastAsia"/>
        </w:rPr>
        <w:t>3.2.3</w:t>
      </w:r>
      <w:r>
        <w:rPr>
          <w:rFonts w:hint="eastAsia"/>
        </w:rPr>
        <w:t>预案编制阶段</w:t>
      </w:r>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10</w:t>
      </w:r>
      <w:r>
        <w:rPr>
          <w:rFonts w:hint="eastAsia"/>
        </w:rPr>
        <w:t>日～</w:t>
      </w:r>
      <w:r>
        <w:rPr>
          <w:rFonts w:hint="eastAsia"/>
        </w:rPr>
        <w:t>2018</w:t>
      </w:r>
      <w:r>
        <w:rPr>
          <w:rFonts w:hint="eastAsia"/>
        </w:rPr>
        <w:t>年</w:t>
      </w:r>
      <w:r>
        <w:rPr>
          <w:rFonts w:hint="eastAsia"/>
        </w:rPr>
        <w:t>11</w:t>
      </w:r>
      <w:r>
        <w:rPr>
          <w:rFonts w:hint="eastAsia"/>
        </w:rPr>
        <w:t>月</w:t>
      </w:r>
      <w:r>
        <w:rPr>
          <w:rFonts w:hint="eastAsia"/>
        </w:rPr>
        <w:t>13</w:t>
      </w:r>
      <w:r>
        <w:rPr>
          <w:rFonts w:hint="eastAsia"/>
        </w:rPr>
        <w:t>日，编制组在第二阶段的基础上，汇总分析各种资料、数据，同时编制组组织了内部研讨，对预案框架及内容进行讨论，在此基础上编制完成了《万安县污水处理厂突发环境事件应急预案</w:t>
      </w:r>
      <w:r>
        <w:rPr>
          <w:rFonts w:hint="eastAsia"/>
        </w:rPr>
        <w:t>(</w:t>
      </w:r>
      <w:r>
        <w:rPr>
          <w:rFonts w:hint="eastAsia"/>
        </w:rPr>
        <w:t>初稿</w:t>
      </w:r>
      <w:r>
        <w:rPr>
          <w:rFonts w:hint="eastAsia"/>
        </w:rPr>
        <w:t>)</w:t>
      </w:r>
      <w:r>
        <w:rPr>
          <w:rFonts w:hint="eastAsia"/>
        </w:rPr>
        <w:t>》。</w:t>
      </w:r>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14</w:t>
      </w:r>
      <w:r>
        <w:rPr>
          <w:rFonts w:hint="eastAsia"/>
        </w:rPr>
        <w:t>日～</w:t>
      </w:r>
      <w:r>
        <w:rPr>
          <w:rFonts w:hint="eastAsia"/>
        </w:rPr>
        <w:t>2018</w:t>
      </w:r>
      <w:r>
        <w:rPr>
          <w:rFonts w:hint="eastAsia"/>
        </w:rPr>
        <w:t>年</w:t>
      </w:r>
      <w:r>
        <w:rPr>
          <w:rFonts w:hint="eastAsia"/>
        </w:rPr>
        <w:t>11</w:t>
      </w:r>
      <w:r>
        <w:rPr>
          <w:rFonts w:hint="eastAsia"/>
        </w:rPr>
        <w:t>月</w:t>
      </w:r>
      <w:r>
        <w:rPr>
          <w:rFonts w:hint="eastAsia"/>
        </w:rPr>
        <w:t>17</w:t>
      </w:r>
      <w:r>
        <w:rPr>
          <w:rFonts w:hint="eastAsia"/>
        </w:rPr>
        <w:t>日，编制组将编制完成的《万安县污水处理厂突发环境事件应急预案</w:t>
      </w:r>
      <w:r>
        <w:rPr>
          <w:rFonts w:hint="eastAsia"/>
        </w:rPr>
        <w:t>(</w:t>
      </w:r>
      <w:r>
        <w:rPr>
          <w:rFonts w:hint="eastAsia"/>
        </w:rPr>
        <w:t>初稿</w:t>
      </w:r>
      <w:r>
        <w:rPr>
          <w:rFonts w:hint="eastAsia"/>
        </w:rPr>
        <w:t>)</w:t>
      </w:r>
      <w:r>
        <w:rPr>
          <w:rFonts w:hint="eastAsia"/>
        </w:rPr>
        <w:t>》进行了内部讨论与评审，并形成了三级审核意见。根据各级审核意见，编制组对环境应急预案进行了修改，完成了《万安县污水处理厂突发环境事件应急预案（征求意见稿）》。</w:t>
      </w:r>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18</w:t>
      </w:r>
      <w:r>
        <w:rPr>
          <w:rFonts w:hint="eastAsia"/>
        </w:rPr>
        <w:t>日，编制组将《万安县污水处理厂突发环境事件应急预案</w:t>
      </w:r>
      <w:r>
        <w:rPr>
          <w:rFonts w:hint="eastAsia"/>
        </w:rPr>
        <w:t>(</w:t>
      </w:r>
      <w:r>
        <w:rPr>
          <w:rFonts w:hint="eastAsia"/>
        </w:rPr>
        <w:t>征求意见稿</w:t>
      </w:r>
      <w:r>
        <w:rPr>
          <w:rFonts w:hint="eastAsia"/>
        </w:rPr>
        <w:t>)</w:t>
      </w:r>
      <w:r>
        <w:rPr>
          <w:rFonts w:hint="eastAsia"/>
        </w:rPr>
        <w:t>》提交给江西洪城水业环保有限公司万安分公司，向江西洪城水业环保有限公司万安分公司征求意见，江西洪城水业环保有限公司万安分公司提出了如下修改意见：</w:t>
      </w:r>
      <w:r>
        <w:rPr>
          <w:rFonts w:hint="eastAsia"/>
        </w:rPr>
        <w:t>(1)</w:t>
      </w:r>
      <w:r>
        <w:rPr>
          <w:rFonts w:hint="eastAsia"/>
        </w:rPr>
        <w:t>对公司基本信息进行调整；</w:t>
      </w:r>
      <w:r>
        <w:rPr>
          <w:rFonts w:hint="eastAsia"/>
        </w:rPr>
        <w:t>(2)</w:t>
      </w:r>
      <w:r>
        <w:rPr>
          <w:rFonts w:hint="eastAsia"/>
        </w:rPr>
        <w:t>对公司应急组织体系进行调整；</w:t>
      </w:r>
      <w:r>
        <w:rPr>
          <w:rFonts w:hint="eastAsia"/>
        </w:rPr>
        <w:t>(3)</w:t>
      </w:r>
      <w:r>
        <w:rPr>
          <w:rFonts w:hint="eastAsia"/>
        </w:rPr>
        <w:t>对公司应急物资装备情况进行完善细化。</w:t>
      </w:r>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19</w:t>
      </w:r>
      <w:r>
        <w:rPr>
          <w:rFonts w:hint="eastAsia"/>
        </w:rPr>
        <w:t>日，编制组针对提出的修改意见进行了研讨，在此基础上</w:t>
      </w:r>
      <w:r>
        <w:rPr>
          <w:rFonts w:hint="eastAsia"/>
        </w:rPr>
        <w:lastRenderedPageBreak/>
        <w:t>对环境应急预案进行了修改，完成了《万安县污水处理厂突发环境事件应急预案</w:t>
      </w:r>
      <w:r>
        <w:rPr>
          <w:rFonts w:hint="eastAsia"/>
        </w:rPr>
        <w:t>(</w:t>
      </w:r>
      <w:r>
        <w:rPr>
          <w:rFonts w:hint="eastAsia"/>
        </w:rPr>
        <w:t>报审版</w:t>
      </w:r>
      <w:r>
        <w:rPr>
          <w:rFonts w:hint="eastAsia"/>
        </w:rPr>
        <w:t>)</w:t>
      </w:r>
      <w:r>
        <w:rPr>
          <w:rFonts w:hint="eastAsia"/>
        </w:rPr>
        <w:t>》及编制说明。</w:t>
      </w:r>
    </w:p>
    <w:p w:rsidR="00713E9B" w:rsidRDefault="00713E9B" w:rsidP="00713E9B">
      <w:pPr>
        <w:pStyle w:val="3"/>
        <w:spacing w:before="156" w:after="156"/>
      </w:pPr>
      <w:r>
        <w:rPr>
          <w:rFonts w:hint="eastAsia"/>
        </w:rPr>
        <w:t>3.2.4</w:t>
      </w:r>
      <w:r>
        <w:rPr>
          <w:rFonts w:hint="eastAsia"/>
        </w:rPr>
        <w:t>评审发布阶段</w:t>
      </w:r>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20</w:t>
      </w:r>
      <w:r>
        <w:rPr>
          <w:rFonts w:hint="eastAsia"/>
        </w:rPr>
        <w:t>日至</w:t>
      </w:r>
      <w:r>
        <w:rPr>
          <w:rFonts w:hint="eastAsia"/>
        </w:rPr>
        <w:t>2018</w:t>
      </w:r>
      <w:r>
        <w:rPr>
          <w:rFonts w:hint="eastAsia"/>
        </w:rPr>
        <w:t>年</w:t>
      </w:r>
      <w:r>
        <w:rPr>
          <w:rFonts w:hint="eastAsia"/>
        </w:rPr>
        <w:t>11</w:t>
      </w:r>
      <w:r>
        <w:rPr>
          <w:rFonts w:hint="eastAsia"/>
        </w:rPr>
        <w:t>月</w:t>
      </w:r>
      <w:r>
        <w:rPr>
          <w:rFonts w:hint="eastAsia"/>
        </w:rPr>
        <w:t>26</w:t>
      </w:r>
      <w:r>
        <w:rPr>
          <w:rFonts w:hint="eastAsia"/>
        </w:rPr>
        <w:t>日，江西洪城水业环保有限公司万安分公司组织专家《万安县污水处理厂突发环境事件应急预案</w:t>
      </w:r>
      <w:r>
        <w:rPr>
          <w:rFonts w:hint="eastAsia"/>
        </w:rPr>
        <w:t>(</w:t>
      </w:r>
      <w:r>
        <w:rPr>
          <w:rFonts w:hint="eastAsia"/>
        </w:rPr>
        <w:t>报审版</w:t>
      </w:r>
      <w:r>
        <w:rPr>
          <w:rFonts w:hint="eastAsia"/>
        </w:rPr>
        <w:t>)</w:t>
      </w:r>
      <w:r>
        <w:rPr>
          <w:rFonts w:hint="eastAsia"/>
        </w:rPr>
        <w:t>》进行函审，并形成专家评审意见。</w:t>
      </w:r>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26</w:t>
      </w:r>
      <w:r>
        <w:rPr>
          <w:rFonts w:hint="eastAsia"/>
        </w:rPr>
        <w:t>日～</w:t>
      </w:r>
      <w:r>
        <w:rPr>
          <w:rFonts w:hint="eastAsia"/>
        </w:rPr>
        <w:t>11</w:t>
      </w:r>
      <w:r>
        <w:rPr>
          <w:rFonts w:hint="eastAsia"/>
        </w:rPr>
        <w:t>月</w:t>
      </w:r>
      <w:r>
        <w:rPr>
          <w:rFonts w:hint="eastAsia"/>
        </w:rPr>
        <w:t>30</w:t>
      </w:r>
      <w:r>
        <w:rPr>
          <w:rFonts w:hint="eastAsia"/>
        </w:rPr>
        <w:t>日，编制组与江西洪城水业环保有限公司万安分公司针对专家评审意见讨论后确定环境应急预案修改方案，并按照修改方案进行了修改，完成《万安县污水处理厂突发环境事件应急预案</w:t>
      </w:r>
      <w:r>
        <w:rPr>
          <w:rFonts w:hint="eastAsia"/>
        </w:rPr>
        <w:t>(</w:t>
      </w:r>
      <w:r>
        <w:rPr>
          <w:rFonts w:hint="eastAsia"/>
        </w:rPr>
        <w:t>备案版</w:t>
      </w:r>
      <w:r>
        <w:rPr>
          <w:rFonts w:hint="eastAsia"/>
        </w:rPr>
        <w:t>)</w:t>
      </w:r>
      <w:r>
        <w:rPr>
          <w:rFonts w:hint="eastAsia"/>
        </w:rPr>
        <w:t>》及编制说明，突发环境事件应急预案由江西洪城水业环保有限公司运营五部部长谌辉签署后正式发布。</w:t>
      </w: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pPr>
    </w:p>
    <w:p w:rsidR="00713E9B" w:rsidRDefault="00713E9B" w:rsidP="00713E9B">
      <w:pPr>
        <w:pStyle w:val="00000000000000000000000"/>
        <w:sectPr w:rsidR="00713E9B">
          <w:pgSz w:w="11906" w:h="16838"/>
          <w:pgMar w:top="1440" w:right="1800" w:bottom="1440" w:left="1800" w:header="851" w:footer="992" w:gutter="0"/>
          <w:cols w:space="425"/>
          <w:docGrid w:type="lines" w:linePitch="312"/>
        </w:sectPr>
      </w:pPr>
    </w:p>
    <w:p w:rsidR="00713E9B" w:rsidRDefault="00713E9B" w:rsidP="00713E9B">
      <w:pPr>
        <w:pStyle w:val="1"/>
        <w:spacing w:before="156" w:after="156"/>
      </w:pPr>
      <w:bookmarkStart w:id="7" w:name="_Toc16947"/>
      <w:r>
        <w:rPr>
          <w:rFonts w:hint="eastAsia"/>
        </w:rPr>
        <w:lastRenderedPageBreak/>
        <w:t>4</w:t>
      </w:r>
      <w:r>
        <w:rPr>
          <w:rFonts w:hint="eastAsia"/>
        </w:rPr>
        <w:t>重点内容说明</w:t>
      </w:r>
      <w:bookmarkEnd w:id="7"/>
    </w:p>
    <w:p w:rsidR="00713E9B" w:rsidRDefault="00713E9B" w:rsidP="00713E9B">
      <w:pPr>
        <w:pStyle w:val="00000000000000000000000"/>
      </w:pPr>
      <w:r>
        <w:rPr>
          <w:rFonts w:hint="eastAsia"/>
        </w:rPr>
        <w:t>万安县污水处理厂突发环境事件应急预案重点内容主要为应急救援组织体系、预警与信息报送、应急响应、应急处置等。</w:t>
      </w:r>
    </w:p>
    <w:p w:rsidR="00713E9B" w:rsidRDefault="00713E9B" w:rsidP="00713E9B">
      <w:pPr>
        <w:pStyle w:val="2"/>
        <w:spacing w:before="156" w:after="156"/>
      </w:pPr>
      <w:bookmarkStart w:id="8" w:name="_Toc16919"/>
      <w:r>
        <w:rPr>
          <w:rFonts w:hint="eastAsia"/>
        </w:rPr>
        <w:t>4.1</w:t>
      </w:r>
      <w:r>
        <w:rPr>
          <w:rFonts w:hint="eastAsia"/>
        </w:rPr>
        <w:t>应急救援组织体系</w:t>
      </w:r>
      <w:bookmarkEnd w:id="8"/>
    </w:p>
    <w:p w:rsidR="00713E9B" w:rsidRDefault="00713E9B" w:rsidP="00713E9B">
      <w:pPr>
        <w:pStyle w:val="00000000000000000000000"/>
      </w:pPr>
      <w:r>
        <w:rPr>
          <w:rFonts w:hint="eastAsia"/>
        </w:rPr>
        <w:t>万安县污水处理厂设突发环境事件应急指挥中心，发生突发环境事件时成立现场应急指挥部。公司应急救援体系见图</w:t>
      </w:r>
      <w:r>
        <w:rPr>
          <w:rFonts w:hint="eastAsia"/>
        </w:rPr>
        <w:t>4-1</w:t>
      </w:r>
      <w:r>
        <w:rPr>
          <w:rFonts w:hint="eastAsia"/>
        </w:rPr>
        <w:t>。</w:t>
      </w:r>
    </w:p>
    <w:p w:rsidR="00713E9B" w:rsidRDefault="00713E9B" w:rsidP="00713E9B">
      <w:pPr>
        <w:pStyle w:val="00000000000000000000000"/>
      </w:pPr>
      <w:r>
        <w:rPr>
          <w:noProof/>
        </w:rPr>
        <w:drawing>
          <wp:inline distT="0" distB="0" distL="114300" distR="114300">
            <wp:extent cx="4503420" cy="2575560"/>
            <wp:effectExtent l="0" t="0" r="7620" b="0"/>
            <wp:docPr id="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ChangeAspect="1"/>
                    </pic:cNvPicPr>
                  </pic:nvPicPr>
                  <pic:blipFill>
                    <a:blip r:embed="rId16"/>
                    <a:stretch>
                      <a:fillRect/>
                    </a:stretch>
                  </pic:blipFill>
                  <pic:spPr>
                    <a:xfrm>
                      <a:off x="0" y="0"/>
                      <a:ext cx="4503420" cy="2575560"/>
                    </a:xfrm>
                    <a:prstGeom prst="rect">
                      <a:avLst/>
                    </a:prstGeom>
                    <a:noFill/>
                    <a:ln>
                      <a:noFill/>
                    </a:ln>
                  </pic:spPr>
                </pic:pic>
              </a:graphicData>
            </a:graphic>
          </wp:inline>
        </w:drawing>
      </w:r>
    </w:p>
    <w:p w:rsidR="00713E9B" w:rsidRDefault="00713E9B" w:rsidP="00713E9B">
      <w:pPr>
        <w:pStyle w:val="00000000000000000000000"/>
        <w:ind w:firstLineChars="0" w:firstLine="0"/>
        <w:jc w:val="center"/>
        <w:rPr>
          <w:b/>
          <w:bCs/>
        </w:rPr>
      </w:pPr>
      <w:r>
        <w:rPr>
          <w:rFonts w:hint="eastAsia"/>
          <w:b/>
          <w:bCs/>
        </w:rPr>
        <w:t>图</w:t>
      </w:r>
      <w:r>
        <w:rPr>
          <w:rFonts w:hint="eastAsia"/>
          <w:b/>
          <w:bCs/>
        </w:rPr>
        <w:t xml:space="preserve">4.1-1   </w:t>
      </w:r>
      <w:r>
        <w:rPr>
          <w:rFonts w:hint="eastAsia"/>
          <w:b/>
          <w:bCs/>
        </w:rPr>
        <w:t>应急救援体系图</w:t>
      </w:r>
    </w:p>
    <w:p w:rsidR="00713E9B" w:rsidRDefault="00713E9B" w:rsidP="00713E9B">
      <w:pPr>
        <w:pStyle w:val="2"/>
        <w:spacing w:before="156" w:after="156"/>
      </w:pPr>
      <w:bookmarkStart w:id="9" w:name="_Toc32339"/>
      <w:r>
        <w:rPr>
          <w:rFonts w:hint="eastAsia"/>
        </w:rPr>
        <w:t>4.2</w:t>
      </w:r>
      <w:r>
        <w:rPr>
          <w:rFonts w:hint="eastAsia"/>
        </w:rPr>
        <w:t>预警与信息报送</w:t>
      </w:r>
      <w:bookmarkEnd w:id="9"/>
    </w:p>
    <w:p w:rsidR="00713E9B" w:rsidRDefault="00713E9B" w:rsidP="00713E9B">
      <w:pPr>
        <w:pStyle w:val="3"/>
        <w:spacing w:before="156" w:after="156"/>
      </w:pPr>
      <w:r>
        <w:rPr>
          <w:rFonts w:hint="eastAsia"/>
        </w:rPr>
        <w:t>4.2.1</w:t>
      </w:r>
      <w:r>
        <w:rPr>
          <w:rFonts w:hint="eastAsia"/>
        </w:rPr>
        <w:t>报警、通讯联络方式</w:t>
      </w:r>
    </w:p>
    <w:p w:rsidR="00713E9B" w:rsidRDefault="00713E9B" w:rsidP="00713E9B">
      <w:pPr>
        <w:pStyle w:val="00000000000000000000000"/>
      </w:pPr>
      <w:r>
        <w:rPr>
          <w:rFonts w:hint="eastAsia"/>
        </w:rPr>
        <w:t>(1)</w:t>
      </w:r>
      <w:r>
        <w:rPr>
          <w:rFonts w:hint="eastAsia"/>
        </w:rPr>
        <w:t>万安县污水处理厂环境应急工作日常办事机构设在中控室，实行</w:t>
      </w:r>
      <w:r>
        <w:rPr>
          <w:rFonts w:hint="eastAsia"/>
        </w:rPr>
        <w:t>24</w:t>
      </w:r>
      <w:r>
        <w:rPr>
          <w:rFonts w:hint="eastAsia"/>
        </w:rPr>
        <w:t>小时值班制度。</w:t>
      </w:r>
      <w:r>
        <w:rPr>
          <w:rFonts w:hint="eastAsia"/>
        </w:rPr>
        <w:t>24</w:t>
      </w:r>
      <w:r>
        <w:rPr>
          <w:rFonts w:hint="eastAsia"/>
        </w:rPr>
        <w:t>小时负责人为厂长，值班</w:t>
      </w:r>
      <w:bookmarkStart w:id="10" w:name="_GoBack"/>
      <w:bookmarkEnd w:id="10"/>
      <w:r>
        <w:rPr>
          <w:rFonts w:hint="eastAsia"/>
        </w:rPr>
        <w:t>电话为</w:t>
      </w:r>
      <w:r>
        <w:rPr>
          <w:rFonts w:hint="eastAsia"/>
        </w:rPr>
        <w:t>13970636334</w:t>
      </w:r>
      <w:r>
        <w:rPr>
          <w:rFonts w:hint="eastAsia"/>
        </w:rPr>
        <w:t>。</w:t>
      </w:r>
    </w:p>
    <w:p w:rsidR="00713E9B" w:rsidRDefault="00713E9B" w:rsidP="00713E9B">
      <w:pPr>
        <w:pStyle w:val="00000000000000000000000"/>
      </w:pPr>
      <w:r>
        <w:rPr>
          <w:rFonts w:hint="eastAsia"/>
        </w:rPr>
        <w:t>(2)</w:t>
      </w:r>
      <w:r>
        <w:rPr>
          <w:rFonts w:hint="eastAsia"/>
        </w:rPr>
        <w:t>污水厂应急指挥中心成员手机</w:t>
      </w:r>
      <w:r>
        <w:rPr>
          <w:rFonts w:hint="eastAsia"/>
        </w:rPr>
        <w:t>24</w:t>
      </w:r>
      <w:r>
        <w:rPr>
          <w:rFonts w:hint="eastAsia"/>
        </w:rPr>
        <w:t>小时开机，发生紧急情况时可通过手机联系、传递有关应急信息和命令。</w:t>
      </w:r>
    </w:p>
    <w:p w:rsidR="00713E9B" w:rsidRPr="007F703C" w:rsidRDefault="00713E9B" w:rsidP="00713E9B">
      <w:pPr>
        <w:pStyle w:val="00000000000000000000000"/>
      </w:pPr>
      <w:r w:rsidRPr="007F703C">
        <w:rPr>
          <w:rFonts w:hint="eastAsia"/>
        </w:rPr>
        <w:t>(3)</w:t>
      </w:r>
      <w:r w:rsidRPr="007F703C">
        <w:rPr>
          <w:rFonts w:hint="eastAsia"/>
        </w:rPr>
        <w:t>每年定期对厂内产生的废气或有毒有害气体进行检测。</w:t>
      </w:r>
    </w:p>
    <w:p w:rsidR="00713E9B" w:rsidRDefault="00713E9B" w:rsidP="00713E9B">
      <w:pPr>
        <w:pStyle w:val="00000000000000000000000"/>
      </w:pPr>
      <w:r>
        <w:rPr>
          <w:rFonts w:hint="eastAsia"/>
        </w:rPr>
        <w:t>(4)</w:t>
      </w:r>
      <w:r>
        <w:rPr>
          <w:rFonts w:hint="eastAsia"/>
        </w:rPr>
        <w:t>厂区污水进、出水口设置了自动在线监测系统，可实时监控进出水水质情况。</w:t>
      </w:r>
    </w:p>
    <w:p w:rsidR="00713E9B" w:rsidRDefault="00713E9B" w:rsidP="00713E9B">
      <w:pPr>
        <w:pStyle w:val="3"/>
        <w:spacing w:before="156" w:after="156"/>
      </w:pPr>
      <w:r>
        <w:rPr>
          <w:rFonts w:hint="eastAsia"/>
        </w:rPr>
        <w:lastRenderedPageBreak/>
        <w:t>4.2.2</w:t>
      </w:r>
      <w:r>
        <w:rPr>
          <w:rFonts w:hint="eastAsia"/>
        </w:rPr>
        <w:t>信息上报</w:t>
      </w:r>
    </w:p>
    <w:p w:rsidR="00713E9B" w:rsidRDefault="00713E9B" w:rsidP="00713E9B">
      <w:pPr>
        <w:pStyle w:val="00000000000000000000000"/>
      </w:pPr>
      <w:r>
        <w:rPr>
          <w:rFonts w:hint="eastAsia"/>
        </w:rPr>
        <w:t>污水厂发生突发环境事件后，启动Ⅰ级应急响应级别的，污水厂应急指挥中心及时向万安县人民政府、万安县环保局报告，若涉及安全生产事故导致的突发环境事件，及时上报万安县安监局。</w:t>
      </w:r>
    </w:p>
    <w:p w:rsidR="00713E9B" w:rsidRDefault="00713E9B" w:rsidP="00713E9B">
      <w:pPr>
        <w:pStyle w:val="00000000000000000000000"/>
      </w:pPr>
      <w:r>
        <w:rPr>
          <w:rFonts w:hint="eastAsia"/>
        </w:rPr>
        <w:t>突发环境事件的信息报告分为初报、续报和处理结果报告三类。</w:t>
      </w:r>
    </w:p>
    <w:p w:rsidR="00713E9B" w:rsidRDefault="00713E9B" w:rsidP="00713E9B">
      <w:pPr>
        <w:pStyle w:val="00000000000000000000000"/>
      </w:pPr>
      <w:r>
        <w:rPr>
          <w:rFonts w:hint="eastAsia"/>
        </w:rPr>
        <w:t>(1)</w:t>
      </w:r>
      <w:r>
        <w:rPr>
          <w:rFonts w:hint="eastAsia"/>
        </w:rPr>
        <w:t>初报</w:t>
      </w:r>
    </w:p>
    <w:p w:rsidR="00713E9B" w:rsidRDefault="00713E9B" w:rsidP="00713E9B">
      <w:pPr>
        <w:pStyle w:val="00000000000000000000000"/>
      </w:pPr>
      <w:r>
        <w:rPr>
          <w:rFonts w:hint="eastAsia"/>
        </w:rPr>
        <w:t>初报是</w:t>
      </w:r>
      <w:r>
        <w:t>发现或者得知突发环境事件后首次上报</w:t>
      </w:r>
      <w:r>
        <w:rPr>
          <w:rFonts w:hint="eastAsia"/>
        </w:rPr>
        <w:t>。万安县污水处理厂应急指挥中心</w:t>
      </w:r>
      <w:r>
        <w:t>在发现或者得知突发环境事件信息后，立即进行核实，对突发环境事件的性质和类别做出初步认定。</w:t>
      </w:r>
    </w:p>
    <w:p w:rsidR="00713E9B" w:rsidRDefault="00713E9B" w:rsidP="00713E9B">
      <w:pPr>
        <w:pStyle w:val="00000000000000000000000"/>
      </w:pPr>
      <w:r>
        <w:rPr>
          <w:rFonts w:hint="eastAsia"/>
        </w:rPr>
        <w:t>初报可采用电话直接报告，主要内容包括：</w:t>
      </w:r>
      <w: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rPr>
        <w:t>。</w:t>
      </w:r>
    </w:p>
    <w:p w:rsidR="00713E9B" w:rsidRDefault="00713E9B" w:rsidP="00713E9B">
      <w:pPr>
        <w:pStyle w:val="00000000000000000000000"/>
      </w:pPr>
      <w:r>
        <w:rPr>
          <w:rFonts w:hint="eastAsia"/>
        </w:rPr>
        <w:t>(2)</w:t>
      </w:r>
      <w:r>
        <w:rPr>
          <w:rFonts w:hint="eastAsia"/>
        </w:rPr>
        <w:t>续报</w:t>
      </w:r>
    </w:p>
    <w:p w:rsidR="00713E9B" w:rsidRDefault="00713E9B" w:rsidP="00713E9B">
      <w:pPr>
        <w:pStyle w:val="00000000000000000000000"/>
      </w:pPr>
      <w:r>
        <w:rPr>
          <w:rFonts w:hint="eastAsia"/>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rsidR="00713E9B" w:rsidRDefault="00713E9B" w:rsidP="00713E9B">
      <w:pPr>
        <w:pStyle w:val="00000000000000000000000"/>
      </w:pPr>
      <w:r>
        <w:t>突发环境事件处置过程中事件级别发生变化的，当按照变化后的级别报告信息。</w:t>
      </w:r>
    </w:p>
    <w:p w:rsidR="00713E9B" w:rsidRDefault="00713E9B" w:rsidP="00713E9B">
      <w:pPr>
        <w:pStyle w:val="00000000000000000000000"/>
      </w:pPr>
      <w:r>
        <w:rPr>
          <w:rFonts w:hint="eastAsia"/>
        </w:rPr>
        <w:t>(3)</w:t>
      </w:r>
      <w:r>
        <w:rPr>
          <w:rFonts w:hint="eastAsia"/>
        </w:rPr>
        <w:t>处理结果报告</w:t>
      </w:r>
    </w:p>
    <w:p w:rsidR="00713E9B" w:rsidRDefault="00713E9B" w:rsidP="00713E9B">
      <w:pPr>
        <w:pStyle w:val="00000000000000000000000"/>
      </w:pPr>
      <w:r>
        <w:rPr>
          <w:rFonts w:hint="eastAsia"/>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rsidR="00713E9B" w:rsidRDefault="00713E9B" w:rsidP="00713E9B">
      <w:pPr>
        <w:pStyle w:val="2"/>
        <w:spacing w:before="156" w:after="156"/>
      </w:pPr>
      <w:bookmarkStart w:id="11" w:name="_Toc408"/>
      <w:r>
        <w:rPr>
          <w:rFonts w:hint="eastAsia"/>
        </w:rPr>
        <w:lastRenderedPageBreak/>
        <w:t>4.3</w:t>
      </w:r>
      <w:r>
        <w:rPr>
          <w:rFonts w:hint="eastAsia"/>
        </w:rPr>
        <w:t>企业应急响应分级</w:t>
      </w:r>
      <w:bookmarkEnd w:id="11"/>
    </w:p>
    <w:p w:rsidR="00713E9B" w:rsidRDefault="00713E9B" w:rsidP="00713E9B">
      <w:pPr>
        <w:pStyle w:val="00000000000000000000000"/>
      </w:pPr>
      <w:r>
        <w:rPr>
          <w:rFonts w:hint="eastAsia"/>
        </w:rPr>
        <w:t>突发环境事件应急等级启动条件见表</w:t>
      </w:r>
      <w:r>
        <w:rPr>
          <w:rFonts w:hint="eastAsia"/>
        </w:rPr>
        <w:t>4.3-1</w:t>
      </w:r>
      <w:r>
        <w:rPr>
          <w:rFonts w:hint="eastAsia"/>
        </w:rPr>
        <w:t>。</w:t>
      </w:r>
    </w:p>
    <w:p w:rsidR="00713E9B" w:rsidRDefault="00713E9B" w:rsidP="00713E9B">
      <w:pPr>
        <w:pStyle w:val="111111111111111111111111"/>
        <w:spacing w:before="156"/>
      </w:pPr>
      <w:r>
        <w:rPr>
          <w:rFonts w:hint="eastAsia"/>
        </w:rPr>
        <w:t>表</w:t>
      </w:r>
      <w:r>
        <w:rPr>
          <w:rFonts w:hint="eastAsia"/>
        </w:rPr>
        <w:t xml:space="preserve">4.3-1   </w:t>
      </w:r>
      <w:r>
        <w:rPr>
          <w:rFonts w:hint="eastAsia"/>
        </w:rPr>
        <w:t>突发环境事件应急等级启动条件一览表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3"/>
        <w:gridCol w:w="1439"/>
        <w:gridCol w:w="6100"/>
      </w:tblGrid>
      <w:tr w:rsidR="00713E9B" w:rsidTr="00FC0BF4">
        <w:trPr>
          <w:trHeight w:val="454"/>
          <w:jc w:val="center"/>
        </w:trPr>
        <w:tc>
          <w:tcPr>
            <w:tcW w:w="823" w:type="dxa"/>
            <w:tcBorders>
              <w:bottom w:val="double" w:sz="4" w:space="0" w:color="auto"/>
            </w:tcBorders>
            <w:tcMar>
              <w:left w:w="28" w:type="dxa"/>
              <w:right w:w="28" w:type="dxa"/>
            </w:tcMar>
            <w:vAlign w:val="center"/>
          </w:tcPr>
          <w:p w:rsidR="00713E9B" w:rsidRDefault="00713E9B" w:rsidP="00FC0BF4">
            <w:pPr>
              <w:pStyle w:val="222222222222222222222222222"/>
            </w:pPr>
            <w:r>
              <w:rPr>
                <w:rFonts w:hint="eastAsia"/>
              </w:rPr>
              <w:t>响应级别</w:t>
            </w:r>
          </w:p>
        </w:tc>
        <w:tc>
          <w:tcPr>
            <w:tcW w:w="1439" w:type="dxa"/>
            <w:tcBorders>
              <w:bottom w:val="double" w:sz="4" w:space="0" w:color="auto"/>
            </w:tcBorders>
            <w:vAlign w:val="center"/>
          </w:tcPr>
          <w:p w:rsidR="00713E9B" w:rsidRDefault="00713E9B" w:rsidP="00FC0BF4">
            <w:pPr>
              <w:pStyle w:val="222222222222222222222222222"/>
            </w:pPr>
            <w:r>
              <w:rPr>
                <w:rFonts w:hint="eastAsia"/>
              </w:rPr>
              <w:t>响应主体</w:t>
            </w:r>
          </w:p>
        </w:tc>
        <w:tc>
          <w:tcPr>
            <w:tcW w:w="6100" w:type="dxa"/>
            <w:tcBorders>
              <w:bottom w:val="double" w:sz="4" w:space="0" w:color="auto"/>
            </w:tcBorders>
            <w:vAlign w:val="center"/>
          </w:tcPr>
          <w:p w:rsidR="00713E9B" w:rsidRDefault="00713E9B" w:rsidP="00FC0BF4">
            <w:pPr>
              <w:pStyle w:val="222222222222222222222222222"/>
            </w:pPr>
            <w:r>
              <w:rPr>
                <w:rFonts w:hint="eastAsia"/>
              </w:rPr>
              <w:t>启动条件</w:t>
            </w:r>
          </w:p>
        </w:tc>
      </w:tr>
      <w:tr w:rsidR="00713E9B" w:rsidTr="00FC0BF4">
        <w:trPr>
          <w:trHeight w:val="1227"/>
          <w:jc w:val="center"/>
        </w:trPr>
        <w:tc>
          <w:tcPr>
            <w:tcW w:w="823" w:type="dxa"/>
            <w:tcBorders>
              <w:top w:val="double" w:sz="4" w:space="0" w:color="auto"/>
              <w:tl2br w:val="nil"/>
              <w:tr2bl w:val="nil"/>
            </w:tcBorders>
            <w:tcMar>
              <w:left w:w="28" w:type="dxa"/>
              <w:right w:w="28" w:type="dxa"/>
            </w:tcMar>
            <w:vAlign w:val="center"/>
          </w:tcPr>
          <w:p w:rsidR="00713E9B" w:rsidRDefault="00713E9B" w:rsidP="00FC0BF4">
            <w:pPr>
              <w:pStyle w:val="222222222222222222222222222"/>
            </w:pPr>
            <w:r>
              <w:rPr>
                <w:rFonts w:hint="eastAsia"/>
              </w:rPr>
              <w:t>Ⅰ级</w:t>
            </w:r>
          </w:p>
        </w:tc>
        <w:tc>
          <w:tcPr>
            <w:tcW w:w="1439" w:type="dxa"/>
            <w:tcBorders>
              <w:top w:val="double" w:sz="4" w:space="0" w:color="auto"/>
              <w:tl2br w:val="nil"/>
              <w:tr2bl w:val="nil"/>
            </w:tcBorders>
            <w:vAlign w:val="center"/>
          </w:tcPr>
          <w:p w:rsidR="00713E9B" w:rsidRDefault="00713E9B" w:rsidP="00FC0BF4">
            <w:pPr>
              <w:pStyle w:val="222222222222222222222222222"/>
            </w:pPr>
            <w:r>
              <w:rPr>
                <w:rFonts w:hint="eastAsia"/>
              </w:rPr>
              <w:t>万安县人民政府、万安县环保局</w:t>
            </w:r>
          </w:p>
        </w:tc>
        <w:tc>
          <w:tcPr>
            <w:tcW w:w="6100" w:type="dxa"/>
            <w:tcBorders>
              <w:top w:val="double" w:sz="4" w:space="0" w:color="auto"/>
              <w:tl2br w:val="nil"/>
              <w:tr2bl w:val="nil"/>
            </w:tcBorders>
          </w:tcPr>
          <w:p w:rsidR="00713E9B" w:rsidRDefault="00713E9B" w:rsidP="00FC0BF4">
            <w:pPr>
              <w:pStyle w:val="222222222222222222222222222"/>
              <w:jc w:val="both"/>
            </w:pPr>
            <w:r>
              <w:rPr>
                <w:rFonts w:hint="eastAsia"/>
              </w:rPr>
              <w:t>污水处理装置故障、停电等引起超标污水较长时间排放，进入赣江，可能危及周边环境安全</w:t>
            </w:r>
          </w:p>
        </w:tc>
      </w:tr>
      <w:tr w:rsidR="00713E9B" w:rsidTr="00FC0BF4">
        <w:trPr>
          <w:trHeight w:val="1432"/>
          <w:jc w:val="center"/>
        </w:trPr>
        <w:tc>
          <w:tcPr>
            <w:tcW w:w="823" w:type="dxa"/>
            <w:tcBorders>
              <w:tl2br w:val="nil"/>
              <w:tr2bl w:val="nil"/>
            </w:tcBorders>
            <w:tcMar>
              <w:left w:w="28" w:type="dxa"/>
              <w:right w:w="28" w:type="dxa"/>
            </w:tcMar>
            <w:vAlign w:val="center"/>
          </w:tcPr>
          <w:p w:rsidR="00713E9B" w:rsidRDefault="00713E9B" w:rsidP="00FC0BF4">
            <w:pPr>
              <w:pStyle w:val="222222222222222222222222222"/>
            </w:pPr>
            <w:r>
              <w:rPr>
                <w:rFonts w:hint="eastAsia"/>
              </w:rPr>
              <w:t>Ⅱ级</w:t>
            </w:r>
          </w:p>
        </w:tc>
        <w:tc>
          <w:tcPr>
            <w:tcW w:w="1439" w:type="dxa"/>
            <w:tcBorders>
              <w:tl2br w:val="nil"/>
              <w:tr2bl w:val="nil"/>
            </w:tcBorders>
            <w:vAlign w:val="center"/>
          </w:tcPr>
          <w:p w:rsidR="00713E9B" w:rsidRDefault="00713E9B" w:rsidP="00FC0BF4">
            <w:pPr>
              <w:pStyle w:val="222222222222222222222222222"/>
            </w:pPr>
            <w:r>
              <w:rPr>
                <w:rFonts w:hint="eastAsia"/>
              </w:rPr>
              <w:t>万安县污水处理厂</w:t>
            </w:r>
          </w:p>
        </w:tc>
        <w:tc>
          <w:tcPr>
            <w:tcW w:w="6100" w:type="dxa"/>
            <w:tcBorders>
              <w:tl2br w:val="nil"/>
              <w:tr2bl w:val="nil"/>
            </w:tcBorders>
          </w:tcPr>
          <w:p w:rsidR="00713E9B" w:rsidRDefault="00713E9B" w:rsidP="00FC0BF4">
            <w:pPr>
              <w:pStyle w:val="222222222222222222222222222"/>
              <w:jc w:val="both"/>
            </w:pPr>
            <w:r>
              <w:rPr>
                <w:rFonts w:hint="eastAsia"/>
              </w:rPr>
              <w:t>①污水输送管道破裂、污水处理效率降低等引起污水超标排放，但未污染到赣江、土壤、地下水，公司可控；</w:t>
            </w:r>
          </w:p>
          <w:p w:rsidR="00713E9B" w:rsidRDefault="00713E9B" w:rsidP="00FC0BF4">
            <w:pPr>
              <w:pStyle w:val="222222222222222222222222222"/>
              <w:jc w:val="both"/>
            </w:pPr>
            <w:r>
              <w:rPr>
                <w:rFonts w:hint="eastAsia"/>
              </w:rPr>
              <w:t>②硫酸因人误操作、设备故障等导致泄漏，可能造成泄漏区域内环境危害或人员损伤；</w:t>
            </w:r>
          </w:p>
          <w:p w:rsidR="00713E9B" w:rsidRDefault="00713E9B" w:rsidP="00FC0BF4">
            <w:pPr>
              <w:pStyle w:val="222222222222222222222222222"/>
              <w:jc w:val="both"/>
            </w:pPr>
            <w:r>
              <w:rPr>
                <w:rFonts w:hint="eastAsia"/>
              </w:rPr>
              <w:t>以上事件发生后经研判厂区可控，可能危及厂区范围内环境安全或公众安全</w:t>
            </w:r>
          </w:p>
        </w:tc>
      </w:tr>
      <w:tr w:rsidR="00713E9B" w:rsidTr="00FC0BF4">
        <w:trPr>
          <w:trHeight w:val="1319"/>
          <w:jc w:val="center"/>
        </w:trPr>
        <w:tc>
          <w:tcPr>
            <w:tcW w:w="823" w:type="dxa"/>
            <w:tcBorders>
              <w:tl2br w:val="nil"/>
              <w:tr2bl w:val="nil"/>
            </w:tcBorders>
            <w:tcMar>
              <w:left w:w="28" w:type="dxa"/>
              <w:right w:w="28" w:type="dxa"/>
            </w:tcMar>
            <w:vAlign w:val="center"/>
          </w:tcPr>
          <w:p w:rsidR="00713E9B" w:rsidRDefault="00713E9B" w:rsidP="00FC0BF4">
            <w:pPr>
              <w:pStyle w:val="222222222222222222222222222"/>
            </w:pPr>
            <w:r>
              <w:rPr>
                <w:rFonts w:hint="eastAsia"/>
              </w:rPr>
              <w:t>Ⅲ级</w:t>
            </w:r>
          </w:p>
        </w:tc>
        <w:tc>
          <w:tcPr>
            <w:tcW w:w="1439" w:type="dxa"/>
            <w:tcBorders>
              <w:tl2br w:val="nil"/>
              <w:tr2bl w:val="nil"/>
            </w:tcBorders>
            <w:vAlign w:val="center"/>
          </w:tcPr>
          <w:p w:rsidR="00713E9B" w:rsidRDefault="00713E9B" w:rsidP="00FC0BF4">
            <w:pPr>
              <w:pStyle w:val="222222222222222222222222222"/>
            </w:pPr>
            <w:r>
              <w:rPr>
                <w:rFonts w:hint="eastAsia"/>
              </w:rPr>
              <w:t>事故班组</w:t>
            </w:r>
          </w:p>
        </w:tc>
        <w:tc>
          <w:tcPr>
            <w:tcW w:w="6100" w:type="dxa"/>
            <w:tcBorders>
              <w:tl2br w:val="nil"/>
              <w:tr2bl w:val="nil"/>
            </w:tcBorders>
          </w:tcPr>
          <w:p w:rsidR="00713E9B" w:rsidRDefault="00713E9B" w:rsidP="00FC0BF4">
            <w:pPr>
              <w:pStyle w:val="222222222222222222222222222"/>
              <w:jc w:val="both"/>
            </w:pPr>
            <w:r>
              <w:rPr>
                <w:rFonts w:hint="eastAsia"/>
              </w:rPr>
              <w:t>①污水处理装置故障，事故班组人员及时修复，未对出水水质产生影响；</w:t>
            </w:r>
          </w:p>
          <w:p w:rsidR="00713E9B" w:rsidRDefault="00713E9B" w:rsidP="00FC0BF4">
            <w:pPr>
              <w:pStyle w:val="222222222222222222222222222"/>
              <w:jc w:val="both"/>
            </w:pPr>
            <w:r>
              <w:rPr>
                <w:rFonts w:hint="eastAsia"/>
              </w:rPr>
              <w:t>②硫酸储罐小剂量泄漏，未造成泄漏区域环境危害或人员损伤；</w:t>
            </w:r>
          </w:p>
          <w:p w:rsidR="00713E9B" w:rsidRDefault="00713E9B" w:rsidP="00FC0BF4">
            <w:pPr>
              <w:pStyle w:val="222222222222222222222222222"/>
              <w:jc w:val="both"/>
            </w:pPr>
            <w:r>
              <w:rPr>
                <w:rFonts w:hint="eastAsia"/>
              </w:rPr>
              <w:t>以上事件发生后班组可控，可能危及事故工段内环境安全或公众安全。</w:t>
            </w:r>
          </w:p>
        </w:tc>
      </w:tr>
    </w:tbl>
    <w:p w:rsidR="00713E9B" w:rsidRDefault="00713E9B" w:rsidP="007F703C">
      <w:pPr>
        <w:pStyle w:val="00000000000000000000000"/>
        <w:spacing w:beforeLines="50" w:before="156"/>
      </w:pPr>
      <w:r>
        <w:rPr>
          <w:rFonts w:hint="eastAsia"/>
        </w:rPr>
        <w:t>当启动Ⅰ级响应时，污水厂应急指挥中心在</w:t>
      </w:r>
      <w:r>
        <w:rPr>
          <w:rFonts w:hint="eastAsia"/>
        </w:rPr>
        <w:t>1</w:t>
      </w:r>
      <w:r>
        <w:rPr>
          <w:rFonts w:hint="eastAsia"/>
        </w:rPr>
        <w:t>小时内向万安县人民政府和万安县环保局报告。</w:t>
      </w:r>
    </w:p>
    <w:p w:rsidR="00713E9B" w:rsidRDefault="00713E9B" w:rsidP="00713E9B">
      <w:pPr>
        <w:pStyle w:val="2"/>
        <w:spacing w:before="156" w:after="156"/>
      </w:pPr>
      <w:bookmarkStart w:id="12" w:name="_Toc19657"/>
      <w:r>
        <w:rPr>
          <w:rFonts w:hint="eastAsia"/>
        </w:rPr>
        <w:t>4.4</w:t>
      </w:r>
      <w:r>
        <w:rPr>
          <w:rFonts w:hint="eastAsia"/>
        </w:rPr>
        <w:t>应急处置</w:t>
      </w:r>
      <w:bookmarkEnd w:id="12"/>
    </w:p>
    <w:p w:rsidR="00713E9B" w:rsidRDefault="00713E9B" w:rsidP="00713E9B">
      <w:pPr>
        <w:pStyle w:val="3"/>
        <w:spacing w:before="156" w:after="156"/>
      </w:pPr>
      <w:r>
        <w:rPr>
          <w:rFonts w:hint="eastAsia"/>
        </w:rPr>
        <w:t>4.4.1</w:t>
      </w:r>
      <w:r>
        <w:rPr>
          <w:rFonts w:hint="eastAsia"/>
        </w:rPr>
        <w:t>硫酸泄漏环境风险处置措施</w:t>
      </w:r>
    </w:p>
    <w:p w:rsidR="00713E9B" w:rsidRDefault="00713E9B" w:rsidP="00713E9B">
      <w:pPr>
        <w:pStyle w:val="00000000000000000000000"/>
      </w:pPr>
      <w:r>
        <w:rPr>
          <w:rFonts w:hint="eastAsia"/>
        </w:rPr>
        <w:t>(1)</w:t>
      </w:r>
      <w:r>
        <w:rPr>
          <w:rFonts w:hint="eastAsia"/>
        </w:rPr>
        <w:t>硫酸泄漏源的控制</w:t>
      </w:r>
    </w:p>
    <w:p w:rsidR="00713E9B" w:rsidRDefault="00713E9B" w:rsidP="00713E9B">
      <w:pPr>
        <w:pStyle w:val="00000000000000000000000"/>
      </w:pPr>
      <w:r>
        <w:rPr>
          <w:rFonts w:hint="eastAsia"/>
        </w:rPr>
        <w:t>①断源</w:t>
      </w:r>
    </w:p>
    <w:p w:rsidR="00713E9B" w:rsidRDefault="00713E9B" w:rsidP="00713E9B">
      <w:pPr>
        <w:pStyle w:val="00000000000000000000000"/>
      </w:pPr>
      <w:r>
        <w:rPr>
          <w:rFonts w:hint="eastAsia"/>
        </w:rPr>
        <w:t>现场救援人员佩戴个人防护用品切断</w:t>
      </w:r>
      <w:r w:rsidR="00547512">
        <w:rPr>
          <w:rFonts w:hint="eastAsia"/>
        </w:rPr>
        <w:t>硫酸源</w:t>
      </w:r>
      <w:r>
        <w:rPr>
          <w:rFonts w:hint="eastAsia"/>
        </w:rPr>
        <w:t>。</w:t>
      </w:r>
    </w:p>
    <w:p w:rsidR="00713E9B" w:rsidRDefault="00713E9B" w:rsidP="00713E9B">
      <w:pPr>
        <w:pStyle w:val="00000000000000000000000"/>
      </w:pPr>
      <w:r>
        <w:rPr>
          <w:rFonts w:hint="eastAsia"/>
        </w:rPr>
        <w:t>②堵漏</w:t>
      </w:r>
    </w:p>
    <w:p w:rsidR="00713E9B" w:rsidRDefault="00713E9B" w:rsidP="00713E9B">
      <w:pPr>
        <w:pStyle w:val="00000000000000000000000"/>
      </w:pPr>
      <w:r>
        <w:rPr>
          <w:rFonts w:hint="eastAsia"/>
        </w:rPr>
        <w:t>针对不同泄漏的</w:t>
      </w:r>
      <w:r w:rsidR="00DC5484">
        <w:rPr>
          <w:rFonts w:hint="eastAsia"/>
        </w:rPr>
        <w:t>硫酸</w:t>
      </w:r>
      <w:r>
        <w:rPr>
          <w:rFonts w:hint="eastAsia"/>
        </w:rPr>
        <w:t>情况进行堵漏。</w:t>
      </w:r>
    </w:p>
    <w:p w:rsidR="00713E9B" w:rsidRPr="00DC5484" w:rsidRDefault="00713E9B" w:rsidP="00DC5484">
      <w:pPr>
        <w:pStyle w:val="111111111111111111111111"/>
        <w:spacing w:before="156"/>
        <w:ind w:firstLineChars="200" w:firstLine="480"/>
        <w:jc w:val="both"/>
        <w:rPr>
          <w:b w:val="0"/>
        </w:rPr>
      </w:pPr>
      <w:r w:rsidRPr="00DC5484">
        <w:rPr>
          <w:rFonts w:hint="eastAsia"/>
          <w:b w:val="0"/>
        </w:rPr>
        <w:t>(2)</w:t>
      </w:r>
      <w:r w:rsidRPr="00DC5484">
        <w:rPr>
          <w:rFonts w:hint="eastAsia"/>
          <w:b w:val="0"/>
        </w:rPr>
        <w:t>现场处置方法</w:t>
      </w:r>
    </w:p>
    <w:p w:rsidR="00713E9B" w:rsidRDefault="00713E9B" w:rsidP="00713E9B">
      <w:pPr>
        <w:pStyle w:val="00000000000000000000000"/>
      </w:pPr>
      <w:r>
        <w:rPr>
          <w:rFonts w:hint="eastAsia"/>
        </w:rPr>
        <w:t>小剂量泄漏时，救援人员佩戴个人防护用品，采用生石灰等进行吸附、中和。</w:t>
      </w:r>
    </w:p>
    <w:p w:rsidR="00713E9B" w:rsidRDefault="00713E9B" w:rsidP="00713E9B">
      <w:pPr>
        <w:pStyle w:val="00000000000000000000000"/>
      </w:pPr>
      <w:r>
        <w:rPr>
          <w:rFonts w:hint="eastAsia"/>
        </w:rPr>
        <w:t>大量泄漏时，立即向指挥中心报告，并及时设立警戒线。然后救援人员佩戴</w:t>
      </w:r>
      <w:r>
        <w:rPr>
          <w:rFonts w:hint="eastAsia"/>
        </w:rPr>
        <w:lastRenderedPageBreak/>
        <w:t>个人防护用品，将泄漏硫酸通过耐酸输转泵收集至收容桶内，后返回</w:t>
      </w:r>
      <w:r w:rsidR="000E7BB5">
        <w:rPr>
          <w:rFonts w:hint="eastAsia"/>
        </w:rPr>
        <w:t>新的硫酸瓶</w:t>
      </w:r>
      <w:r>
        <w:rPr>
          <w:rFonts w:hint="eastAsia"/>
        </w:rPr>
        <w:t>内，对无法收集的废酸，采用砂土、生石灰进行吸附中和，并将收集的废物送至具有专业危险废物处理机构进行处理。</w:t>
      </w:r>
    </w:p>
    <w:p w:rsidR="00713E9B" w:rsidRDefault="00713E9B" w:rsidP="00713E9B">
      <w:pPr>
        <w:pStyle w:val="3"/>
        <w:spacing w:before="156" w:after="156"/>
      </w:pPr>
      <w:r>
        <w:rPr>
          <w:rFonts w:hint="eastAsia"/>
        </w:rPr>
        <w:t>4.4.2</w:t>
      </w:r>
      <w:r>
        <w:rPr>
          <w:rFonts w:hint="eastAsia"/>
        </w:rPr>
        <w:t>地表水泄漏环境风险处置措施</w:t>
      </w:r>
    </w:p>
    <w:p w:rsidR="00713E9B" w:rsidRDefault="00713E9B" w:rsidP="00713E9B">
      <w:pPr>
        <w:pStyle w:val="00000000000000000000000"/>
      </w:pPr>
      <w:r>
        <w:rPr>
          <w:rFonts w:hint="eastAsia"/>
        </w:rPr>
        <w:t>①泄漏</w:t>
      </w:r>
    </w:p>
    <w:p w:rsidR="00713E9B" w:rsidRDefault="00713E9B" w:rsidP="00713E9B">
      <w:pPr>
        <w:pStyle w:val="00000000000000000000000"/>
      </w:pPr>
      <w:r>
        <w:rPr>
          <w:rFonts w:hint="eastAsia"/>
        </w:rPr>
        <w:t>若公司污水输送管道破裂等情况下，污水发生泄漏造成地面漫流，作业人员及时关闭上游阀门，并采用堵漏工具进行处理或更换。</w:t>
      </w:r>
    </w:p>
    <w:p w:rsidR="00713E9B" w:rsidRDefault="00713E9B" w:rsidP="00713E9B">
      <w:pPr>
        <w:pStyle w:val="00000000000000000000000"/>
      </w:pPr>
      <w:r>
        <w:rPr>
          <w:rFonts w:hint="eastAsia"/>
        </w:rPr>
        <w:t>②污水超标排放</w:t>
      </w:r>
    </w:p>
    <w:p w:rsidR="00713E9B" w:rsidRDefault="00713E9B" w:rsidP="00713E9B">
      <w:pPr>
        <w:pStyle w:val="00000000000000000000000"/>
      </w:pPr>
      <w:r>
        <w:rPr>
          <w:rFonts w:hint="eastAsia"/>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w:t>
      </w:r>
      <w:r>
        <w:rPr>
          <w:rFonts w:hint="eastAsia"/>
        </w:rPr>
        <w:t>(</w:t>
      </w:r>
      <w:r>
        <w:rPr>
          <w:rFonts w:hint="eastAsia"/>
        </w:rPr>
        <w:t>如聚合硫酸铝等</w:t>
      </w:r>
      <w:r>
        <w:rPr>
          <w:rFonts w:hint="eastAsia"/>
        </w:rPr>
        <w:t>)</w:t>
      </w:r>
      <w:r>
        <w:rPr>
          <w:rFonts w:hint="eastAsia"/>
        </w:rPr>
        <w:t>、控制进水等方法，确保废水达标排放。</w:t>
      </w:r>
    </w:p>
    <w:p w:rsidR="00713E9B" w:rsidRDefault="00713E9B" w:rsidP="00713E9B">
      <w:pPr>
        <w:pStyle w:val="00000000000000000000000"/>
      </w:pPr>
      <w:r>
        <w:rPr>
          <w:rFonts w:hint="eastAsia"/>
        </w:rPr>
        <w:t>③污水处理设备故障</w:t>
      </w:r>
    </w:p>
    <w:p w:rsidR="00713E9B" w:rsidRDefault="00713E9B" w:rsidP="00713E9B">
      <w:pPr>
        <w:pStyle w:val="00000000000000000000000"/>
      </w:pPr>
      <w:r>
        <w:rPr>
          <w:rFonts w:hint="eastAsia"/>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rsidR="00713E9B" w:rsidRDefault="00713E9B" w:rsidP="00713E9B">
      <w:pPr>
        <w:pStyle w:val="00000000000000000000000"/>
      </w:pPr>
      <w:r>
        <w:rPr>
          <w:rFonts w:hint="eastAsia"/>
        </w:rPr>
        <w:t>若经公司应急指挥中心判断，超出公司应急响应能力时，及时上报万安县人民政府、万安县环保局，并采取先期处置措施。公司应急指挥中心迅速采取应急治理措施，在赣江适宜位置设置拦截吸附设施，防止超标污水扩散，并对拦截的超标污水进行处理，对赣江水体开展应急监测。</w:t>
      </w:r>
    </w:p>
    <w:p w:rsidR="00713E9B" w:rsidRDefault="00713E9B" w:rsidP="00713E9B">
      <w:pPr>
        <w:pStyle w:val="3"/>
        <w:spacing w:before="156" w:after="156"/>
      </w:pPr>
      <w:r>
        <w:rPr>
          <w:rFonts w:hint="eastAsia"/>
        </w:rPr>
        <w:t>4.4.3</w:t>
      </w:r>
      <w:r>
        <w:rPr>
          <w:rFonts w:hint="eastAsia"/>
        </w:rPr>
        <w:t>地下水泄漏环境风险处置措施</w:t>
      </w:r>
    </w:p>
    <w:p w:rsidR="00713E9B" w:rsidRDefault="00713E9B" w:rsidP="00713E9B">
      <w:pPr>
        <w:pStyle w:val="00000000000000000000000"/>
      </w:pPr>
      <w:r>
        <w:rPr>
          <w:rFonts w:hint="eastAsia"/>
        </w:rPr>
        <w:t>公司在开展地下水日常监测时，一旦发现厂址所在区域及下游地下水监测因子浓度突然升高，或者接近、超出《地下水质量标准》</w:t>
      </w:r>
      <w:r>
        <w:rPr>
          <w:rFonts w:hint="eastAsia"/>
        </w:rPr>
        <w:t>(GB/T14848-2017)</w:t>
      </w:r>
      <w:r>
        <w:rPr>
          <w:rFonts w:hint="eastAsia"/>
        </w:rPr>
        <w:t>相关标准要求等异常现象，公司应急指挥中心经确认后，立即启动《突发环境事件应急</w:t>
      </w:r>
      <w:r>
        <w:rPr>
          <w:rFonts w:hint="eastAsia"/>
        </w:rPr>
        <w:lastRenderedPageBreak/>
        <w:t>预案》，在全厂范围内查找可能对地下水水质造成影响的环境风险源，核查厂区各污水处理池的防渗情况、环境风险物质泄漏及排放情况，同时立即上报万安县人民政府、万安县环保局，由政府协调万安县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rsidR="00713E9B" w:rsidRPr="00054D9C" w:rsidRDefault="00713E9B" w:rsidP="00713E9B">
      <w:pPr>
        <w:pStyle w:val="2"/>
        <w:spacing w:before="156" w:after="156"/>
        <w:rPr>
          <w:color w:val="000000" w:themeColor="text1"/>
        </w:rPr>
      </w:pPr>
      <w:bookmarkStart w:id="13" w:name="_Toc24293"/>
      <w:bookmarkStart w:id="14" w:name="_Toc6922"/>
      <w:bookmarkStart w:id="15" w:name="_Toc13670"/>
      <w:r w:rsidRPr="00054D9C">
        <w:rPr>
          <w:rFonts w:hint="eastAsia"/>
          <w:color w:val="000000" w:themeColor="text1"/>
        </w:rPr>
        <w:t>4.5</w:t>
      </w:r>
      <w:r w:rsidRPr="00054D9C">
        <w:rPr>
          <w:rFonts w:hint="eastAsia"/>
          <w:color w:val="000000" w:themeColor="text1"/>
        </w:rPr>
        <w:t>桌面推演情况</w:t>
      </w:r>
      <w:bookmarkEnd w:id="13"/>
      <w:bookmarkEnd w:id="14"/>
      <w:bookmarkEnd w:id="15"/>
    </w:p>
    <w:p w:rsidR="00713E9B" w:rsidRPr="00054D9C" w:rsidRDefault="00713E9B" w:rsidP="00713E9B">
      <w:pPr>
        <w:pStyle w:val="00000000000000000000000"/>
        <w:rPr>
          <w:color w:val="000000" w:themeColor="text1"/>
        </w:rPr>
      </w:pPr>
      <w:r w:rsidRPr="00054D9C">
        <w:rPr>
          <w:rFonts w:hint="eastAsia"/>
          <w:color w:val="000000" w:themeColor="text1"/>
        </w:rPr>
        <w:t>企业根据《预案》开展了桌面推演，应急指挥中心以及</w:t>
      </w:r>
      <w:r w:rsidRPr="00054D9C">
        <w:rPr>
          <w:color w:val="000000" w:themeColor="text1"/>
        </w:rPr>
        <w:t>应急处置队伍包括</w:t>
      </w:r>
      <w:r w:rsidRPr="00054D9C">
        <w:rPr>
          <w:rFonts w:hint="eastAsia"/>
          <w:color w:val="000000" w:themeColor="text1"/>
        </w:rPr>
        <w:t>抢修救援组</w:t>
      </w:r>
      <w:r w:rsidRPr="00054D9C">
        <w:rPr>
          <w:color w:val="000000" w:themeColor="text1"/>
        </w:rPr>
        <w:t>、</w:t>
      </w:r>
      <w:r w:rsidRPr="00054D9C">
        <w:rPr>
          <w:rFonts w:hint="eastAsia"/>
          <w:color w:val="000000" w:themeColor="text1"/>
        </w:rPr>
        <w:t>警戒疏散组、后勤保障组、环境监测组</w:t>
      </w:r>
      <w:r w:rsidRPr="00054D9C">
        <w:rPr>
          <w:color w:val="000000" w:themeColor="text1"/>
        </w:rPr>
        <w:t>的负责人共</w:t>
      </w:r>
      <w:r w:rsidRPr="00054D9C">
        <w:rPr>
          <w:rFonts w:hint="eastAsia"/>
          <w:color w:val="000000" w:themeColor="text1"/>
        </w:rPr>
        <w:t>9</w:t>
      </w:r>
      <w:r w:rsidRPr="00054D9C">
        <w:rPr>
          <w:rFonts w:hint="eastAsia"/>
          <w:color w:val="000000" w:themeColor="text1"/>
        </w:rPr>
        <w:t>余人参加。</w:t>
      </w:r>
    </w:p>
    <w:p w:rsidR="00713E9B" w:rsidRPr="00054D9C" w:rsidRDefault="00713E9B" w:rsidP="00713E9B">
      <w:pPr>
        <w:pStyle w:val="00000000000000000000000"/>
        <w:rPr>
          <w:color w:val="000000" w:themeColor="text1"/>
        </w:rPr>
      </w:pPr>
      <w:r w:rsidRPr="00054D9C">
        <w:rPr>
          <w:rFonts w:hint="eastAsia"/>
          <w:color w:val="000000" w:themeColor="text1"/>
        </w:rPr>
        <w:t>此次桌面推演，主要推演内容为企业可能出现的突发环境事件如：硫酸泄露、废水污染治理设施异常；通讯或运输系统故障事故。推演结束后，参与人员对推演情况进行总结分析，并且对推演中暴露的问题提出了解决措施（具体见表</w:t>
      </w:r>
      <w:r w:rsidRPr="00054D9C">
        <w:rPr>
          <w:rFonts w:hint="eastAsia"/>
          <w:color w:val="000000" w:themeColor="text1"/>
        </w:rPr>
        <w:t>4.5-1</w:t>
      </w:r>
      <w:r w:rsidRPr="00054D9C">
        <w:rPr>
          <w:rFonts w:hint="eastAsia"/>
          <w:color w:val="000000" w:themeColor="text1"/>
        </w:rPr>
        <w:t>）。</w:t>
      </w:r>
    </w:p>
    <w:p w:rsidR="00713E9B" w:rsidRPr="00054D9C" w:rsidRDefault="00713E9B" w:rsidP="00713E9B">
      <w:pPr>
        <w:pStyle w:val="00000000000000000000000"/>
        <w:rPr>
          <w:color w:val="000000" w:themeColor="text1"/>
        </w:rPr>
      </w:pPr>
    </w:p>
    <w:p w:rsidR="00713E9B" w:rsidRDefault="00713E9B" w:rsidP="00713E9B">
      <w:pPr>
        <w:pStyle w:val="00000000000000000000000"/>
        <w:rPr>
          <w:color w:val="FF0000"/>
        </w:rPr>
      </w:pPr>
    </w:p>
    <w:p w:rsidR="00713E9B" w:rsidRPr="00CC2CC1" w:rsidRDefault="00713E9B" w:rsidP="00713E9B">
      <w:pPr>
        <w:pStyle w:val="111111111111111111111111"/>
        <w:spacing w:before="156"/>
        <w:rPr>
          <w:color w:val="000000" w:themeColor="text1"/>
        </w:rPr>
      </w:pPr>
      <w:r w:rsidRPr="00CC2CC1">
        <w:rPr>
          <w:color w:val="000000" w:themeColor="text1"/>
        </w:rPr>
        <w:t>表</w:t>
      </w:r>
      <w:r w:rsidRPr="00CC2CC1">
        <w:rPr>
          <w:rFonts w:hint="eastAsia"/>
          <w:color w:val="000000" w:themeColor="text1"/>
        </w:rPr>
        <w:t>4.5-1</w:t>
      </w:r>
      <w:r w:rsidRPr="00CC2CC1">
        <w:rPr>
          <w:rFonts w:hint="eastAsia"/>
          <w:color w:val="000000" w:themeColor="text1"/>
        </w:rPr>
        <w:t>推演暴露问题及解决措施清单</w:t>
      </w:r>
    </w:p>
    <w:tbl>
      <w:tblPr>
        <w:tblStyle w:val="a9"/>
        <w:tblW w:w="8522"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870"/>
        <w:gridCol w:w="3934"/>
        <w:gridCol w:w="3718"/>
      </w:tblGrid>
      <w:tr w:rsidR="00713E9B" w:rsidRPr="00CC2CC1" w:rsidTr="00FC0BF4">
        <w:tc>
          <w:tcPr>
            <w:tcW w:w="870" w:type="dxa"/>
            <w:tcBorders>
              <w:bottom w:val="double" w:sz="4" w:space="0" w:color="auto"/>
            </w:tcBorders>
          </w:tcPr>
          <w:p w:rsidR="00713E9B" w:rsidRPr="00CC2CC1" w:rsidRDefault="00713E9B" w:rsidP="00FC0BF4">
            <w:pPr>
              <w:pStyle w:val="2222222222"/>
              <w:rPr>
                <w:color w:val="000000" w:themeColor="text1"/>
              </w:rPr>
            </w:pPr>
            <w:r w:rsidRPr="00CC2CC1">
              <w:rPr>
                <w:color w:val="000000" w:themeColor="text1"/>
              </w:rPr>
              <w:t>序号</w:t>
            </w:r>
          </w:p>
        </w:tc>
        <w:tc>
          <w:tcPr>
            <w:tcW w:w="3934" w:type="dxa"/>
            <w:tcBorders>
              <w:bottom w:val="double" w:sz="4" w:space="0" w:color="auto"/>
            </w:tcBorders>
          </w:tcPr>
          <w:p w:rsidR="00713E9B" w:rsidRPr="00CC2CC1" w:rsidRDefault="00713E9B" w:rsidP="00FC0BF4">
            <w:pPr>
              <w:pStyle w:val="2222222222"/>
              <w:rPr>
                <w:color w:val="000000" w:themeColor="text1"/>
              </w:rPr>
            </w:pPr>
            <w:r w:rsidRPr="00CC2CC1">
              <w:rPr>
                <w:color w:val="000000" w:themeColor="text1"/>
              </w:rPr>
              <w:t>存在问题</w:t>
            </w:r>
          </w:p>
        </w:tc>
        <w:tc>
          <w:tcPr>
            <w:tcW w:w="3718" w:type="dxa"/>
            <w:tcBorders>
              <w:bottom w:val="double" w:sz="4" w:space="0" w:color="auto"/>
            </w:tcBorders>
          </w:tcPr>
          <w:p w:rsidR="00713E9B" w:rsidRPr="00CC2CC1" w:rsidRDefault="00713E9B" w:rsidP="00FC0BF4">
            <w:pPr>
              <w:pStyle w:val="2222222222"/>
              <w:rPr>
                <w:color w:val="000000" w:themeColor="text1"/>
              </w:rPr>
            </w:pPr>
            <w:r w:rsidRPr="00CC2CC1">
              <w:rPr>
                <w:color w:val="000000" w:themeColor="text1"/>
              </w:rPr>
              <w:t>解决措施</w:t>
            </w:r>
          </w:p>
        </w:tc>
      </w:tr>
      <w:tr w:rsidR="00713E9B" w:rsidRPr="00CC2CC1" w:rsidTr="00FC0BF4">
        <w:tc>
          <w:tcPr>
            <w:tcW w:w="870" w:type="dxa"/>
            <w:tcBorders>
              <w:top w:val="double" w:sz="4" w:space="0" w:color="auto"/>
              <w:tl2br w:val="nil"/>
              <w:tr2bl w:val="nil"/>
            </w:tcBorders>
            <w:vAlign w:val="center"/>
          </w:tcPr>
          <w:p w:rsidR="00713E9B" w:rsidRPr="00CC2CC1" w:rsidRDefault="00713E9B" w:rsidP="00FC0BF4">
            <w:pPr>
              <w:pStyle w:val="2222222222"/>
              <w:rPr>
                <w:color w:val="000000" w:themeColor="text1"/>
              </w:rPr>
            </w:pPr>
            <w:r w:rsidRPr="00CC2CC1">
              <w:rPr>
                <w:rFonts w:hint="eastAsia"/>
                <w:color w:val="000000" w:themeColor="text1"/>
              </w:rPr>
              <w:t>1</w:t>
            </w:r>
          </w:p>
        </w:tc>
        <w:tc>
          <w:tcPr>
            <w:tcW w:w="3934" w:type="dxa"/>
            <w:tcBorders>
              <w:top w:val="double" w:sz="4" w:space="0" w:color="auto"/>
              <w:tl2br w:val="nil"/>
              <w:tr2bl w:val="nil"/>
            </w:tcBorders>
            <w:vAlign w:val="center"/>
          </w:tcPr>
          <w:p w:rsidR="00713E9B" w:rsidRPr="00CC2CC1" w:rsidRDefault="00713E9B" w:rsidP="00FC0BF4">
            <w:pPr>
              <w:pStyle w:val="2222222222"/>
              <w:rPr>
                <w:color w:val="000000" w:themeColor="text1"/>
              </w:rPr>
            </w:pPr>
            <w:r w:rsidRPr="00CC2CC1">
              <w:rPr>
                <w:color w:val="000000" w:themeColor="text1"/>
              </w:rPr>
              <w:t>各应急处置小组互相衔接薄弱</w:t>
            </w:r>
          </w:p>
        </w:tc>
        <w:tc>
          <w:tcPr>
            <w:tcW w:w="3718" w:type="dxa"/>
            <w:tcBorders>
              <w:top w:val="double" w:sz="4" w:space="0" w:color="auto"/>
              <w:tl2br w:val="nil"/>
              <w:tr2bl w:val="nil"/>
            </w:tcBorders>
          </w:tcPr>
          <w:p w:rsidR="00713E9B" w:rsidRPr="00CC2CC1" w:rsidRDefault="00713E9B" w:rsidP="00FC0BF4">
            <w:pPr>
              <w:pStyle w:val="2222222222"/>
              <w:rPr>
                <w:color w:val="000000" w:themeColor="text1"/>
              </w:rPr>
            </w:pPr>
            <w:r w:rsidRPr="00CC2CC1">
              <w:rPr>
                <w:color w:val="000000" w:themeColor="text1"/>
              </w:rPr>
              <w:t>组织开展预案专项培训</w:t>
            </w:r>
            <w:r w:rsidRPr="00CC2CC1">
              <w:rPr>
                <w:rFonts w:hint="eastAsia"/>
                <w:color w:val="000000" w:themeColor="text1"/>
              </w:rPr>
              <w:t>，</w:t>
            </w:r>
            <w:r w:rsidRPr="00CC2CC1">
              <w:rPr>
                <w:color w:val="000000" w:themeColor="text1"/>
              </w:rPr>
              <w:t>切实加强预案实际演练</w:t>
            </w:r>
            <w:r w:rsidRPr="00CC2CC1">
              <w:rPr>
                <w:rFonts w:hint="eastAsia"/>
                <w:color w:val="000000" w:themeColor="text1"/>
              </w:rPr>
              <w:t>，增强各小组对预案的熟悉程度，提升各小组配合衔接的默契。</w:t>
            </w:r>
          </w:p>
        </w:tc>
      </w:tr>
      <w:tr w:rsidR="00713E9B" w:rsidRPr="00CC2CC1" w:rsidTr="00FC0BF4">
        <w:tc>
          <w:tcPr>
            <w:tcW w:w="870" w:type="dxa"/>
            <w:tcBorders>
              <w:tl2br w:val="nil"/>
              <w:tr2bl w:val="nil"/>
            </w:tcBorders>
            <w:vAlign w:val="center"/>
          </w:tcPr>
          <w:p w:rsidR="00713E9B" w:rsidRPr="00CC2CC1" w:rsidRDefault="00713E9B" w:rsidP="00FC0BF4">
            <w:pPr>
              <w:pStyle w:val="2222222222"/>
              <w:rPr>
                <w:color w:val="000000" w:themeColor="text1"/>
              </w:rPr>
            </w:pPr>
            <w:r w:rsidRPr="00CC2CC1">
              <w:rPr>
                <w:rFonts w:hint="eastAsia"/>
                <w:color w:val="000000" w:themeColor="text1"/>
              </w:rPr>
              <w:t>2</w:t>
            </w:r>
          </w:p>
        </w:tc>
        <w:tc>
          <w:tcPr>
            <w:tcW w:w="3934" w:type="dxa"/>
            <w:tcBorders>
              <w:tl2br w:val="nil"/>
              <w:tr2bl w:val="nil"/>
            </w:tcBorders>
            <w:vAlign w:val="center"/>
          </w:tcPr>
          <w:p w:rsidR="00713E9B" w:rsidRPr="00CC2CC1" w:rsidRDefault="00713E9B" w:rsidP="00FC0BF4">
            <w:pPr>
              <w:pStyle w:val="2222222222"/>
              <w:rPr>
                <w:color w:val="000000" w:themeColor="text1"/>
              </w:rPr>
            </w:pPr>
            <w:r w:rsidRPr="00CC2CC1">
              <w:rPr>
                <w:color w:val="000000" w:themeColor="text1"/>
              </w:rPr>
              <w:t>处置小组部分成员对厂内治污设施操作不熟练</w:t>
            </w:r>
          </w:p>
        </w:tc>
        <w:tc>
          <w:tcPr>
            <w:tcW w:w="3718" w:type="dxa"/>
            <w:tcBorders>
              <w:tl2br w:val="nil"/>
              <w:tr2bl w:val="nil"/>
            </w:tcBorders>
          </w:tcPr>
          <w:p w:rsidR="00713E9B" w:rsidRPr="00CC2CC1" w:rsidRDefault="00713E9B" w:rsidP="00FC0BF4">
            <w:pPr>
              <w:pStyle w:val="2222222222"/>
              <w:rPr>
                <w:color w:val="000000" w:themeColor="text1"/>
              </w:rPr>
            </w:pPr>
            <w:r w:rsidRPr="00CC2CC1">
              <w:rPr>
                <w:color w:val="000000" w:themeColor="text1"/>
              </w:rPr>
              <w:t>开展治污设施培训</w:t>
            </w:r>
            <w:r w:rsidRPr="00CC2CC1">
              <w:rPr>
                <w:rFonts w:hint="eastAsia"/>
                <w:color w:val="000000" w:themeColor="text1"/>
              </w:rPr>
              <w:t>，</w:t>
            </w:r>
            <w:r w:rsidRPr="00CC2CC1">
              <w:rPr>
                <w:color w:val="000000" w:themeColor="text1"/>
              </w:rPr>
              <w:t>加强员工操作能力</w:t>
            </w:r>
            <w:r w:rsidRPr="00CC2CC1">
              <w:rPr>
                <w:rFonts w:hint="eastAsia"/>
                <w:color w:val="000000" w:themeColor="text1"/>
              </w:rPr>
              <w:t>。</w:t>
            </w:r>
          </w:p>
        </w:tc>
      </w:tr>
      <w:tr w:rsidR="00713E9B" w:rsidRPr="00CC2CC1" w:rsidTr="00FC0BF4">
        <w:tc>
          <w:tcPr>
            <w:tcW w:w="870" w:type="dxa"/>
            <w:tcBorders>
              <w:tl2br w:val="nil"/>
              <w:tr2bl w:val="nil"/>
            </w:tcBorders>
            <w:vAlign w:val="center"/>
          </w:tcPr>
          <w:p w:rsidR="00713E9B" w:rsidRPr="00CC2CC1" w:rsidRDefault="00713E9B" w:rsidP="00FC0BF4">
            <w:pPr>
              <w:pStyle w:val="2222222222"/>
              <w:rPr>
                <w:color w:val="000000" w:themeColor="text1"/>
              </w:rPr>
            </w:pPr>
            <w:r w:rsidRPr="00CC2CC1">
              <w:rPr>
                <w:rFonts w:hint="eastAsia"/>
                <w:color w:val="000000" w:themeColor="text1"/>
              </w:rPr>
              <w:t>3</w:t>
            </w:r>
          </w:p>
        </w:tc>
        <w:tc>
          <w:tcPr>
            <w:tcW w:w="3934" w:type="dxa"/>
            <w:tcBorders>
              <w:tl2br w:val="nil"/>
              <w:tr2bl w:val="nil"/>
            </w:tcBorders>
            <w:vAlign w:val="center"/>
          </w:tcPr>
          <w:p w:rsidR="00713E9B" w:rsidRPr="00CC2CC1" w:rsidRDefault="00713E9B" w:rsidP="00FC0BF4">
            <w:pPr>
              <w:pStyle w:val="2222222222"/>
              <w:rPr>
                <w:color w:val="000000" w:themeColor="text1"/>
              </w:rPr>
            </w:pPr>
            <w:r w:rsidRPr="00CC2CC1">
              <w:rPr>
                <w:color w:val="000000" w:themeColor="text1"/>
              </w:rPr>
              <w:t>应急救援指挥部及各应急处置小组不能流利使用对讲机进行应急指挥</w:t>
            </w:r>
          </w:p>
        </w:tc>
        <w:tc>
          <w:tcPr>
            <w:tcW w:w="3718" w:type="dxa"/>
            <w:tcBorders>
              <w:tl2br w:val="nil"/>
              <w:tr2bl w:val="nil"/>
            </w:tcBorders>
          </w:tcPr>
          <w:p w:rsidR="00713E9B" w:rsidRPr="00CC2CC1" w:rsidRDefault="00713E9B" w:rsidP="00FC0BF4">
            <w:pPr>
              <w:pStyle w:val="2222222222"/>
              <w:rPr>
                <w:color w:val="000000" w:themeColor="text1"/>
              </w:rPr>
            </w:pPr>
            <w:r w:rsidRPr="00CC2CC1">
              <w:rPr>
                <w:color w:val="000000" w:themeColor="text1"/>
              </w:rPr>
              <w:t>安排应急救援指挥部及各应急处置小组熟悉对讲机使用</w:t>
            </w:r>
            <w:r w:rsidRPr="00CC2CC1">
              <w:rPr>
                <w:rFonts w:hint="eastAsia"/>
                <w:color w:val="000000" w:themeColor="text1"/>
              </w:rPr>
              <w:t>。</w:t>
            </w:r>
          </w:p>
        </w:tc>
      </w:tr>
      <w:tr w:rsidR="00713E9B" w:rsidRPr="00CC2CC1" w:rsidTr="00FC0BF4">
        <w:tc>
          <w:tcPr>
            <w:tcW w:w="870" w:type="dxa"/>
            <w:tcBorders>
              <w:tl2br w:val="nil"/>
              <w:tr2bl w:val="nil"/>
            </w:tcBorders>
            <w:vAlign w:val="center"/>
          </w:tcPr>
          <w:p w:rsidR="00713E9B" w:rsidRPr="00CC2CC1" w:rsidRDefault="00713E9B" w:rsidP="00FC0BF4">
            <w:pPr>
              <w:pStyle w:val="2222222222"/>
              <w:rPr>
                <w:color w:val="000000" w:themeColor="text1"/>
              </w:rPr>
            </w:pPr>
            <w:r w:rsidRPr="00CC2CC1">
              <w:rPr>
                <w:rFonts w:hint="eastAsia"/>
                <w:color w:val="000000" w:themeColor="text1"/>
              </w:rPr>
              <w:t>4</w:t>
            </w:r>
          </w:p>
        </w:tc>
        <w:tc>
          <w:tcPr>
            <w:tcW w:w="3934" w:type="dxa"/>
            <w:tcBorders>
              <w:tl2br w:val="nil"/>
              <w:tr2bl w:val="nil"/>
            </w:tcBorders>
            <w:vAlign w:val="center"/>
          </w:tcPr>
          <w:p w:rsidR="00713E9B" w:rsidRPr="00CC2CC1" w:rsidRDefault="00713E9B" w:rsidP="00FC0BF4">
            <w:pPr>
              <w:pStyle w:val="2222222222"/>
              <w:rPr>
                <w:color w:val="000000" w:themeColor="text1"/>
              </w:rPr>
            </w:pPr>
            <w:r w:rsidRPr="00CC2CC1">
              <w:rPr>
                <w:rFonts w:hint="eastAsia"/>
                <w:color w:val="000000" w:themeColor="text1"/>
              </w:rPr>
              <w:t>医疗</w:t>
            </w:r>
            <w:r w:rsidRPr="00CC2CC1">
              <w:rPr>
                <w:color w:val="000000" w:themeColor="text1"/>
              </w:rPr>
              <w:t>救护组人员急救知识不熟悉</w:t>
            </w:r>
          </w:p>
        </w:tc>
        <w:tc>
          <w:tcPr>
            <w:tcW w:w="3718" w:type="dxa"/>
            <w:tcBorders>
              <w:tl2br w:val="nil"/>
              <w:tr2bl w:val="nil"/>
            </w:tcBorders>
          </w:tcPr>
          <w:p w:rsidR="00713E9B" w:rsidRPr="00CC2CC1" w:rsidRDefault="00713E9B" w:rsidP="00FC0BF4">
            <w:pPr>
              <w:pStyle w:val="2222222222"/>
              <w:rPr>
                <w:color w:val="000000" w:themeColor="text1"/>
              </w:rPr>
            </w:pPr>
            <w:r w:rsidRPr="00CC2CC1">
              <w:rPr>
                <w:color w:val="000000" w:themeColor="text1"/>
              </w:rPr>
              <w:t>全厂范围内</w:t>
            </w:r>
            <w:r w:rsidRPr="00CC2CC1">
              <w:rPr>
                <w:rFonts w:hint="eastAsia"/>
                <w:color w:val="000000" w:themeColor="text1"/>
              </w:rPr>
              <w:t>，</w:t>
            </w:r>
            <w:r w:rsidRPr="00CC2CC1">
              <w:rPr>
                <w:color w:val="000000" w:themeColor="text1"/>
              </w:rPr>
              <w:t>开展人员安全急救讲座</w:t>
            </w:r>
            <w:r w:rsidRPr="00CC2CC1">
              <w:rPr>
                <w:rFonts w:hint="eastAsia"/>
                <w:color w:val="000000" w:themeColor="text1"/>
              </w:rPr>
              <w:t>，</w:t>
            </w:r>
            <w:r w:rsidRPr="00CC2CC1">
              <w:rPr>
                <w:color w:val="000000" w:themeColor="text1"/>
              </w:rPr>
              <w:t>做到人人懂急救</w:t>
            </w:r>
            <w:r w:rsidRPr="00CC2CC1">
              <w:rPr>
                <w:rFonts w:hint="eastAsia"/>
                <w:color w:val="000000" w:themeColor="text1"/>
              </w:rPr>
              <w:t>。</w:t>
            </w:r>
          </w:p>
        </w:tc>
      </w:tr>
    </w:tbl>
    <w:p w:rsidR="00713E9B" w:rsidRPr="00CC2CC1" w:rsidRDefault="00713E9B" w:rsidP="00713E9B">
      <w:pPr>
        <w:pStyle w:val="00000000000000000000000"/>
        <w:rPr>
          <w:color w:val="000000" w:themeColor="text1"/>
        </w:rPr>
      </w:pPr>
    </w:p>
    <w:p w:rsidR="00713E9B" w:rsidRPr="00CC2CC1" w:rsidRDefault="00713E9B" w:rsidP="00713E9B">
      <w:pPr>
        <w:pStyle w:val="00000000000000000000000"/>
        <w:rPr>
          <w:color w:val="000000" w:themeColor="text1"/>
        </w:rPr>
      </w:pPr>
    </w:p>
    <w:p w:rsidR="00713E9B" w:rsidRPr="00CC2CC1" w:rsidRDefault="00713E9B" w:rsidP="00713E9B">
      <w:pPr>
        <w:pStyle w:val="00000000000000000000000"/>
        <w:rPr>
          <w:color w:val="000000" w:themeColor="text1"/>
        </w:rPr>
      </w:pPr>
    </w:p>
    <w:p w:rsidR="00713E9B" w:rsidRPr="00CC2CC1" w:rsidRDefault="00713E9B" w:rsidP="00713E9B">
      <w:pPr>
        <w:pStyle w:val="00000000000000000000000"/>
        <w:rPr>
          <w:color w:val="000000" w:themeColor="text1"/>
        </w:rPr>
      </w:pPr>
    </w:p>
    <w:p w:rsidR="00713E9B" w:rsidRDefault="00713E9B" w:rsidP="00713E9B">
      <w:pPr>
        <w:pStyle w:val="00000000000000000000000"/>
      </w:pPr>
    </w:p>
    <w:p w:rsidR="00713E9B" w:rsidRDefault="00713E9B" w:rsidP="007B292B">
      <w:pPr>
        <w:pStyle w:val="00000000000000000000000"/>
        <w:ind w:firstLineChars="0" w:firstLine="0"/>
        <w:sectPr w:rsidR="00713E9B">
          <w:pgSz w:w="11906" w:h="16838"/>
          <w:pgMar w:top="1440" w:right="1800" w:bottom="1440" w:left="1800" w:header="851" w:footer="992" w:gutter="0"/>
          <w:cols w:space="425"/>
          <w:docGrid w:type="lines" w:linePitch="312"/>
        </w:sectPr>
      </w:pPr>
    </w:p>
    <w:p w:rsidR="00713E9B" w:rsidRDefault="00713E9B" w:rsidP="00713E9B">
      <w:pPr>
        <w:pStyle w:val="1"/>
        <w:spacing w:before="156" w:after="156"/>
      </w:pPr>
      <w:bookmarkStart w:id="16" w:name="_Toc373"/>
      <w:r>
        <w:rPr>
          <w:rFonts w:hint="eastAsia"/>
        </w:rPr>
        <w:lastRenderedPageBreak/>
        <w:t>5</w:t>
      </w:r>
      <w:r>
        <w:rPr>
          <w:rFonts w:hint="eastAsia"/>
        </w:rPr>
        <w:t>征求意见及采纳情况说明</w:t>
      </w:r>
      <w:bookmarkEnd w:id="16"/>
    </w:p>
    <w:p w:rsidR="00713E9B" w:rsidRPr="007B292B" w:rsidRDefault="00713E9B" w:rsidP="00713E9B">
      <w:pPr>
        <w:pStyle w:val="00000000000000000000000"/>
        <w:rPr>
          <w:color w:val="000000" w:themeColor="text1"/>
        </w:rPr>
      </w:pPr>
      <w:r w:rsidRPr="007B292B">
        <w:rPr>
          <w:color w:val="000000" w:themeColor="text1"/>
        </w:rPr>
        <w:t>征求意见表向本企业员工及周边居住人员征求企业所在地现状的主要环境风险、公众认为本企业的环境风险应采取的应急措施、公众对本企业的风险防范应急措施的态度等方面的意见。征求意见表发放</w:t>
      </w:r>
      <w:r w:rsidRPr="007B292B">
        <w:rPr>
          <w:rFonts w:hint="eastAsia"/>
          <w:color w:val="000000" w:themeColor="text1"/>
        </w:rPr>
        <w:t>15</w:t>
      </w:r>
      <w:r w:rsidRPr="007B292B">
        <w:rPr>
          <w:color w:val="000000" w:themeColor="text1"/>
        </w:rPr>
        <w:t>份，回收</w:t>
      </w:r>
      <w:r w:rsidRPr="007B292B">
        <w:rPr>
          <w:rFonts w:hint="eastAsia"/>
          <w:color w:val="000000" w:themeColor="text1"/>
        </w:rPr>
        <w:t>15</w:t>
      </w:r>
      <w:r w:rsidRPr="007B292B">
        <w:rPr>
          <w:color w:val="000000" w:themeColor="text1"/>
        </w:rPr>
        <w:t>份（样表见附件）。</w:t>
      </w:r>
    </w:p>
    <w:p w:rsidR="007B292B" w:rsidRPr="00BF75B8" w:rsidRDefault="007B292B" w:rsidP="007B292B">
      <w:pPr>
        <w:pStyle w:val="ab"/>
        <w:adjustRightInd w:val="0"/>
        <w:snapToGrid w:val="0"/>
        <w:spacing w:after="0"/>
        <w:ind w:firstLine="480"/>
        <w:rPr>
          <w:color w:val="000000" w:themeColor="text1"/>
          <w:szCs w:val="24"/>
        </w:rPr>
      </w:pPr>
      <w:r w:rsidRPr="00BF75B8">
        <w:rPr>
          <w:rFonts w:hint="eastAsia"/>
          <w:color w:val="000000" w:themeColor="text1"/>
        </w:rPr>
        <w:t>总计回收</w:t>
      </w:r>
      <w:r w:rsidRPr="00BF75B8">
        <w:rPr>
          <w:rFonts w:hint="eastAsia"/>
          <w:color w:val="000000" w:themeColor="text1"/>
        </w:rPr>
        <w:t>15</w:t>
      </w:r>
      <w:r w:rsidRPr="00BF75B8">
        <w:rPr>
          <w:rFonts w:hint="eastAsia"/>
          <w:color w:val="000000" w:themeColor="text1"/>
        </w:rPr>
        <w:t>份调查表，</w:t>
      </w:r>
      <w:r w:rsidRPr="00BF75B8">
        <w:rPr>
          <w:rFonts w:hint="eastAsia"/>
          <w:color w:val="000000" w:themeColor="text1"/>
        </w:rPr>
        <w:t>100%</w:t>
      </w:r>
      <w:r w:rsidRPr="00BF75B8">
        <w:rPr>
          <w:rFonts w:hint="eastAsia"/>
          <w:color w:val="000000" w:themeColor="text1"/>
        </w:rPr>
        <w:t>的被调查人员对本项目无</w:t>
      </w:r>
      <w:r>
        <w:rPr>
          <w:rFonts w:hint="eastAsia"/>
          <w:color w:val="000000" w:themeColor="text1"/>
        </w:rPr>
        <w:t>异议</w:t>
      </w:r>
      <w:r w:rsidRPr="00BF75B8">
        <w:rPr>
          <w:rFonts w:hint="eastAsia"/>
          <w:color w:val="000000" w:themeColor="text1"/>
        </w:rPr>
        <w:t>，并且支持本项目。</w:t>
      </w:r>
      <w:r w:rsidRPr="00BF75B8">
        <w:rPr>
          <w:color w:val="000000" w:themeColor="text1"/>
          <w:szCs w:val="24"/>
        </w:rPr>
        <w:t>根据公众调查的分析结果和公众提出的意见及建议，对本项目在今后的建设过程中应注意的一些问题提出以下几点建议：</w:t>
      </w:r>
    </w:p>
    <w:p w:rsidR="007B292B" w:rsidRPr="00BF75B8" w:rsidRDefault="007B292B" w:rsidP="007B292B">
      <w:pPr>
        <w:pStyle w:val="ab"/>
        <w:adjustRightInd w:val="0"/>
        <w:snapToGrid w:val="0"/>
        <w:spacing w:after="0"/>
        <w:ind w:firstLine="480"/>
        <w:rPr>
          <w:color w:val="000000" w:themeColor="text1"/>
          <w:szCs w:val="24"/>
        </w:rPr>
      </w:pPr>
      <w:r w:rsidRPr="00BF75B8">
        <w:rPr>
          <w:color w:val="000000" w:themeColor="text1"/>
          <w:szCs w:val="24"/>
        </w:rPr>
        <w:t>（</w:t>
      </w:r>
      <w:r w:rsidRPr="00BF75B8">
        <w:rPr>
          <w:color w:val="000000" w:themeColor="text1"/>
          <w:szCs w:val="24"/>
        </w:rPr>
        <w:t>1</w:t>
      </w:r>
      <w:r w:rsidRPr="00BF75B8">
        <w:rPr>
          <w:color w:val="000000" w:themeColor="text1"/>
          <w:szCs w:val="24"/>
        </w:rPr>
        <w:t>）加强项目污染防治措施的宣传，积极和周围居民进行沟通，得到其支持。</w:t>
      </w:r>
    </w:p>
    <w:p w:rsidR="007B292B" w:rsidRPr="00BF75B8" w:rsidRDefault="007B292B" w:rsidP="007B292B">
      <w:pPr>
        <w:pStyle w:val="ab"/>
        <w:adjustRightInd w:val="0"/>
        <w:snapToGrid w:val="0"/>
        <w:spacing w:after="0"/>
        <w:ind w:firstLine="480"/>
        <w:rPr>
          <w:color w:val="000000" w:themeColor="text1"/>
          <w:szCs w:val="24"/>
        </w:rPr>
      </w:pPr>
      <w:r w:rsidRPr="00BF75B8">
        <w:rPr>
          <w:color w:val="000000" w:themeColor="text1"/>
          <w:szCs w:val="24"/>
        </w:rPr>
        <w:t>（</w:t>
      </w:r>
      <w:r w:rsidRPr="00BF75B8">
        <w:rPr>
          <w:color w:val="000000" w:themeColor="text1"/>
          <w:szCs w:val="24"/>
        </w:rPr>
        <w:t>2</w:t>
      </w:r>
      <w:r w:rsidRPr="00BF75B8">
        <w:rPr>
          <w:color w:val="000000" w:themeColor="text1"/>
          <w:szCs w:val="24"/>
        </w:rPr>
        <w:t>）加强环境管理与环境监测，增强处理突发性和应急事故处理的能力。建设单位应认真考虑当地居民的意见，一些好的意见及建议应予以采纳，使建设项目对周围居民可能带来的不利影响最小化。</w:t>
      </w:r>
    </w:p>
    <w:p w:rsidR="00713E9B" w:rsidRPr="007B292B" w:rsidRDefault="00713E9B" w:rsidP="00713E9B">
      <w:pPr>
        <w:pStyle w:val="00000000000000000000000"/>
      </w:pPr>
    </w:p>
    <w:p w:rsidR="00713E9B" w:rsidRDefault="00713E9B" w:rsidP="00713E9B">
      <w:pPr>
        <w:pStyle w:val="00000000000000000000000"/>
        <w:sectPr w:rsidR="00713E9B">
          <w:pgSz w:w="11906" w:h="16838"/>
          <w:pgMar w:top="1440" w:right="1800" w:bottom="1440" w:left="1800" w:header="851" w:footer="992" w:gutter="0"/>
          <w:cols w:space="425"/>
          <w:docGrid w:type="lines" w:linePitch="312"/>
        </w:sectPr>
      </w:pPr>
    </w:p>
    <w:p w:rsidR="00713E9B" w:rsidRDefault="00713E9B" w:rsidP="00713E9B">
      <w:pPr>
        <w:pStyle w:val="1"/>
        <w:spacing w:before="156" w:after="156"/>
      </w:pPr>
      <w:bookmarkStart w:id="17" w:name="_Toc7752"/>
      <w:r>
        <w:rPr>
          <w:rFonts w:hint="eastAsia"/>
        </w:rPr>
        <w:lastRenderedPageBreak/>
        <w:t>6</w:t>
      </w:r>
      <w:r>
        <w:rPr>
          <w:rFonts w:hint="eastAsia"/>
        </w:rPr>
        <w:t>评审情况说明</w:t>
      </w:r>
      <w:bookmarkEnd w:id="17"/>
    </w:p>
    <w:p w:rsidR="00713E9B" w:rsidRDefault="00713E9B" w:rsidP="00713E9B">
      <w:pPr>
        <w:pStyle w:val="2"/>
        <w:spacing w:before="156" w:after="156"/>
      </w:pPr>
      <w:bookmarkStart w:id="18" w:name="_Toc19644"/>
      <w:r>
        <w:rPr>
          <w:rFonts w:hint="eastAsia"/>
        </w:rPr>
        <w:t>6.1</w:t>
      </w:r>
      <w:r>
        <w:rPr>
          <w:rFonts w:hint="eastAsia"/>
        </w:rPr>
        <w:t>评审代表</w:t>
      </w:r>
      <w:bookmarkEnd w:id="18"/>
    </w:p>
    <w:p w:rsidR="00713E9B" w:rsidRDefault="00713E9B" w:rsidP="00713E9B">
      <w:pPr>
        <w:pStyle w:val="00000000000000000000000"/>
      </w:pPr>
      <w:r>
        <w:rPr>
          <w:rFonts w:hint="eastAsia"/>
        </w:rPr>
        <w:t>2018</w:t>
      </w:r>
      <w:r>
        <w:rPr>
          <w:rFonts w:hint="eastAsia"/>
        </w:rPr>
        <w:t>年</w:t>
      </w:r>
      <w:r>
        <w:rPr>
          <w:rFonts w:hint="eastAsia"/>
        </w:rPr>
        <w:t>11</w:t>
      </w:r>
      <w:r>
        <w:rPr>
          <w:rFonts w:hint="eastAsia"/>
        </w:rPr>
        <w:t>月</w:t>
      </w:r>
      <w:r>
        <w:rPr>
          <w:rFonts w:hint="eastAsia"/>
        </w:rPr>
        <w:t>20</w:t>
      </w:r>
      <w:r>
        <w:rPr>
          <w:rFonts w:hint="eastAsia"/>
        </w:rPr>
        <w:t>日至</w:t>
      </w:r>
      <w:r>
        <w:rPr>
          <w:rFonts w:hint="eastAsia"/>
        </w:rPr>
        <w:t>2018</w:t>
      </w:r>
      <w:r>
        <w:rPr>
          <w:rFonts w:hint="eastAsia"/>
        </w:rPr>
        <w:t>年</w:t>
      </w:r>
      <w:r>
        <w:rPr>
          <w:rFonts w:hint="eastAsia"/>
        </w:rPr>
        <w:t>11</w:t>
      </w:r>
      <w:r>
        <w:rPr>
          <w:rFonts w:hint="eastAsia"/>
        </w:rPr>
        <w:t>月</w:t>
      </w:r>
      <w:r>
        <w:rPr>
          <w:rFonts w:hint="eastAsia"/>
        </w:rPr>
        <w:t>26</w:t>
      </w:r>
      <w:r>
        <w:rPr>
          <w:rFonts w:hint="eastAsia"/>
        </w:rPr>
        <w:t>日，江西洪城水业环保有限公司万安分公司组织专家对《万安县污水处理厂突发环境事件应急预案》进行了函审，专家组评审意见为同意通过评审。</w:t>
      </w:r>
    </w:p>
    <w:p w:rsidR="00713E9B" w:rsidRDefault="00713E9B" w:rsidP="00713E9B">
      <w:pPr>
        <w:pStyle w:val="2"/>
        <w:spacing w:before="156" w:after="156"/>
      </w:pPr>
      <w:bookmarkStart w:id="19" w:name="_Toc23243"/>
      <w:r>
        <w:rPr>
          <w:rFonts w:hint="eastAsia"/>
        </w:rPr>
        <w:t>6.2</w:t>
      </w:r>
      <w:r>
        <w:rPr>
          <w:rFonts w:hint="eastAsia"/>
        </w:rPr>
        <w:t>评审意见</w:t>
      </w:r>
      <w:bookmarkEnd w:id="19"/>
    </w:p>
    <w:p w:rsidR="00713E9B" w:rsidRDefault="00713E9B" w:rsidP="00713E9B">
      <w:pPr>
        <w:pStyle w:val="00000000000000000000000"/>
      </w:pPr>
      <w:r>
        <w:rPr>
          <w:rFonts w:hint="eastAsia"/>
        </w:rPr>
        <w:t>专家组评审</w:t>
      </w:r>
      <w:r>
        <w:t>意见如下：</w:t>
      </w:r>
    </w:p>
    <w:p w:rsidR="00713E9B" w:rsidRDefault="00713E9B" w:rsidP="00713E9B">
      <w:pPr>
        <w:pStyle w:val="00000000000000000000000"/>
      </w:pPr>
      <w:r>
        <w:rPr>
          <w:rFonts w:hint="eastAsia"/>
        </w:rPr>
        <w:t>1</w:t>
      </w:r>
      <w:r>
        <w:rPr>
          <w:rFonts w:hint="eastAsia"/>
        </w:rPr>
        <w:t>、补充环境应急预案编制说明，补充企业环境应急预案编制组成立过程及编制成员、职能分工、工作计划等；</w:t>
      </w:r>
    </w:p>
    <w:p w:rsidR="00713E9B" w:rsidRDefault="00713E9B" w:rsidP="00713E9B">
      <w:pPr>
        <w:pStyle w:val="00000000000000000000000"/>
      </w:pPr>
      <w:r>
        <w:rPr>
          <w:rFonts w:hint="eastAsia"/>
        </w:rPr>
        <w:t>2</w:t>
      </w:r>
      <w:r>
        <w:rPr>
          <w:rFonts w:hint="eastAsia"/>
        </w:rPr>
        <w:t>、补充征求关键岗位员工和可能受影响的居民、单位代表的意见、建议清单，采纳情况及未采纳理由；补充环境应急预案演练过程（检验性的桌面推演）、暴露问题清单及解决措施。</w:t>
      </w:r>
    </w:p>
    <w:p w:rsidR="00713E9B" w:rsidRDefault="00713E9B" w:rsidP="00713E9B">
      <w:pPr>
        <w:pStyle w:val="00000000000000000000000"/>
      </w:pPr>
      <w:r>
        <w:rPr>
          <w:rFonts w:hint="eastAsia"/>
        </w:rPr>
        <w:t>3</w:t>
      </w:r>
      <w:r>
        <w:rPr>
          <w:rFonts w:hint="eastAsia"/>
        </w:rPr>
        <w:t>、根据企业突发环境事件风险分级方法</w:t>
      </w:r>
      <w:r>
        <w:rPr>
          <w:rFonts w:hint="eastAsia"/>
        </w:rPr>
        <w:t>(HJ 941-2018)</w:t>
      </w:r>
      <w:r>
        <w:rPr>
          <w:rFonts w:hint="eastAsia"/>
        </w:rPr>
        <w:t>，完善企业环境风险等级判定；核实环境风险物质调查和可能存在的突发环境事件情景的分析，并根据突发环境事件情景，完善源强分析，释放途径分析、危害后果分析，及相关图件（附废水、雨水管网图）等相关内容。</w:t>
      </w:r>
    </w:p>
    <w:p w:rsidR="00713E9B" w:rsidRDefault="00713E9B" w:rsidP="00713E9B">
      <w:pPr>
        <w:pStyle w:val="00000000000000000000000"/>
      </w:pPr>
      <w:r>
        <w:rPr>
          <w:rFonts w:hint="eastAsia"/>
        </w:rPr>
        <w:t>4</w:t>
      </w:r>
      <w:r>
        <w:rPr>
          <w:rFonts w:hint="eastAsia"/>
        </w:rPr>
        <w:t>、补充污水处理厂下游水环境敏感受体的数量及位置等信息，污水处理厂下游取水口的位置，针对具体事件情景制定监测方案，根据可能产生的污染物种类和性质，按照《突发环境事件应急监测技术规范》（</w:t>
      </w:r>
      <w:r>
        <w:rPr>
          <w:rFonts w:hint="eastAsia"/>
        </w:rPr>
        <w:t>HJ589-2010</w:t>
      </w:r>
      <w:r>
        <w:rPr>
          <w:rFonts w:hint="eastAsia"/>
        </w:rPr>
        <w:t>）等有关要求，完善环境应急监测方案。</w:t>
      </w:r>
    </w:p>
    <w:p w:rsidR="00713E9B" w:rsidRDefault="00713E9B" w:rsidP="00713E9B">
      <w:pPr>
        <w:pStyle w:val="00000000000000000000000"/>
      </w:pPr>
      <w:r>
        <w:rPr>
          <w:rFonts w:hint="eastAsia"/>
        </w:rPr>
        <w:t>5</w:t>
      </w:r>
      <w:r>
        <w:rPr>
          <w:rFonts w:hint="eastAsia"/>
        </w:rPr>
        <w:t>、细化环境污染事故应对流程及措施，按不同环境要素，如涉及大气污染的，重点说明组织受威胁群众避险的方式方法，如果装备风向标，应配有风向标分布图；涉及水污染的，应重点说明收集、封堵、处置污染物的方式方法；</w:t>
      </w:r>
    </w:p>
    <w:p w:rsidR="00713E9B" w:rsidRDefault="00713E9B" w:rsidP="00713E9B">
      <w:pPr>
        <w:pStyle w:val="00000000000000000000000"/>
      </w:pPr>
      <w:r>
        <w:rPr>
          <w:rFonts w:hint="eastAsia"/>
        </w:rPr>
        <w:t>6</w:t>
      </w:r>
      <w:r>
        <w:rPr>
          <w:rFonts w:hint="eastAsia"/>
        </w:rPr>
        <w:t>、补充环境应急物质分布图及应急处置卡，核实应急救援设施及物资启动程序，力求简洁、快速。</w:t>
      </w:r>
    </w:p>
    <w:p w:rsidR="00713E9B" w:rsidRDefault="00713E9B" w:rsidP="00713E9B">
      <w:pPr>
        <w:pStyle w:val="00000000000000000000000"/>
      </w:pPr>
    </w:p>
    <w:p w:rsidR="00713E9B" w:rsidRPr="00713E9B" w:rsidRDefault="00713E9B" w:rsidP="00713E9B">
      <w:pPr>
        <w:pStyle w:val="00000000000000000000000"/>
        <w:ind w:firstLine="580"/>
        <w:rPr>
          <w:rFonts w:ascii="黑体" w:eastAsia="黑体"/>
          <w:bCs/>
          <w:sz w:val="29"/>
          <w:szCs w:val="29"/>
        </w:rPr>
      </w:pPr>
    </w:p>
    <w:p w:rsidR="003E557A" w:rsidRDefault="003E557A" w:rsidP="002A1B08">
      <w:pPr>
        <w:ind w:firstLine="964"/>
        <w:jc w:val="center"/>
        <w:rPr>
          <w:b/>
          <w:bCs/>
          <w:sz w:val="48"/>
          <w:szCs w:val="48"/>
        </w:rPr>
      </w:pPr>
    </w:p>
    <w:p w:rsidR="003E557A" w:rsidRDefault="003E557A" w:rsidP="002A1B08">
      <w:pPr>
        <w:ind w:firstLine="964"/>
        <w:jc w:val="center"/>
        <w:rPr>
          <w:b/>
          <w:bCs/>
          <w:sz w:val="48"/>
          <w:szCs w:val="48"/>
        </w:rPr>
      </w:pPr>
    </w:p>
    <w:p w:rsidR="003E557A" w:rsidRDefault="003E557A" w:rsidP="002A1B08">
      <w:pPr>
        <w:ind w:firstLine="964"/>
        <w:jc w:val="center"/>
        <w:rPr>
          <w:b/>
          <w:bCs/>
          <w:sz w:val="48"/>
          <w:szCs w:val="48"/>
        </w:rPr>
      </w:pPr>
    </w:p>
    <w:p w:rsidR="002A1B08" w:rsidRDefault="002A1B08" w:rsidP="002A1B08">
      <w:pPr>
        <w:ind w:firstLine="964"/>
        <w:jc w:val="center"/>
        <w:rPr>
          <w:rFonts w:ascii="宋体" w:hAnsi="宋体" w:cs="宋体"/>
          <w:b/>
          <w:bCs/>
          <w:spacing w:val="20"/>
          <w:sz w:val="48"/>
          <w:szCs w:val="48"/>
        </w:rPr>
      </w:pPr>
      <w:r>
        <w:rPr>
          <w:rFonts w:hint="eastAsia"/>
          <w:b/>
          <w:bCs/>
          <w:sz w:val="48"/>
          <w:szCs w:val="48"/>
        </w:rPr>
        <w:t>万安县污水处理厂</w:t>
      </w:r>
      <w:r>
        <w:rPr>
          <w:rFonts w:ascii="宋体" w:hAnsi="宋体" w:cs="宋体" w:hint="eastAsia"/>
          <w:b/>
          <w:bCs/>
          <w:spacing w:val="20"/>
          <w:sz w:val="48"/>
          <w:szCs w:val="48"/>
        </w:rPr>
        <w:t>突发环境事件</w:t>
      </w:r>
    </w:p>
    <w:p w:rsidR="002A1B08" w:rsidRDefault="002A1B08" w:rsidP="002A1B08">
      <w:pPr>
        <w:ind w:firstLine="1044"/>
        <w:jc w:val="center"/>
        <w:rPr>
          <w:rFonts w:ascii="华文中宋" w:eastAsia="华文中宋" w:hAnsi="华文中宋"/>
          <w:spacing w:val="20"/>
          <w:sz w:val="48"/>
          <w:szCs w:val="48"/>
        </w:rPr>
      </w:pPr>
      <w:r>
        <w:rPr>
          <w:rFonts w:ascii="宋体" w:hAnsi="宋体" w:cs="宋体" w:hint="eastAsia"/>
          <w:b/>
          <w:bCs/>
          <w:spacing w:val="20"/>
          <w:sz w:val="48"/>
          <w:szCs w:val="48"/>
        </w:rPr>
        <w:t>应急预案</w:t>
      </w:r>
    </w:p>
    <w:p w:rsidR="002A1B08" w:rsidRDefault="002A1B08" w:rsidP="002A1B08">
      <w:pPr>
        <w:ind w:firstLine="880"/>
        <w:jc w:val="center"/>
        <w:rPr>
          <w:rFonts w:hAnsi="宋体"/>
          <w:sz w:val="44"/>
          <w:szCs w:val="44"/>
        </w:rPr>
      </w:pPr>
    </w:p>
    <w:p w:rsidR="002A1B08" w:rsidRDefault="002A1B08" w:rsidP="002A1B08">
      <w:pPr>
        <w:ind w:firstLine="880"/>
        <w:jc w:val="center"/>
        <w:rPr>
          <w:rFonts w:hAnsi="宋体"/>
          <w:sz w:val="44"/>
          <w:szCs w:val="44"/>
        </w:rPr>
      </w:pPr>
    </w:p>
    <w:p w:rsidR="002A1B08" w:rsidRDefault="002A1B08" w:rsidP="002A1B08">
      <w:pPr>
        <w:ind w:firstLine="880"/>
        <w:jc w:val="center"/>
        <w:rPr>
          <w:rFonts w:hAnsi="宋体"/>
          <w:sz w:val="44"/>
          <w:szCs w:val="44"/>
        </w:rPr>
      </w:pPr>
    </w:p>
    <w:p w:rsidR="002A1B08" w:rsidRDefault="002A1B08" w:rsidP="002A1B08">
      <w:pPr>
        <w:ind w:firstLine="880"/>
        <w:jc w:val="center"/>
        <w:rPr>
          <w:rFonts w:hAnsi="宋体"/>
          <w:sz w:val="44"/>
          <w:szCs w:val="44"/>
        </w:rPr>
      </w:pPr>
    </w:p>
    <w:p w:rsidR="003E557A" w:rsidRDefault="003E557A" w:rsidP="003E557A">
      <w:pPr>
        <w:pStyle w:val="Default"/>
        <w:rPr>
          <w:rFonts w:hint="eastAsia"/>
        </w:rPr>
      </w:pPr>
    </w:p>
    <w:p w:rsidR="003E557A" w:rsidRDefault="003E557A" w:rsidP="003E557A">
      <w:pPr>
        <w:pStyle w:val="Default"/>
        <w:rPr>
          <w:rFonts w:hint="eastAsia"/>
        </w:rPr>
      </w:pPr>
    </w:p>
    <w:p w:rsidR="003E557A" w:rsidRDefault="003E557A" w:rsidP="003E557A">
      <w:pPr>
        <w:pStyle w:val="Default"/>
        <w:rPr>
          <w:rFonts w:hint="eastAsia"/>
        </w:rPr>
      </w:pPr>
    </w:p>
    <w:p w:rsidR="003E557A" w:rsidRDefault="003E557A" w:rsidP="003E557A">
      <w:pPr>
        <w:pStyle w:val="Default"/>
        <w:rPr>
          <w:rFonts w:hint="eastAsia"/>
        </w:rPr>
      </w:pPr>
    </w:p>
    <w:p w:rsidR="003E557A" w:rsidRDefault="003E557A" w:rsidP="003E557A">
      <w:pPr>
        <w:pStyle w:val="Default"/>
        <w:rPr>
          <w:rFonts w:hint="eastAsia"/>
        </w:rPr>
      </w:pPr>
    </w:p>
    <w:p w:rsidR="003E557A" w:rsidRDefault="003E557A" w:rsidP="003E557A">
      <w:pPr>
        <w:pStyle w:val="Default"/>
        <w:rPr>
          <w:rFonts w:hint="eastAsia"/>
        </w:rPr>
      </w:pPr>
    </w:p>
    <w:p w:rsidR="003E557A" w:rsidRDefault="003E557A" w:rsidP="003E557A">
      <w:pPr>
        <w:pStyle w:val="Default"/>
        <w:rPr>
          <w:rFonts w:hint="eastAsia"/>
        </w:rPr>
      </w:pPr>
    </w:p>
    <w:p w:rsidR="003E557A" w:rsidRPr="003E557A" w:rsidRDefault="003E557A" w:rsidP="003E557A">
      <w:pPr>
        <w:pStyle w:val="Default"/>
        <w:rPr>
          <w:rFonts w:hint="eastAsia"/>
        </w:rPr>
      </w:pPr>
    </w:p>
    <w:p w:rsidR="002A1B08" w:rsidRDefault="002A1B08" w:rsidP="002A1B08">
      <w:pPr>
        <w:spacing w:before="240"/>
        <w:ind w:firstLine="880"/>
        <w:jc w:val="center"/>
        <w:rPr>
          <w:rFonts w:hAnsi="宋体"/>
          <w:sz w:val="44"/>
          <w:szCs w:val="44"/>
        </w:rPr>
      </w:pPr>
    </w:p>
    <w:p w:rsidR="002A1B08" w:rsidRDefault="002A1B08" w:rsidP="002A1B08">
      <w:pPr>
        <w:spacing w:before="240"/>
        <w:ind w:firstLine="643"/>
        <w:jc w:val="center"/>
        <w:rPr>
          <w:b/>
          <w:bCs/>
          <w:sz w:val="32"/>
          <w:szCs w:val="32"/>
        </w:rPr>
      </w:pPr>
      <w:r>
        <w:rPr>
          <w:rFonts w:hint="eastAsia"/>
          <w:b/>
          <w:bCs/>
          <w:sz w:val="32"/>
          <w:szCs w:val="32"/>
        </w:rPr>
        <w:t>江西洪城水业环保有限公司万安分公司</w:t>
      </w:r>
    </w:p>
    <w:p w:rsidR="00713E9B" w:rsidRPr="002A1B08"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ind w:firstLine="580"/>
        <w:rPr>
          <w:rFonts w:ascii="黑体" w:eastAsia="黑体"/>
          <w:bCs/>
          <w:sz w:val="29"/>
          <w:szCs w:val="29"/>
        </w:rPr>
      </w:pPr>
    </w:p>
    <w:p w:rsidR="00713E9B" w:rsidRDefault="00713E9B" w:rsidP="00713E9B">
      <w:pPr>
        <w:pStyle w:val="00000000000000000000000"/>
      </w:pPr>
    </w:p>
    <w:p w:rsidR="00716220" w:rsidRDefault="00CA5167">
      <w:pPr>
        <w:pStyle w:val="00000000000000000000000"/>
        <w:ind w:firstLineChars="0" w:firstLine="0"/>
        <w:jc w:val="center"/>
        <w:rPr>
          <w:b/>
          <w:bCs/>
          <w:sz w:val="36"/>
          <w:szCs w:val="36"/>
        </w:rPr>
      </w:pPr>
      <w:r>
        <w:rPr>
          <w:rFonts w:hint="eastAsia"/>
          <w:b/>
          <w:bCs/>
          <w:sz w:val="36"/>
          <w:szCs w:val="36"/>
        </w:rPr>
        <w:t>前言</w:t>
      </w:r>
    </w:p>
    <w:p w:rsidR="00716220" w:rsidRDefault="00716220">
      <w:pPr>
        <w:pStyle w:val="00000000000000000000000"/>
      </w:pPr>
    </w:p>
    <w:p w:rsidR="00716220" w:rsidRDefault="00CA5167">
      <w:pPr>
        <w:pStyle w:val="00000000000000000000000"/>
      </w:pPr>
      <w:r>
        <w:rPr>
          <w:rFonts w:hint="eastAsia"/>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rsidR="00716220" w:rsidRDefault="00CA5167">
      <w:pPr>
        <w:pStyle w:val="00000000000000000000000"/>
      </w:pPr>
      <w:r>
        <w:rPr>
          <w:rFonts w:hint="eastAsia"/>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万安分公司根据万安县污水处理厂生产运行情况，制定了万安县污水处理厂《突发环境事件应急预案》。预案主要包括环境风险源识别与风险评估、突发环境事件应急组织体系与职责、应急能力建设、预警与信息报送、应急响应和措施、后期处置、保障措施等内容。重点加强对万安县污水处理厂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万安县污水处理厂应对突发环境事件的科学性、实效性和可操作性。</w:t>
      </w:r>
    </w:p>
    <w:p w:rsidR="00716220" w:rsidRDefault="00CA5167">
      <w:pPr>
        <w:pStyle w:val="00000000000000000000000"/>
      </w:pPr>
      <w:r>
        <w:rPr>
          <w:rFonts w:hint="eastAsia"/>
        </w:rPr>
        <w:t>该预案由江西洪城水业环保有限公司万安分公司制定，由江西洪城水业环保有限公司运营五部部长批准发布并实施。</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headerReference w:type="default" r:id="rId17"/>
          <w:pgSz w:w="11906" w:h="16838"/>
          <w:pgMar w:top="1440" w:right="1800" w:bottom="1440" w:left="1800" w:header="851" w:footer="992" w:gutter="0"/>
          <w:cols w:space="425"/>
          <w:docGrid w:type="lines" w:linePitch="312"/>
        </w:sectPr>
      </w:pPr>
    </w:p>
    <w:p w:rsidR="00716220" w:rsidRDefault="00CA5167">
      <w:pPr>
        <w:pStyle w:val="00000000000000000000000"/>
        <w:ind w:firstLineChars="0" w:firstLine="0"/>
        <w:jc w:val="center"/>
        <w:rPr>
          <w:b/>
          <w:bCs/>
          <w:sz w:val="36"/>
          <w:szCs w:val="36"/>
        </w:rPr>
      </w:pPr>
      <w:r>
        <w:rPr>
          <w:rFonts w:hint="eastAsia"/>
          <w:b/>
          <w:bCs/>
          <w:sz w:val="36"/>
          <w:szCs w:val="36"/>
        </w:rPr>
        <w:lastRenderedPageBreak/>
        <w:t>目</w:t>
      </w:r>
      <w:r>
        <w:rPr>
          <w:rFonts w:hint="eastAsia"/>
          <w:b/>
          <w:bCs/>
          <w:sz w:val="36"/>
          <w:szCs w:val="36"/>
        </w:rPr>
        <w:t xml:space="preserve">  </w:t>
      </w:r>
      <w:r>
        <w:rPr>
          <w:rFonts w:hint="eastAsia"/>
          <w:b/>
          <w:bCs/>
          <w:sz w:val="36"/>
          <w:szCs w:val="36"/>
        </w:rPr>
        <w:t>录</w:t>
      </w:r>
    </w:p>
    <w:p w:rsidR="00716220" w:rsidRDefault="00716220">
      <w:pPr>
        <w:pStyle w:val="10"/>
        <w:tabs>
          <w:tab w:val="right" w:leader="dot" w:pos="8306"/>
        </w:tabs>
        <w:rPr>
          <w:noProof/>
        </w:rPr>
      </w:pPr>
      <w:r>
        <w:fldChar w:fldCharType="begin"/>
      </w:r>
      <w:r w:rsidR="00CA5167">
        <w:instrText xml:space="preserve">TOC \o "1-2" \h \u </w:instrText>
      </w:r>
      <w:r>
        <w:fldChar w:fldCharType="separate"/>
      </w:r>
      <w:hyperlink w:anchor="_Toc2098" w:history="1">
        <w:r w:rsidR="00CA5167">
          <w:rPr>
            <w:rFonts w:hint="eastAsia"/>
            <w:noProof/>
          </w:rPr>
          <w:t>1</w:t>
        </w:r>
        <w:r w:rsidR="00CA5167">
          <w:rPr>
            <w:rFonts w:hint="eastAsia"/>
            <w:noProof/>
          </w:rPr>
          <w:t>总则</w:t>
        </w:r>
        <w:r w:rsidR="00CA5167">
          <w:rPr>
            <w:noProof/>
          </w:rPr>
          <w:tab/>
        </w:r>
        <w:r>
          <w:rPr>
            <w:noProof/>
          </w:rPr>
          <w:fldChar w:fldCharType="begin"/>
        </w:r>
        <w:r w:rsidR="00CA5167">
          <w:rPr>
            <w:noProof/>
          </w:rPr>
          <w:instrText xml:space="preserve"> PAGEREF _Toc2098 </w:instrText>
        </w:r>
        <w:r>
          <w:rPr>
            <w:noProof/>
          </w:rPr>
          <w:fldChar w:fldCharType="separate"/>
        </w:r>
        <w:r w:rsidR="002847F4">
          <w:rPr>
            <w:noProof/>
          </w:rPr>
          <w:t>1</w:t>
        </w:r>
        <w:r>
          <w:rPr>
            <w:noProof/>
          </w:rPr>
          <w:fldChar w:fldCharType="end"/>
        </w:r>
      </w:hyperlink>
    </w:p>
    <w:p w:rsidR="00716220" w:rsidRDefault="008059B5">
      <w:pPr>
        <w:pStyle w:val="20"/>
        <w:tabs>
          <w:tab w:val="right" w:leader="dot" w:pos="8306"/>
        </w:tabs>
        <w:rPr>
          <w:noProof/>
        </w:rPr>
      </w:pPr>
      <w:hyperlink w:anchor="_Toc13283" w:history="1">
        <w:r w:rsidR="00CA5167">
          <w:rPr>
            <w:rFonts w:hint="eastAsia"/>
            <w:noProof/>
          </w:rPr>
          <w:t>1.1</w:t>
        </w:r>
        <w:r w:rsidR="00CA5167">
          <w:rPr>
            <w:rFonts w:hint="eastAsia"/>
            <w:noProof/>
          </w:rPr>
          <w:t>编制目的</w:t>
        </w:r>
        <w:r w:rsidR="00CA5167">
          <w:rPr>
            <w:noProof/>
          </w:rPr>
          <w:tab/>
        </w:r>
        <w:r w:rsidR="00716220">
          <w:rPr>
            <w:noProof/>
          </w:rPr>
          <w:fldChar w:fldCharType="begin"/>
        </w:r>
        <w:r w:rsidR="00CA5167">
          <w:rPr>
            <w:noProof/>
          </w:rPr>
          <w:instrText xml:space="preserve"> PAGEREF _Toc13283 </w:instrText>
        </w:r>
        <w:r w:rsidR="00716220">
          <w:rPr>
            <w:noProof/>
          </w:rPr>
          <w:fldChar w:fldCharType="separate"/>
        </w:r>
        <w:r w:rsidR="002847F4">
          <w:rPr>
            <w:noProof/>
          </w:rPr>
          <w:t>1</w:t>
        </w:r>
        <w:r w:rsidR="00716220">
          <w:rPr>
            <w:noProof/>
          </w:rPr>
          <w:fldChar w:fldCharType="end"/>
        </w:r>
      </w:hyperlink>
    </w:p>
    <w:p w:rsidR="00716220" w:rsidRDefault="008059B5">
      <w:pPr>
        <w:pStyle w:val="20"/>
        <w:tabs>
          <w:tab w:val="right" w:leader="dot" w:pos="8306"/>
        </w:tabs>
        <w:rPr>
          <w:noProof/>
        </w:rPr>
      </w:pPr>
      <w:hyperlink w:anchor="_Toc20775" w:history="1">
        <w:r w:rsidR="00CA5167">
          <w:rPr>
            <w:rFonts w:hint="eastAsia"/>
            <w:noProof/>
          </w:rPr>
          <w:t>1.2</w:t>
        </w:r>
        <w:r w:rsidR="00CA5167">
          <w:rPr>
            <w:rFonts w:hint="eastAsia"/>
            <w:noProof/>
          </w:rPr>
          <w:t>编制依据</w:t>
        </w:r>
        <w:r w:rsidR="00CA5167">
          <w:rPr>
            <w:noProof/>
          </w:rPr>
          <w:tab/>
        </w:r>
        <w:r w:rsidR="00716220">
          <w:rPr>
            <w:noProof/>
          </w:rPr>
          <w:fldChar w:fldCharType="begin"/>
        </w:r>
        <w:r w:rsidR="00CA5167">
          <w:rPr>
            <w:noProof/>
          </w:rPr>
          <w:instrText xml:space="preserve"> PAGEREF _Toc20775 </w:instrText>
        </w:r>
        <w:r w:rsidR="00716220">
          <w:rPr>
            <w:noProof/>
          </w:rPr>
          <w:fldChar w:fldCharType="separate"/>
        </w:r>
        <w:r w:rsidR="002847F4">
          <w:rPr>
            <w:noProof/>
          </w:rPr>
          <w:t>1</w:t>
        </w:r>
        <w:r w:rsidR="00716220">
          <w:rPr>
            <w:noProof/>
          </w:rPr>
          <w:fldChar w:fldCharType="end"/>
        </w:r>
      </w:hyperlink>
    </w:p>
    <w:p w:rsidR="00716220" w:rsidRDefault="008059B5">
      <w:pPr>
        <w:pStyle w:val="20"/>
        <w:tabs>
          <w:tab w:val="right" w:leader="dot" w:pos="8306"/>
        </w:tabs>
        <w:rPr>
          <w:noProof/>
        </w:rPr>
      </w:pPr>
      <w:hyperlink w:anchor="_Toc30146" w:history="1">
        <w:r w:rsidR="00CA5167">
          <w:rPr>
            <w:rFonts w:hint="eastAsia"/>
            <w:noProof/>
          </w:rPr>
          <w:t>1.3</w:t>
        </w:r>
        <w:r w:rsidR="00CA5167">
          <w:rPr>
            <w:rFonts w:hint="eastAsia"/>
            <w:noProof/>
          </w:rPr>
          <w:t>适用范围</w:t>
        </w:r>
        <w:r w:rsidR="00CA5167">
          <w:rPr>
            <w:noProof/>
          </w:rPr>
          <w:tab/>
        </w:r>
        <w:r w:rsidR="00716220">
          <w:rPr>
            <w:noProof/>
          </w:rPr>
          <w:fldChar w:fldCharType="begin"/>
        </w:r>
        <w:r w:rsidR="00CA5167">
          <w:rPr>
            <w:noProof/>
          </w:rPr>
          <w:instrText xml:space="preserve"> PAGEREF _Toc30146 </w:instrText>
        </w:r>
        <w:r w:rsidR="00716220">
          <w:rPr>
            <w:noProof/>
          </w:rPr>
          <w:fldChar w:fldCharType="separate"/>
        </w:r>
        <w:r w:rsidR="002847F4">
          <w:rPr>
            <w:noProof/>
          </w:rPr>
          <w:t>2</w:t>
        </w:r>
        <w:r w:rsidR="00716220">
          <w:rPr>
            <w:noProof/>
          </w:rPr>
          <w:fldChar w:fldCharType="end"/>
        </w:r>
      </w:hyperlink>
    </w:p>
    <w:p w:rsidR="00716220" w:rsidRDefault="008059B5">
      <w:pPr>
        <w:pStyle w:val="20"/>
        <w:tabs>
          <w:tab w:val="right" w:leader="dot" w:pos="8306"/>
        </w:tabs>
        <w:rPr>
          <w:noProof/>
        </w:rPr>
      </w:pPr>
      <w:hyperlink w:anchor="_Toc14958" w:history="1">
        <w:r w:rsidR="00CA5167">
          <w:rPr>
            <w:rFonts w:hint="eastAsia"/>
            <w:noProof/>
          </w:rPr>
          <w:t>1.4</w:t>
        </w:r>
        <w:r w:rsidR="00CA5167">
          <w:rPr>
            <w:rFonts w:hint="eastAsia"/>
            <w:noProof/>
          </w:rPr>
          <w:t>各级应急预案衔接</w:t>
        </w:r>
        <w:r w:rsidR="00CA5167">
          <w:rPr>
            <w:noProof/>
          </w:rPr>
          <w:tab/>
        </w:r>
        <w:r w:rsidR="00716220">
          <w:rPr>
            <w:noProof/>
          </w:rPr>
          <w:fldChar w:fldCharType="begin"/>
        </w:r>
        <w:r w:rsidR="00CA5167">
          <w:rPr>
            <w:noProof/>
          </w:rPr>
          <w:instrText xml:space="preserve"> PAGEREF _Toc14958 </w:instrText>
        </w:r>
        <w:r w:rsidR="00716220">
          <w:rPr>
            <w:noProof/>
          </w:rPr>
          <w:fldChar w:fldCharType="separate"/>
        </w:r>
        <w:r w:rsidR="002847F4">
          <w:rPr>
            <w:noProof/>
          </w:rPr>
          <w:t>2</w:t>
        </w:r>
        <w:r w:rsidR="00716220">
          <w:rPr>
            <w:noProof/>
          </w:rPr>
          <w:fldChar w:fldCharType="end"/>
        </w:r>
      </w:hyperlink>
    </w:p>
    <w:p w:rsidR="00716220" w:rsidRDefault="008059B5">
      <w:pPr>
        <w:pStyle w:val="20"/>
        <w:tabs>
          <w:tab w:val="right" w:leader="dot" w:pos="8306"/>
        </w:tabs>
        <w:rPr>
          <w:noProof/>
        </w:rPr>
      </w:pPr>
      <w:hyperlink w:anchor="_Toc7650" w:history="1">
        <w:r w:rsidR="00CA5167">
          <w:rPr>
            <w:rFonts w:hint="eastAsia"/>
            <w:noProof/>
          </w:rPr>
          <w:t>1.5</w:t>
        </w:r>
        <w:r w:rsidR="00CA5167">
          <w:rPr>
            <w:rFonts w:hint="eastAsia"/>
            <w:noProof/>
          </w:rPr>
          <w:t>工作原则</w:t>
        </w:r>
        <w:r w:rsidR="00CA5167">
          <w:rPr>
            <w:noProof/>
          </w:rPr>
          <w:tab/>
        </w:r>
        <w:r w:rsidR="00716220">
          <w:rPr>
            <w:noProof/>
          </w:rPr>
          <w:fldChar w:fldCharType="begin"/>
        </w:r>
        <w:r w:rsidR="00CA5167">
          <w:rPr>
            <w:noProof/>
          </w:rPr>
          <w:instrText xml:space="preserve"> PAGEREF _Toc7650 </w:instrText>
        </w:r>
        <w:r w:rsidR="00716220">
          <w:rPr>
            <w:noProof/>
          </w:rPr>
          <w:fldChar w:fldCharType="separate"/>
        </w:r>
        <w:r w:rsidR="002847F4">
          <w:rPr>
            <w:noProof/>
          </w:rPr>
          <w:t>3</w:t>
        </w:r>
        <w:r w:rsidR="00716220">
          <w:rPr>
            <w:noProof/>
          </w:rPr>
          <w:fldChar w:fldCharType="end"/>
        </w:r>
      </w:hyperlink>
    </w:p>
    <w:p w:rsidR="00716220" w:rsidRDefault="008059B5">
      <w:pPr>
        <w:pStyle w:val="10"/>
        <w:tabs>
          <w:tab w:val="right" w:leader="dot" w:pos="8306"/>
        </w:tabs>
        <w:rPr>
          <w:noProof/>
        </w:rPr>
      </w:pPr>
      <w:hyperlink w:anchor="_Toc17488" w:history="1">
        <w:r w:rsidR="00CA5167">
          <w:rPr>
            <w:rFonts w:hint="eastAsia"/>
            <w:noProof/>
          </w:rPr>
          <w:t>2</w:t>
        </w:r>
        <w:r w:rsidR="00CA5167">
          <w:rPr>
            <w:rFonts w:hint="eastAsia"/>
            <w:noProof/>
          </w:rPr>
          <w:t>公司基本情况</w:t>
        </w:r>
        <w:r w:rsidR="00CA5167">
          <w:rPr>
            <w:noProof/>
          </w:rPr>
          <w:tab/>
        </w:r>
        <w:r w:rsidR="00716220">
          <w:rPr>
            <w:noProof/>
          </w:rPr>
          <w:fldChar w:fldCharType="begin"/>
        </w:r>
        <w:r w:rsidR="00CA5167">
          <w:rPr>
            <w:noProof/>
          </w:rPr>
          <w:instrText xml:space="preserve"> PAGEREF _Toc17488 </w:instrText>
        </w:r>
        <w:r w:rsidR="00716220">
          <w:rPr>
            <w:noProof/>
          </w:rPr>
          <w:fldChar w:fldCharType="separate"/>
        </w:r>
        <w:r w:rsidR="002847F4">
          <w:rPr>
            <w:noProof/>
          </w:rPr>
          <w:t>4</w:t>
        </w:r>
        <w:r w:rsidR="00716220">
          <w:rPr>
            <w:noProof/>
          </w:rPr>
          <w:fldChar w:fldCharType="end"/>
        </w:r>
      </w:hyperlink>
    </w:p>
    <w:p w:rsidR="00716220" w:rsidRDefault="008059B5">
      <w:pPr>
        <w:pStyle w:val="20"/>
        <w:tabs>
          <w:tab w:val="right" w:leader="dot" w:pos="8306"/>
        </w:tabs>
        <w:rPr>
          <w:noProof/>
        </w:rPr>
      </w:pPr>
      <w:hyperlink w:anchor="_Toc28440" w:history="1">
        <w:r w:rsidR="00CA5167">
          <w:rPr>
            <w:rFonts w:hint="eastAsia"/>
            <w:noProof/>
          </w:rPr>
          <w:t>2.1</w:t>
        </w:r>
        <w:r w:rsidR="00CA5167">
          <w:rPr>
            <w:rFonts w:hint="eastAsia"/>
            <w:noProof/>
          </w:rPr>
          <w:t>单位的基本情况</w:t>
        </w:r>
        <w:r w:rsidR="00CA5167">
          <w:rPr>
            <w:noProof/>
          </w:rPr>
          <w:tab/>
        </w:r>
        <w:r w:rsidR="00716220">
          <w:rPr>
            <w:noProof/>
          </w:rPr>
          <w:fldChar w:fldCharType="begin"/>
        </w:r>
        <w:r w:rsidR="00CA5167">
          <w:rPr>
            <w:noProof/>
          </w:rPr>
          <w:instrText xml:space="preserve"> PAGEREF _Toc28440 </w:instrText>
        </w:r>
        <w:r w:rsidR="00716220">
          <w:rPr>
            <w:noProof/>
          </w:rPr>
          <w:fldChar w:fldCharType="separate"/>
        </w:r>
        <w:r w:rsidR="002847F4">
          <w:rPr>
            <w:noProof/>
          </w:rPr>
          <w:t>4</w:t>
        </w:r>
        <w:r w:rsidR="00716220">
          <w:rPr>
            <w:noProof/>
          </w:rPr>
          <w:fldChar w:fldCharType="end"/>
        </w:r>
      </w:hyperlink>
    </w:p>
    <w:p w:rsidR="00716220" w:rsidRDefault="008059B5">
      <w:pPr>
        <w:pStyle w:val="20"/>
        <w:tabs>
          <w:tab w:val="right" w:leader="dot" w:pos="8306"/>
        </w:tabs>
        <w:rPr>
          <w:noProof/>
        </w:rPr>
      </w:pPr>
      <w:hyperlink w:anchor="_Toc9013" w:history="1">
        <w:r w:rsidR="00CA5167">
          <w:rPr>
            <w:rFonts w:hint="eastAsia"/>
            <w:noProof/>
          </w:rPr>
          <w:t>2.2</w:t>
        </w:r>
        <w:r w:rsidR="00CA5167">
          <w:rPr>
            <w:rFonts w:hint="eastAsia"/>
            <w:noProof/>
          </w:rPr>
          <w:t>生产的基本情况</w:t>
        </w:r>
        <w:r w:rsidR="00CA5167">
          <w:rPr>
            <w:noProof/>
          </w:rPr>
          <w:tab/>
        </w:r>
        <w:r w:rsidR="00716220">
          <w:rPr>
            <w:noProof/>
          </w:rPr>
          <w:fldChar w:fldCharType="begin"/>
        </w:r>
        <w:r w:rsidR="00CA5167">
          <w:rPr>
            <w:noProof/>
          </w:rPr>
          <w:instrText xml:space="preserve"> PAGEREF _Toc9013 </w:instrText>
        </w:r>
        <w:r w:rsidR="00716220">
          <w:rPr>
            <w:noProof/>
          </w:rPr>
          <w:fldChar w:fldCharType="separate"/>
        </w:r>
        <w:r w:rsidR="002847F4">
          <w:rPr>
            <w:noProof/>
          </w:rPr>
          <w:t>4</w:t>
        </w:r>
        <w:r w:rsidR="00716220">
          <w:rPr>
            <w:noProof/>
          </w:rPr>
          <w:fldChar w:fldCharType="end"/>
        </w:r>
      </w:hyperlink>
    </w:p>
    <w:p w:rsidR="00716220" w:rsidRDefault="008059B5">
      <w:pPr>
        <w:pStyle w:val="20"/>
        <w:tabs>
          <w:tab w:val="right" w:leader="dot" w:pos="8306"/>
        </w:tabs>
        <w:rPr>
          <w:noProof/>
        </w:rPr>
      </w:pPr>
      <w:hyperlink w:anchor="_Toc32113" w:history="1">
        <w:r w:rsidR="00CA5167">
          <w:rPr>
            <w:rFonts w:hint="eastAsia"/>
            <w:noProof/>
          </w:rPr>
          <w:t>2.3</w:t>
        </w:r>
        <w:r w:rsidR="00CA5167">
          <w:rPr>
            <w:rFonts w:hint="eastAsia"/>
            <w:noProof/>
          </w:rPr>
          <w:t>危险化学品的基本情况</w:t>
        </w:r>
        <w:r w:rsidR="00CA5167">
          <w:rPr>
            <w:noProof/>
          </w:rPr>
          <w:tab/>
        </w:r>
        <w:r w:rsidR="00716220">
          <w:rPr>
            <w:noProof/>
          </w:rPr>
          <w:fldChar w:fldCharType="begin"/>
        </w:r>
        <w:r w:rsidR="00CA5167">
          <w:rPr>
            <w:noProof/>
          </w:rPr>
          <w:instrText xml:space="preserve"> PAGEREF _Toc32113 </w:instrText>
        </w:r>
        <w:r w:rsidR="00716220">
          <w:rPr>
            <w:noProof/>
          </w:rPr>
          <w:fldChar w:fldCharType="separate"/>
        </w:r>
        <w:r w:rsidR="002847F4">
          <w:rPr>
            <w:noProof/>
          </w:rPr>
          <w:t>6</w:t>
        </w:r>
        <w:r w:rsidR="00716220">
          <w:rPr>
            <w:noProof/>
          </w:rPr>
          <w:fldChar w:fldCharType="end"/>
        </w:r>
      </w:hyperlink>
    </w:p>
    <w:p w:rsidR="00716220" w:rsidRDefault="008059B5">
      <w:pPr>
        <w:pStyle w:val="20"/>
        <w:tabs>
          <w:tab w:val="right" w:leader="dot" w:pos="8306"/>
        </w:tabs>
        <w:rPr>
          <w:noProof/>
        </w:rPr>
      </w:pPr>
      <w:hyperlink w:anchor="_Toc3891" w:history="1">
        <w:r w:rsidR="00CA5167">
          <w:rPr>
            <w:rFonts w:hint="eastAsia"/>
            <w:noProof/>
          </w:rPr>
          <w:t>2.4</w:t>
        </w:r>
        <w:r w:rsidR="00CA5167">
          <w:rPr>
            <w:rFonts w:hint="eastAsia"/>
            <w:noProof/>
          </w:rPr>
          <w:t>周边环境状况及环境保护目标情况</w:t>
        </w:r>
        <w:r w:rsidR="00CA5167">
          <w:rPr>
            <w:noProof/>
          </w:rPr>
          <w:tab/>
        </w:r>
        <w:r w:rsidR="00716220">
          <w:rPr>
            <w:noProof/>
          </w:rPr>
          <w:fldChar w:fldCharType="begin"/>
        </w:r>
        <w:r w:rsidR="00CA5167">
          <w:rPr>
            <w:noProof/>
          </w:rPr>
          <w:instrText xml:space="preserve"> PAGEREF _Toc3891 </w:instrText>
        </w:r>
        <w:r w:rsidR="00716220">
          <w:rPr>
            <w:noProof/>
          </w:rPr>
          <w:fldChar w:fldCharType="separate"/>
        </w:r>
        <w:r w:rsidR="002847F4">
          <w:rPr>
            <w:noProof/>
          </w:rPr>
          <w:t>6</w:t>
        </w:r>
        <w:r w:rsidR="00716220">
          <w:rPr>
            <w:noProof/>
          </w:rPr>
          <w:fldChar w:fldCharType="end"/>
        </w:r>
      </w:hyperlink>
    </w:p>
    <w:p w:rsidR="00716220" w:rsidRDefault="008059B5">
      <w:pPr>
        <w:pStyle w:val="10"/>
        <w:tabs>
          <w:tab w:val="right" w:leader="dot" w:pos="8306"/>
        </w:tabs>
        <w:rPr>
          <w:noProof/>
        </w:rPr>
      </w:pPr>
      <w:hyperlink w:anchor="_Toc11259" w:history="1">
        <w:r w:rsidR="00CA5167">
          <w:rPr>
            <w:rFonts w:hint="eastAsia"/>
            <w:noProof/>
          </w:rPr>
          <w:t>3</w:t>
        </w:r>
        <w:r w:rsidR="00CA5167">
          <w:rPr>
            <w:rFonts w:hint="eastAsia"/>
            <w:noProof/>
          </w:rPr>
          <w:t>环境风险源识别与风险评估</w:t>
        </w:r>
        <w:r w:rsidR="00CA5167">
          <w:rPr>
            <w:noProof/>
          </w:rPr>
          <w:tab/>
        </w:r>
        <w:r w:rsidR="00716220">
          <w:rPr>
            <w:noProof/>
          </w:rPr>
          <w:fldChar w:fldCharType="begin"/>
        </w:r>
        <w:r w:rsidR="00CA5167">
          <w:rPr>
            <w:noProof/>
          </w:rPr>
          <w:instrText xml:space="preserve"> PAGEREF _Toc11259 </w:instrText>
        </w:r>
        <w:r w:rsidR="00716220">
          <w:rPr>
            <w:noProof/>
          </w:rPr>
          <w:fldChar w:fldCharType="separate"/>
        </w:r>
        <w:r w:rsidR="002847F4">
          <w:rPr>
            <w:noProof/>
          </w:rPr>
          <w:t>7</w:t>
        </w:r>
        <w:r w:rsidR="00716220">
          <w:rPr>
            <w:noProof/>
          </w:rPr>
          <w:fldChar w:fldCharType="end"/>
        </w:r>
      </w:hyperlink>
    </w:p>
    <w:p w:rsidR="00716220" w:rsidRDefault="008059B5">
      <w:pPr>
        <w:pStyle w:val="20"/>
        <w:tabs>
          <w:tab w:val="right" w:leader="dot" w:pos="8306"/>
        </w:tabs>
        <w:rPr>
          <w:noProof/>
        </w:rPr>
      </w:pPr>
      <w:hyperlink w:anchor="_Toc1322" w:history="1">
        <w:r w:rsidR="00CA5167">
          <w:rPr>
            <w:rFonts w:hint="eastAsia"/>
            <w:noProof/>
          </w:rPr>
          <w:t>3.1</w:t>
        </w:r>
        <w:r w:rsidR="00CA5167">
          <w:rPr>
            <w:rFonts w:hint="eastAsia"/>
            <w:noProof/>
          </w:rPr>
          <w:t>环境风险源识别</w:t>
        </w:r>
        <w:r w:rsidR="00CA5167">
          <w:rPr>
            <w:noProof/>
          </w:rPr>
          <w:tab/>
        </w:r>
        <w:r w:rsidR="00716220">
          <w:rPr>
            <w:noProof/>
          </w:rPr>
          <w:fldChar w:fldCharType="begin"/>
        </w:r>
        <w:r w:rsidR="00CA5167">
          <w:rPr>
            <w:noProof/>
          </w:rPr>
          <w:instrText xml:space="preserve"> PAGEREF _Toc1322 </w:instrText>
        </w:r>
        <w:r w:rsidR="00716220">
          <w:rPr>
            <w:noProof/>
          </w:rPr>
          <w:fldChar w:fldCharType="separate"/>
        </w:r>
        <w:r w:rsidR="002847F4">
          <w:rPr>
            <w:noProof/>
          </w:rPr>
          <w:t>7</w:t>
        </w:r>
        <w:r w:rsidR="00716220">
          <w:rPr>
            <w:noProof/>
          </w:rPr>
          <w:fldChar w:fldCharType="end"/>
        </w:r>
      </w:hyperlink>
    </w:p>
    <w:p w:rsidR="00716220" w:rsidRDefault="008059B5">
      <w:pPr>
        <w:pStyle w:val="20"/>
        <w:tabs>
          <w:tab w:val="right" w:leader="dot" w:pos="8306"/>
        </w:tabs>
        <w:rPr>
          <w:noProof/>
        </w:rPr>
      </w:pPr>
      <w:hyperlink w:anchor="_Toc14839" w:history="1">
        <w:r w:rsidR="00CA5167">
          <w:rPr>
            <w:rFonts w:hint="eastAsia"/>
            <w:noProof/>
          </w:rPr>
          <w:t>3.2</w:t>
        </w:r>
        <w:r w:rsidR="00CA5167">
          <w:rPr>
            <w:rFonts w:hint="eastAsia"/>
            <w:noProof/>
          </w:rPr>
          <w:t>环境风险评估</w:t>
        </w:r>
        <w:r w:rsidR="00CA5167">
          <w:rPr>
            <w:noProof/>
          </w:rPr>
          <w:tab/>
        </w:r>
        <w:r w:rsidR="00716220">
          <w:rPr>
            <w:noProof/>
          </w:rPr>
          <w:fldChar w:fldCharType="begin"/>
        </w:r>
        <w:r w:rsidR="00CA5167">
          <w:rPr>
            <w:noProof/>
          </w:rPr>
          <w:instrText xml:space="preserve"> PAGEREF _Toc14839 </w:instrText>
        </w:r>
        <w:r w:rsidR="00716220">
          <w:rPr>
            <w:noProof/>
          </w:rPr>
          <w:fldChar w:fldCharType="separate"/>
        </w:r>
        <w:r w:rsidR="002847F4">
          <w:rPr>
            <w:noProof/>
          </w:rPr>
          <w:t>7</w:t>
        </w:r>
        <w:r w:rsidR="00716220">
          <w:rPr>
            <w:noProof/>
          </w:rPr>
          <w:fldChar w:fldCharType="end"/>
        </w:r>
      </w:hyperlink>
    </w:p>
    <w:p w:rsidR="00716220" w:rsidRDefault="008059B5">
      <w:pPr>
        <w:pStyle w:val="10"/>
        <w:tabs>
          <w:tab w:val="right" w:leader="dot" w:pos="8306"/>
        </w:tabs>
        <w:rPr>
          <w:noProof/>
        </w:rPr>
      </w:pPr>
      <w:hyperlink w:anchor="_Toc11695" w:history="1">
        <w:r w:rsidR="00CA5167">
          <w:rPr>
            <w:rFonts w:hint="eastAsia"/>
            <w:noProof/>
          </w:rPr>
          <w:t>4</w:t>
        </w:r>
        <w:r w:rsidR="00CA5167">
          <w:rPr>
            <w:rFonts w:hint="eastAsia"/>
            <w:noProof/>
          </w:rPr>
          <w:t>应急组织体系与职责</w:t>
        </w:r>
        <w:r w:rsidR="00CA5167">
          <w:rPr>
            <w:noProof/>
          </w:rPr>
          <w:tab/>
        </w:r>
        <w:r w:rsidR="00716220">
          <w:rPr>
            <w:noProof/>
          </w:rPr>
          <w:fldChar w:fldCharType="begin"/>
        </w:r>
        <w:r w:rsidR="00CA5167">
          <w:rPr>
            <w:noProof/>
          </w:rPr>
          <w:instrText xml:space="preserve"> PAGEREF _Toc11695 </w:instrText>
        </w:r>
        <w:r w:rsidR="00716220">
          <w:rPr>
            <w:noProof/>
          </w:rPr>
          <w:fldChar w:fldCharType="separate"/>
        </w:r>
        <w:r w:rsidR="002847F4">
          <w:rPr>
            <w:noProof/>
          </w:rPr>
          <w:t>9</w:t>
        </w:r>
        <w:r w:rsidR="00716220">
          <w:rPr>
            <w:noProof/>
          </w:rPr>
          <w:fldChar w:fldCharType="end"/>
        </w:r>
      </w:hyperlink>
    </w:p>
    <w:p w:rsidR="00716220" w:rsidRDefault="008059B5">
      <w:pPr>
        <w:pStyle w:val="20"/>
        <w:tabs>
          <w:tab w:val="right" w:leader="dot" w:pos="8306"/>
        </w:tabs>
        <w:rPr>
          <w:noProof/>
        </w:rPr>
      </w:pPr>
      <w:hyperlink w:anchor="_Toc25242" w:history="1">
        <w:r w:rsidR="00CA5167">
          <w:rPr>
            <w:rFonts w:hint="eastAsia"/>
            <w:noProof/>
          </w:rPr>
          <w:t>4.1</w:t>
        </w:r>
        <w:r w:rsidR="00CA5167">
          <w:rPr>
            <w:rFonts w:hint="eastAsia"/>
            <w:noProof/>
          </w:rPr>
          <w:t>指挥机构的组成</w:t>
        </w:r>
        <w:r w:rsidR="00CA5167">
          <w:rPr>
            <w:noProof/>
          </w:rPr>
          <w:tab/>
        </w:r>
        <w:r w:rsidR="00716220">
          <w:rPr>
            <w:noProof/>
          </w:rPr>
          <w:fldChar w:fldCharType="begin"/>
        </w:r>
        <w:r w:rsidR="00CA5167">
          <w:rPr>
            <w:noProof/>
          </w:rPr>
          <w:instrText xml:space="preserve"> PAGEREF _Toc25242 </w:instrText>
        </w:r>
        <w:r w:rsidR="00716220">
          <w:rPr>
            <w:noProof/>
          </w:rPr>
          <w:fldChar w:fldCharType="separate"/>
        </w:r>
        <w:r w:rsidR="002847F4">
          <w:rPr>
            <w:noProof/>
          </w:rPr>
          <w:t>9</w:t>
        </w:r>
        <w:r w:rsidR="00716220">
          <w:rPr>
            <w:noProof/>
          </w:rPr>
          <w:fldChar w:fldCharType="end"/>
        </w:r>
      </w:hyperlink>
    </w:p>
    <w:p w:rsidR="00716220" w:rsidRDefault="008059B5">
      <w:pPr>
        <w:pStyle w:val="20"/>
        <w:tabs>
          <w:tab w:val="right" w:leader="dot" w:pos="8306"/>
        </w:tabs>
        <w:rPr>
          <w:noProof/>
        </w:rPr>
      </w:pPr>
      <w:hyperlink w:anchor="_Toc80" w:history="1">
        <w:r w:rsidR="00CA5167">
          <w:rPr>
            <w:rFonts w:hint="eastAsia"/>
            <w:noProof/>
          </w:rPr>
          <w:t>4.2</w:t>
        </w:r>
        <w:r w:rsidR="00CA5167">
          <w:rPr>
            <w:rFonts w:hint="eastAsia"/>
            <w:noProof/>
          </w:rPr>
          <w:t>指挥机构的主要职责</w:t>
        </w:r>
        <w:r w:rsidR="00CA5167">
          <w:rPr>
            <w:noProof/>
          </w:rPr>
          <w:tab/>
        </w:r>
        <w:r w:rsidR="00716220">
          <w:rPr>
            <w:noProof/>
          </w:rPr>
          <w:fldChar w:fldCharType="begin"/>
        </w:r>
        <w:r w:rsidR="00CA5167">
          <w:rPr>
            <w:noProof/>
          </w:rPr>
          <w:instrText xml:space="preserve"> PAGEREF _Toc80 </w:instrText>
        </w:r>
        <w:r w:rsidR="00716220">
          <w:rPr>
            <w:noProof/>
          </w:rPr>
          <w:fldChar w:fldCharType="separate"/>
        </w:r>
        <w:r w:rsidR="002847F4">
          <w:rPr>
            <w:noProof/>
          </w:rPr>
          <w:t>10</w:t>
        </w:r>
        <w:r w:rsidR="00716220">
          <w:rPr>
            <w:noProof/>
          </w:rPr>
          <w:fldChar w:fldCharType="end"/>
        </w:r>
      </w:hyperlink>
    </w:p>
    <w:p w:rsidR="00716220" w:rsidRDefault="008059B5">
      <w:pPr>
        <w:pStyle w:val="10"/>
        <w:tabs>
          <w:tab w:val="right" w:leader="dot" w:pos="8306"/>
        </w:tabs>
        <w:rPr>
          <w:noProof/>
        </w:rPr>
      </w:pPr>
      <w:hyperlink w:anchor="_Toc27582" w:history="1">
        <w:r w:rsidR="00CA5167">
          <w:rPr>
            <w:rFonts w:hint="eastAsia"/>
            <w:noProof/>
          </w:rPr>
          <w:t>5</w:t>
        </w:r>
        <w:r w:rsidR="00CA5167">
          <w:rPr>
            <w:rFonts w:hint="eastAsia"/>
            <w:noProof/>
          </w:rPr>
          <w:t>应急能力建设</w:t>
        </w:r>
        <w:r w:rsidR="00CA5167">
          <w:rPr>
            <w:noProof/>
          </w:rPr>
          <w:tab/>
        </w:r>
        <w:r w:rsidR="00716220">
          <w:rPr>
            <w:noProof/>
          </w:rPr>
          <w:fldChar w:fldCharType="begin"/>
        </w:r>
        <w:r w:rsidR="00CA5167">
          <w:rPr>
            <w:noProof/>
          </w:rPr>
          <w:instrText xml:space="preserve"> PAGEREF _Toc27582 </w:instrText>
        </w:r>
        <w:r w:rsidR="00716220">
          <w:rPr>
            <w:noProof/>
          </w:rPr>
          <w:fldChar w:fldCharType="separate"/>
        </w:r>
        <w:r w:rsidR="002847F4">
          <w:rPr>
            <w:noProof/>
          </w:rPr>
          <w:t>16</w:t>
        </w:r>
        <w:r w:rsidR="00716220">
          <w:rPr>
            <w:noProof/>
          </w:rPr>
          <w:fldChar w:fldCharType="end"/>
        </w:r>
      </w:hyperlink>
    </w:p>
    <w:p w:rsidR="00716220" w:rsidRDefault="008059B5">
      <w:pPr>
        <w:pStyle w:val="20"/>
        <w:tabs>
          <w:tab w:val="right" w:leader="dot" w:pos="8306"/>
        </w:tabs>
        <w:rPr>
          <w:noProof/>
        </w:rPr>
      </w:pPr>
      <w:hyperlink w:anchor="_Toc11766" w:history="1">
        <w:r w:rsidR="00CA5167">
          <w:rPr>
            <w:rFonts w:hint="eastAsia"/>
            <w:noProof/>
          </w:rPr>
          <w:t>5.1</w:t>
        </w:r>
        <w:r w:rsidR="00CA5167">
          <w:rPr>
            <w:rFonts w:hint="eastAsia"/>
            <w:noProof/>
          </w:rPr>
          <w:t>应急处置队伍</w:t>
        </w:r>
        <w:r w:rsidR="00CA5167">
          <w:rPr>
            <w:noProof/>
          </w:rPr>
          <w:tab/>
        </w:r>
        <w:r w:rsidR="00716220">
          <w:rPr>
            <w:noProof/>
          </w:rPr>
          <w:fldChar w:fldCharType="begin"/>
        </w:r>
        <w:r w:rsidR="00CA5167">
          <w:rPr>
            <w:noProof/>
          </w:rPr>
          <w:instrText xml:space="preserve"> PAGEREF _Toc11766 </w:instrText>
        </w:r>
        <w:r w:rsidR="00716220">
          <w:rPr>
            <w:noProof/>
          </w:rPr>
          <w:fldChar w:fldCharType="separate"/>
        </w:r>
        <w:r w:rsidR="002847F4">
          <w:rPr>
            <w:noProof/>
          </w:rPr>
          <w:t>16</w:t>
        </w:r>
        <w:r w:rsidR="00716220">
          <w:rPr>
            <w:noProof/>
          </w:rPr>
          <w:fldChar w:fldCharType="end"/>
        </w:r>
      </w:hyperlink>
    </w:p>
    <w:p w:rsidR="00716220" w:rsidRDefault="008059B5">
      <w:pPr>
        <w:pStyle w:val="20"/>
        <w:tabs>
          <w:tab w:val="right" w:leader="dot" w:pos="8306"/>
        </w:tabs>
        <w:rPr>
          <w:noProof/>
        </w:rPr>
      </w:pPr>
      <w:hyperlink w:anchor="_Toc9012" w:history="1">
        <w:r w:rsidR="00CA5167">
          <w:rPr>
            <w:rFonts w:hint="eastAsia"/>
            <w:noProof/>
          </w:rPr>
          <w:t>5.2</w:t>
        </w:r>
        <w:r w:rsidR="00CA5167">
          <w:rPr>
            <w:rFonts w:hint="eastAsia"/>
            <w:noProof/>
          </w:rPr>
          <w:t>应急设施和物资</w:t>
        </w:r>
        <w:r w:rsidR="00CA5167">
          <w:rPr>
            <w:noProof/>
          </w:rPr>
          <w:tab/>
        </w:r>
        <w:r w:rsidR="00716220">
          <w:rPr>
            <w:noProof/>
          </w:rPr>
          <w:fldChar w:fldCharType="begin"/>
        </w:r>
        <w:r w:rsidR="00CA5167">
          <w:rPr>
            <w:noProof/>
          </w:rPr>
          <w:instrText xml:space="preserve"> PAGEREF _Toc9012 </w:instrText>
        </w:r>
        <w:r w:rsidR="00716220">
          <w:rPr>
            <w:noProof/>
          </w:rPr>
          <w:fldChar w:fldCharType="separate"/>
        </w:r>
        <w:r w:rsidR="002847F4">
          <w:rPr>
            <w:noProof/>
          </w:rPr>
          <w:t>16</w:t>
        </w:r>
        <w:r w:rsidR="00716220">
          <w:rPr>
            <w:noProof/>
          </w:rPr>
          <w:fldChar w:fldCharType="end"/>
        </w:r>
      </w:hyperlink>
    </w:p>
    <w:p w:rsidR="00716220" w:rsidRDefault="008059B5">
      <w:pPr>
        <w:pStyle w:val="10"/>
        <w:tabs>
          <w:tab w:val="right" w:leader="dot" w:pos="8306"/>
        </w:tabs>
        <w:rPr>
          <w:noProof/>
        </w:rPr>
      </w:pPr>
      <w:hyperlink w:anchor="_Toc29561" w:history="1">
        <w:r w:rsidR="00CA5167">
          <w:rPr>
            <w:rFonts w:hint="eastAsia"/>
            <w:noProof/>
          </w:rPr>
          <w:t>6</w:t>
        </w:r>
        <w:r w:rsidR="00CA5167">
          <w:rPr>
            <w:rFonts w:hint="eastAsia"/>
            <w:noProof/>
          </w:rPr>
          <w:t>预警与信息报送</w:t>
        </w:r>
        <w:r w:rsidR="00CA5167">
          <w:rPr>
            <w:noProof/>
          </w:rPr>
          <w:tab/>
        </w:r>
        <w:r w:rsidR="00716220">
          <w:rPr>
            <w:noProof/>
          </w:rPr>
          <w:fldChar w:fldCharType="begin"/>
        </w:r>
        <w:r w:rsidR="00CA5167">
          <w:rPr>
            <w:noProof/>
          </w:rPr>
          <w:instrText xml:space="preserve"> PAGEREF _Toc29561 </w:instrText>
        </w:r>
        <w:r w:rsidR="00716220">
          <w:rPr>
            <w:noProof/>
          </w:rPr>
          <w:fldChar w:fldCharType="separate"/>
        </w:r>
        <w:r w:rsidR="002847F4">
          <w:rPr>
            <w:noProof/>
          </w:rPr>
          <w:t>19</w:t>
        </w:r>
        <w:r w:rsidR="00716220">
          <w:rPr>
            <w:noProof/>
          </w:rPr>
          <w:fldChar w:fldCharType="end"/>
        </w:r>
      </w:hyperlink>
    </w:p>
    <w:p w:rsidR="00716220" w:rsidRDefault="008059B5">
      <w:pPr>
        <w:pStyle w:val="20"/>
        <w:tabs>
          <w:tab w:val="right" w:leader="dot" w:pos="8306"/>
        </w:tabs>
        <w:rPr>
          <w:noProof/>
        </w:rPr>
      </w:pPr>
      <w:hyperlink w:anchor="_Toc1946" w:history="1">
        <w:r w:rsidR="00CA5167">
          <w:rPr>
            <w:rFonts w:hint="eastAsia"/>
            <w:noProof/>
          </w:rPr>
          <w:t>6.1</w:t>
        </w:r>
        <w:r w:rsidR="00CA5167">
          <w:rPr>
            <w:rFonts w:hint="eastAsia"/>
            <w:noProof/>
          </w:rPr>
          <w:t>报警、通讯联络方式</w:t>
        </w:r>
        <w:r w:rsidR="00CA5167">
          <w:rPr>
            <w:noProof/>
          </w:rPr>
          <w:tab/>
        </w:r>
        <w:r w:rsidR="00716220">
          <w:rPr>
            <w:noProof/>
          </w:rPr>
          <w:fldChar w:fldCharType="begin"/>
        </w:r>
        <w:r w:rsidR="00CA5167">
          <w:rPr>
            <w:noProof/>
          </w:rPr>
          <w:instrText xml:space="preserve"> PAGEREF _Toc1946 </w:instrText>
        </w:r>
        <w:r w:rsidR="00716220">
          <w:rPr>
            <w:noProof/>
          </w:rPr>
          <w:fldChar w:fldCharType="separate"/>
        </w:r>
        <w:r w:rsidR="002847F4">
          <w:rPr>
            <w:noProof/>
          </w:rPr>
          <w:t>19</w:t>
        </w:r>
        <w:r w:rsidR="00716220">
          <w:rPr>
            <w:noProof/>
          </w:rPr>
          <w:fldChar w:fldCharType="end"/>
        </w:r>
      </w:hyperlink>
    </w:p>
    <w:p w:rsidR="00716220" w:rsidRDefault="008059B5">
      <w:pPr>
        <w:pStyle w:val="20"/>
        <w:tabs>
          <w:tab w:val="right" w:leader="dot" w:pos="8306"/>
        </w:tabs>
        <w:rPr>
          <w:noProof/>
        </w:rPr>
      </w:pPr>
      <w:hyperlink w:anchor="_Toc15771" w:history="1">
        <w:r w:rsidR="00CA5167">
          <w:rPr>
            <w:rFonts w:hint="eastAsia"/>
            <w:noProof/>
          </w:rPr>
          <w:t>6.2</w:t>
        </w:r>
        <w:r w:rsidR="00CA5167">
          <w:rPr>
            <w:rFonts w:hint="eastAsia"/>
            <w:noProof/>
          </w:rPr>
          <w:t>信息报告与处置</w:t>
        </w:r>
        <w:r w:rsidR="00CA5167">
          <w:rPr>
            <w:noProof/>
          </w:rPr>
          <w:tab/>
        </w:r>
        <w:r w:rsidR="00716220">
          <w:rPr>
            <w:noProof/>
          </w:rPr>
          <w:fldChar w:fldCharType="begin"/>
        </w:r>
        <w:r w:rsidR="00CA5167">
          <w:rPr>
            <w:noProof/>
          </w:rPr>
          <w:instrText xml:space="preserve"> PAGEREF _Toc15771 </w:instrText>
        </w:r>
        <w:r w:rsidR="00716220">
          <w:rPr>
            <w:noProof/>
          </w:rPr>
          <w:fldChar w:fldCharType="separate"/>
        </w:r>
        <w:r w:rsidR="002847F4">
          <w:rPr>
            <w:noProof/>
          </w:rPr>
          <w:t>19</w:t>
        </w:r>
        <w:r w:rsidR="00716220">
          <w:rPr>
            <w:noProof/>
          </w:rPr>
          <w:fldChar w:fldCharType="end"/>
        </w:r>
      </w:hyperlink>
    </w:p>
    <w:p w:rsidR="00716220" w:rsidRDefault="008059B5">
      <w:pPr>
        <w:pStyle w:val="10"/>
        <w:tabs>
          <w:tab w:val="right" w:leader="dot" w:pos="8306"/>
        </w:tabs>
        <w:rPr>
          <w:noProof/>
        </w:rPr>
      </w:pPr>
      <w:hyperlink w:anchor="_Toc220" w:history="1">
        <w:r w:rsidR="00CA5167">
          <w:rPr>
            <w:rFonts w:hint="eastAsia"/>
            <w:noProof/>
          </w:rPr>
          <w:t>7</w:t>
        </w:r>
        <w:r w:rsidR="00CA5167">
          <w:rPr>
            <w:rFonts w:hint="eastAsia"/>
            <w:noProof/>
          </w:rPr>
          <w:t>应急响应和措施</w:t>
        </w:r>
        <w:r w:rsidR="00CA5167">
          <w:rPr>
            <w:noProof/>
          </w:rPr>
          <w:tab/>
        </w:r>
        <w:r w:rsidR="00716220">
          <w:rPr>
            <w:noProof/>
          </w:rPr>
          <w:fldChar w:fldCharType="begin"/>
        </w:r>
        <w:r w:rsidR="00CA5167">
          <w:rPr>
            <w:noProof/>
          </w:rPr>
          <w:instrText xml:space="preserve"> PAGEREF _Toc220 </w:instrText>
        </w:r>
        <w:r w:rsidR="00716220">
          <w:rPr>
            <w:noProof/>
          </w:rPr>
          <w:fldChar w:fldCharType="separate"/>
        </w:r>
        <w:r w:rsidR="002847F4">
          <w:rPr>
            <w:noProof/>
          </w:rPr>
          <w:t>21</w:t>
        </w:r>
        <w:r w:rsidR="00716220">
          <w:rPr>
            <w:noProof/>
          </w:rPr>
          <w:fldChar w:fldCharType="end"/>
        </w:r>
      </w:hyperlink>
    </w:p>
    <w:p w:rsidR="00716220" w:rsidRDefault="008059B5">
      <w:pPr>
        <w:pStyle w:val="20"/>
        <w:tabs>
          <w:tab w:val="right" w:leader="dot" w:pos="8306"/>
        </w:tabs>
        <w:rPr>
          <w:noProof/>
        </w:rPr>
      </w:pPr>
      <w:hyperlink w:anchor="_Toc4609" w:history="1">
        <w:r w:rsidR="00CA5167">
          <w:rPr>
            <w:rFonts w:hint="eastAsia"/>
            <w:noProof/>
          </w:rPr>
          <w:t>7.1</w:t>
        </w:r>
        <w:r w:rsidR="00CA5167">
          <w:rPr>
            <w:rFonts w:hint="eastAsia"/>
            <w:noProof/>
          </w:rPr>
          <w:t>分级响应机制</w:t>
        </w:r>
        <w:r w:rsidR="00CA5167">
          <w:rPr>
            <w:noProof/>
          </w:rPr>
          <w:tab/>
        </w:r>
        <w:r w:rsidR="00716220">
          <w:rPr>
            <w:noProof/>
          </w:rPr>
          <w:fldChar w:fldCharType="begin"/>
        </w:r>
        <w:r w:rsidR="00CA5167">
          <w:rPr>
            <w:noProof/>
          </w:rPr>
          <w:instrText xml:space="preserve"> PAGEREF _Toc4609 </w:instrText>
        </w:r>
        <w:r w:rsidR="00716220">
          <w:rPr>
            <w:noProof/>
          </w:rPr>
          <w:fldChar w:fldCharType="separate"/>
        </w:r>
        <w:r w:rsidR="002847F4">
          <w:rPr>
            <w:noProof/>
          </w:rPr>
          <w:t>21</w:t>
        </w:r>
        <w:r w:rsidR="00716220">
          <w:rPr>
            <w:noProof/>
          </w:rPr>
          <w:fldChar w:fldCharType="end"/>
        </w:r>
      </w:hyperlink>
    </w:p>
    <w:p w:rsidR="00716220" w:rsidRDefault="008059B5">
      <w:pPr>
        <w:pStyle w:val="20"/>
        <w:tabs>
          <w:tab w:val="right" w:leader="dot" w:pos="8306"/>
        </w:tabs>
        <w:rPr>
          <w:noProof/>
        </w:rPr>
      </w:pPr>
      <w:hyperlink w:anchor="_Toc28108" w:history="1">
        <w:r w:rsidR="00CA5167">
          <w:rPr>
            <w:rFonts w:hint="eastAsia"/>
            <w:noProof/>
          </w:rPr>
          <w:t>7.2</w:t>
        </w:r>
        <w:r w:rsidR="00CA5167">
          <w:rPr>
            <w:rFonts w:hint="eastAsia"/>
            <w:noProof/>
          </w:rPr>
          <w:t>现场应急措施</w:t>
        </w:r>
        <w:r w:rsidR="00CA5167">
          <w:rPr>
            <w:noProof/>
          </w:rPr>
          <w:tab/>
        </w:r>
        <w:r w:rsidR="00716220">
          <w:rPr>
            <w:noProof/>
          </w:rPr>
          <w:fldChar w:fldCharType="begin"/>
        </w:r>
        <w:r w:rsidR="00CA5167">
          <w:rPr>
            <w:noProof/>
          </w:rPr>
          <w:instrText xml:space="preserve"> PAGEREF _Toc28108 </w:instrText>
        </w:r>
        <w:r w:rsidR="00716220">
          <w:rPr>
            <w:noProof/>
          </w:rPr>
          <w:fldChar w:fldCharType="separate"/>
        </w:r>
        <w:r w:rsidR="002847F4">
          <w:rPr>
            <w:noProof/>
          </w:rPr>
          <w:t>23</w:t>
        </w:r>
        <w:r w:rsidR="00716220">
          <w:rPr>
            <w:noProof/>
          </w:rPr>
          <w:fldChar w:fldCharType="end"/>
        </w:r>
      </w:hyperlink>
    </w:p>
    <w:p w:rsidR="00716220" w:rsidRDefault="008059B5">
      <w:pPr>
        <w:pStyle w:val="20"/>
        <w:tabs>
          <w:tab w:val="right" w:leader="dot" w:pos="8306"/>
        </w:tabs>
        <w:rPr>
          <w:noProof/>
        </w:rPr>
      </w:pPr>
      <w:hyperlink w:anchor="_Toc3308" w:history="1">
        <w:r w:rsidR="00CA5167">
          <w:rPr>
            <w:rFonts w:hint="eastAsia"/>
            <w:noProof/>
          </w:rPr>
          <w:t>7.3</w:t>
        </w:r>
        <w:r w:rsidR="00CA5167">
          <w:rPr>
            <w:rFonts w:hint="eastAsia"/>
            <w:noProof/>
          </w:rPr>
          <w:t>企业外部救援</w:t>
        </w:r>
        <w:r w:rsidR="00CA5167">
          <w:rPr>
            <w:noProof/>
          </w:rPr>
          <w:tab/>
        </w:r>
        <w:r w:rsidR="00716220">
          <w:rPr>
            <w:noProof/>
          </w:rPr>
          <w:fldChar w:fldCharType="begin"/>
        </w:r>
        <w:r w:rsidR="00CA5167">
          <w:rPr>
            <w:noProof/>
          </w:rPr>
          <w:instrText xml:space="preserve"> PAGEREF _Toc3308 </w:instrText>
        </w:r>
        <w:r w:rsidR="00716220">
          <w:rPr>
            <w:noProof/>
          </w:rPr>
          <w:fldChar w:fldCharType="separate"/>
        </w:r>
        <w:r w:rsidR="002847F4">
          <w:rPr>
            <w:noProof/>
          </w:rPr>
          <w:t>25</w:t>
        </w:r>
        <w:r w:rsidR="00716220">
          <w:rPr>
            <w:noProof/>
          </w:rPr>
          <w:fldChar w:fldCharType="end"/>
        </w:r>
      </w:hyperlink>
    </w:p>
    <w:p w:rsidR="00716220" w:rsidRDefault="008059B5">
      <w:pPr>
        <w:pStyle w:val="20"/>
        <w:tabs>
          <w:tab w:val="right" w:leader="dot" w:pos="8306"/>
        </w:tabs>
        <w:rPr>
          <w:noProof/>
        </w:rPr>
      </w:pPr>
      <w:hyperlink w:anchor="_Toc14201" w:history="1">
        <w:r w:rsidR="00CA5167">
          <w:rPr>
            <w:rFonts w:hint="eastAsia"/>
            <w:noProof/>
          </w:rPr>
          <w:t>7.4</w:t>
        </w:r>
        <w:r w:rsidR="00CA5167">
          <w:rPr>
            <w:rFonts w:hint="eastAsia"/>
            <w:noProof/>
          </w:rPr>
          <w:t>人员紧急撤离和疏散</w:t>
        </w:r>
        <w:r w:rsidR="00CA5167">
          <w:rPr>
            <w:noProof/>
          </w:rPr>
          <w:tab/>
        </w:r>
        <w:r w:rsidR="00716220">
          <w:rPr>
            <w:noProof/>
          </w:rPr>
          <w:fldChar w:fldCharType="begin"/>
        </w:r>
        <w:r w:rsidR="00CA5167">
          <w:rPr>
            <w:noProof/>
          </w:rPr>
          <w:instrText xml:space="preserve"> PAGEREF _Toc14201 </w:instrText>
        </w:r>
        <w:r w:rsidR="00716220">
          <w:rPr>
            <w:noProof/>
          </w:rPr>
          <w:fldChar w:fldCharType="separate"/>
        </w:r>
        <w:r w:rsidR="002847F4">
          <w:rPr>
            <w:noProof/>
          </w:rPr>
          <w:t>25</w:t>
        </w:r>
        <w:r w:rsidR="00716220">
          <w:rPr>
            <w:noProof/>
          </w:rPr>
          <w:fldChar w:fldCharType="end"/>
        </w:r>
      </w:hyperlink>
    </w:p>
    <w:p w:rsidR="00716220" w:rsidRDefault="008059B5">
      <w:pPr>
        <w:pStyle w:val="20"/>
        <w:tabs>
          <w:tab w:val="right" w:leader="dot" w:pos="8306"/>
        </w:tabs>
        <w:rPr>
          <w:noProof/>
        </w:rPr>
      </w:pPr>
      <w:hyperlink w:anchor="_Toc443" w:history="1">
        <w:r w:rsidR="00CA5167">
          <w:rPr>
            <w:rFonts w:hint="eastAsia"/>
            <w:noProof/>
          </w:rPr>
          <w:t>7.5</w:t>
        </w:r>
        <w:r w:rsidR="00CA5167">
          <w:rPr>
            <w:rFonts w:hint="eastAsia"/>
            <w:noProof/>
          </w:rPr>
          <w:t>应急监测</w:t>
        </w:r>
        <w:r w:rsidR="00CA5167">
          <w:rPr>
            <w:noProof/>
          </w:rPr>
          <w:tab/>
        </w:r>
        <w:r w:rsidR="00716220">
          <w:rPr>
            <w:noProof/>
          </w:rPr>
          <w:fldChar w:fldCharType="begin"/>
        </w:r>
        <w:r w:rsidR="00CA5167">
          <w:rPr>
            <w:noProof/>
          </w:rPr>
          <w:instrText xml:space="preserve"> PAGEREF _Toc443 </w:instrText>
        </w:r>
        <w:r w:rsidR="00716220">
          <w:rPr>
            <w:noProof/>
          </w:rPr>
          <w:fldChar w:fldCharType="separate"/>
        </w:r>
        <w:r w:rsidR="002847F4">
          <w:rPr>
            <w:noProof/>
          </w:rPr>
          <w:t>26</w:t>
        </w:r>
        <w:r w:rsidR="00716220">
          <w:rPr>
            <w:noProof/>
          </w:rPr>
          <w:fldChar w:fldCharType="end"/>
        </w:r>
      </w:hyperlink>
    </w:p>
    <w:p w:rsidR="00716220" w:rsidRDefault="008059B5">
      <w:pPr>
        <w:pStyle w:val="20"/>
        <w:tabs>
          <w:tab w:val="right" w:leader="dot" w:pos="8306"/>
        </w:tabs>
        <w:rPr>
          <w:noProof/>
        </w:rPr>
      </w:pPr>
      <w:hyperlink w:anchor="_Toc24613" w:history="1">
        <w:r w:rsidR="00CA5167">
          <w:rPr>
            <w:rFonts w:hint="eastAsia"/>
            <w:noProof/>
          </w:rPr>
          <w:t>7.6</w:t>
        </w:r>
        <w:r w:rsidR="00CA5167">
          <w:rPr>
            <w:rFonts w:hint="eastAsia"/>
            <w:noProof/>
          </w:rPr>
          <w:t>应急终止</w:t>
        </w:r>
        <w:r w:rsidR="00CA5167">
          <w:rPr>
            <w:noProof/>
          </w:rPr>
          <w:tab/>
        </w:r>
        <w:r w:rsidR="00716220">
          <w:rPr>
            <w:noProof/>
          </w:rPr>
          <w:fldChar w:fldCharType="begin"/>
        </w:r>
        <w:r w:rsidR="00CA5167">
          <w:rPr>
            <w:noProof/>
          </w:rPr>
          <w:instrText xml:space="preserve"> PAGEREF _Toc24613 </w:instrText>
        </w:r>
        <w:r w:rsidR="00716220">
          <w:rPr>
            <w:noProof/>
          </w:rPr>
          <w:fldChar w:fldCharType="separate"/>
        </w:r>
        <w:r w:rsidR="002847F4">
          <w:rPr>
            <w:noProof/>
          </w:rPr>
          <w:t>28</w:t>
        </w:r>
        <w:r w:rsidR="00716220">
          <w:rPr>
            <w:noProof/>
          </w:rPr>
          <w:fldChar w:fldCharType="end"/>
        </w:r>
      </w:hyperlink>
    </w:p>
    <w:p w:rsidR="00716220" w:rsidRDefault="008059B5">
      <w:pPr>
        <w:pStyle w:val="10"/>
        <w:tabs>
          <w:tab w:val="right" w:leader="dot" w:pos="8306"/>
        </w:tabs>
        <w:rPr>
          <w:noProof/>
        </w:rPr>
      </w:pPr>
      <w:hyperlink w:anchor="_Toc31873" w:history="1">
        <w:r w:rsidR="00CA5167">
          <w:rPr>
            <w:rFonts w:hint="eastAsia"/>
            <w:noProof/>
          </w:rPr>
          <w:t>8</w:t>
        </w:r>
        <w:r w:rsidR="00CA5167">
          <w:rPr>
            <w:rFonts w:hint="eastAsia"/>
            <w:noProof/>
          </w:rPr>
          <w:t>后期处置</w:t>
        </w:r>
        <w:r w:rsidR="00CA5167">
          <w:rPr>
            <w:noProof/>
          </w:rPr>
          <w:tab/>
        </w:r>
        <w:r w:rsidR="00716220">
          <w:rPr>
            <w:noProof/>
          </w:rPr>
          <w:fldChar w:fldCharType="begin"/>
        </w:r>
        <w:r w:rsidR="00CA5167">
          <w:rPr>
            <w:noProof/>
          </w:rPr>
          <w:instrText xml:space="preserve"> PAGEREF _Toc31873 </w:instrText>
        </w:r>
        <w:r w:rsidR="00716220">
          <w:rPr>
            <w:noProof/>
          </w:rPr>
          <w:fldChar w:fldCharType="separate"/>
        </w:r>
        <w:r w:rsidR="002847F4">
          <w:rPr>
            <w:noProof/>
          </w:rPr>
          <w:t>31</w:t>
        </w:r>
        <w:r w:rsidR="00716220">
          <w:rPr>
            <w:noProof/>
          </w:rPr>
          <w:fldChar w:fldCharType="end"/>
        </w:r>
      </w:hyperlink>
    </w:p>
    <w:p w:rsidR="00716220" w:rsidRDefault="008059B5">
      <w:pPr>
        <w:pStyle w:val="20"/>
        <w:tabs>
          <w:tab w:val="right" w:leader="dot" w:pos="8306"/>
        </w:tabs>
        <w:rPr>
          <w:noProof/>
        </w:rPr>
      </w:pPr>
      <w:hyperlink w:anchor="_Toc29456" w:history="1">
        <w:r w:rsidR="00CA5167">
          <w:rPr>
            <w:rFonts w:hint="eastAsia"/>
            <w:noProof/>
          </w:rPr>
          <w:t>8.1</w:t>
        </w:r>
        <w:r w:rsidR="00CA5167">
          <w:rPr>
            <w:rFonts w:hint="eastAsia"/>
            <w:noProof/>
          </w:rPr>
          <w:t>现场恢复</w:t>
        </w:r>
        <w:r w:rsidR="00CA5167">
          <w:rPr>
            <w:noProof/>
          </w:rPr>
          <w:tab/>
        </w:r>
        <w:r w:rsidR="00716220">
          <w:rPr>
            <w:noProof/>
          </w:rPr>
          <w:fldChar w:fldCharType="begin"/>
        </w:r>
        <w:r w:rsidR="00CA5167">
          <w:rPr>
            <w:noProof/>
          </w:rPr>
          <w:instrText xml:space="preserve"> PAGEREF _Toc29456 </w:instrText>
        </w:r>
        <w:r w:rsidR="00716220">
          <w:rPr>
            <w:noProof/>
          </w:rPr>
          <w:fldChar w:fldCharType="separate"/>
        </w:r>
        <w:r w:rsidR="002847F4">
          <w:rPr>
            <w:noProof/>
          </w:rPr>
          <w:t>31</w:t>
        </w:r>
        <w:r w:rsidR="00716220">
          <w:rPr>
            <w:noProof/>
          </w:rPr>
          <w:fldChar w:fldCharType="end"/>
        </w:r>
      </w:hyperlink>
    </w:p>
    <w:p w:rsidR="00716220" w:rsidRDefault="008059B5">
      <w:pPr>
        <w:pStyle w:val="20"/>
        <w:tabs>
          <w:tab w:val="right" w:leader="dot" w:pos="8306"/>
        </w:tabs>
        <w:rPr>
          <w:noProof/>
        </w:rPr>
      </w:pPr>
      <w:hyperlink w:anchor="_Toc5420" w:history="1">
        <w:r w:rsidR="00CA5167">
          <w:rPr>
            <w:rFonts w:hint="eastAsia"/>
            <w:noProof/>
          </w:rPr>
          <w:t>8.2</w:t>
        </w:r>
        <w:r w:rsidR="00CA5167">
          <w:rPr>
            <w:rFonts w:hint="eastAsia"/>
            <w:noProof/>
          </w:rPr>
          <w:t>环境恢复</w:t>
        </w:r>
        <w:r w:rsidR="00CA5167">
          <w:rPr>
            <w:noProof/>
          </w:rPr>
          <w:tab/>
        </w:r>
        <w:r w:rsidR="00716220">
          <w:rPr>
            <w:noProof/>
          </w:rPr>
          <w:fldChar w:fldCharType="begin"/>
        </w:r>
        <w:r w:rsidR="00CA5167">
          <w:rPr>
            <w:noProof/>
          </w:rPr>
          <w:instrText xml:space="preserve"> PAGEREF _Toc5420 </w:instrText>
        </w:r>
        <w:r w:rsidR="00716220">
          <w:rPr>
            <w:noProof/>
          </w:rPr>
          <w:fldChar w:fldCharType="separate"/>
        </w:r>
        <w:r w:rsidR="002847F4">
          <w:rPr>
            <w:noProof/>
          </w:rPr>
          <w:t>31</w:t>
        </w:r>
        <w:r w:rsidR="00716220">
          <w:rPr>
            <w:noProof/>
          </w:rPr>
          <w:fldChar w:fldCharType="end"/>
        </w:r>
      </w:hyperlink>
    </w:p>
    <w:p w:rsidR="00716220" w:rsidRDefault="008059B5">
      <w:pPr>
        <w:pStyle w:val="20"/>
        <w:tabs>
          <w:tab w:val="right" w:leader="dot" w:pos="8306"/>
        </w:tabs>
        <w:rPr>
          <w:noProof/>
        </w:rPr>
      </w:pPr>
      <w:hyperlink w:anchor="_Toc9071" w:history="1">
        <w:r w:rsidR="00CA5167">
          <w:rPr>
            <w:rFonts w:hint="eastAsia"/>
            <w:noProof/>
          </w:rPr>
          <w:t>8.3</w:t>
        </w:r>
        <w:r w:rsidR="00CA5167">
          <w:rPr>
            <w:rFonts w:hint="eastAsia"/>
            <w:noProof/>
          </w:rPr>
          <w:t>善后赔偿</w:t>
        </w:r>
        <w:r w:rsidR="00CA5167">
          <w:rPr>
            <w:noProof/>
          </w:rPr>
          <w:tab/>
        </w:r>
        <w:r w:rsidR="00716220">
          <w:rPr>
            <w:noProof/>
          </w:rPr>
          <w:fldChar w:fldCharType="begin"/>
        </w:r>
        <w:r w:rsidR="00CA5167">
          <w:rPr>
            <w:noProof/>
          </w:rPr>
          <w:instrText xml:space="preserve"> PAGEREF _Toc9071 </w:instrText>
        </w:r>
        <w:r w:rsidR="00716220">
          <w:rPr>
            <w:noProof/>
          </w:rPr>
          <w:fldChar w:fldCharType="separate"/>
        </w:r>
        <w:r w:rsidR="002847F4">
          <w:rPr>
            <w:noProof/>
          </w:rPr>
          <w:t>32</w:t>
        </w:r>
        <w:r w:rsidR="00716220">
          <w:rPr>
            <w:noProof/>
          </w:rPr>
          <w:fldChar w:fldCharType="end"/>
        </w:r>
      </w:hyperlink>
    </w:p>
    <w:p w:rsidR="00716220" w:rsidRDefault="008059B5">
      <w:pPr>
        <w:pStyle w:val="10"/>
        <w:tabs>
          <w:tab w:val="right" w:leader="dot" w:pos="8306"/>
        </w:tabs>
        <w:rPr>
          <w:noProof/>
        </w:rPr>
      </w:pPr>
      <w:hyperlink w:anchor="_Toc18709" w:history="1">
        <w:r w:rsidR="00CA5167">
          <w:rPr>
            <w:rFonts w:hint="eastAsia"/>
            <w:noProof/>
          </w:rPr>
          <w:t>9</w:t>
        </w:r>
        <w:r w:rsidR="00CA5167">
          <w:rPr>
            <w:rFonts w:hint="eastAsia"/>
            <w:noProof/>
          </w:rPr>
          <w:t>保障措施</w:t>
        </w:r>
        <w:r w:rsidR="00CA5167">
          <w:rPr>
            <w:noProof/>
          </w:rPr>
          <w:tab/>
        </w:r>
        <w:r w:rsidR="00716220">
          <w:rPr>
            <w:noProof/>
          </w:rPr>
          <w:fldChar w:fldCharType="begin"/>
        </w:r>
        <w:r w:rsidR="00CA5167">
          <w:rPr>
            <w:noProof/>
          </w:rPr>
          <w:instrText xml:space="preserve"> PAGEREF _Toc18709 </w:instrText>
        </w:r>
        <w:r w:rsidR="00716220">
          <w:rPr>
            <w:noProof/>
          </w:rPr>
          <w:fldChar w:fldCharType="separate"/>
        </w:r>
        <w:r w:rsidR="002847F4">
          <w:rPr>
            <w:noProof/>
          </w:rPr>
          <w:t>33</w:t>
        </w:r>
        <w:r w:rsidR="00716220">
          <w:rPr>
            <w:noProof/>
          </w:rPr>
          <w:fldChar w:fldCharType="end"/>
        </w:r>
      </w:hyperlink>
    </w:p>
    <w:p w:rsidR="00716220" w:rsidRDefault="008059B5">
      <w:pPr>
        <w:pStyle w:val="20"/>
        <w:tabs>
          <w:tab w:val="right" w:leader="dot" w:pos="8306"/>
        </w:tabs>
        <w:rPr>
          <w:noProof/>
        </w:rPr>
      </w:pPr>
      <w:hyperlink w:anchor="_Toc7238" w:history="1">
        <w:r w:rsidR="00CA5167">
          <w:rPr>
            <w:rFonts w:hint="eastAsia"/>
            <w:noProof/>
          </w:rPr>
          <w:t>9.1</w:t>
        </w:r>
        <w:r w:rsidR="00CA5167">
          <w:rPr>
            <w:rFonts w:hint="eastAsia"/>
            <w:noProof/>
          </w:rPr>
          <w:t>通信与信息保障</w:t>
        </w:r>
        <w:r w:rsidR="00CA5167">
          <w:rPr>
            <w:noProof/>
          </w:rPr>
          <w:tab/>
        </w:r>
        <w:r w:rsidR="00716220">
          <w:rPr>
            <w:noProof/>
          </w:rPr>
          <w:fldChar w:fldCharType="begin"/>
        </w:r>
        <w:r w:rsidR="00CA5167">
          <w:rPr>
            <w:noProof/>
          </w:rPr>
          <w:instrText xml:space="preserve"> PAGEREF _Toc7238 </w:instrText>
        </w:r>
        <w:r w:rsidR="00716220">
          <w:rPr>
            <w:noProof/>
          </w:rPr>
          <w:fldChar w:fldCharType="separate"/>
        </w:r>
        <w:r w:rsidR="002847F4">
          <w:rPr>
            <w:noProof/>
          </w:rPr>
          <w:t>33</w:t>
        </w:r>
        <w:r w:rsidR="00716220">
          <w:rPr>
            <w:noProof/>
          </w:rPr>
          <w:fldChar w:fldCharType="end"/>
        </w:r>
      </w:hyperlink>
    </w:p>
    <w:p w:rsidR="00716220" w:rsidRDefault="008059B5">
      <w:pPr>
        <w:pStyle w:val="20"/>
        <w:tabs>
          <w:tab w:val="right" w:leader="dot" w:pos="8306"/>
        </w:tabs>
        <w:rPr>
          <w:noProof/>
        </w:rPr>
      </w:pPr>
      <w:hyperlink w:anchor="_Toc30199" w:history="1">
        <w:r w:rsidR="00CA5167">
          <w:rPr>
            <w:rFonts w:hint="eastAsia"/>
            <w:noProof/>
          </w:rPr>
          <w:t>9.2</w:t>
        </w:r>
        <w:r w:rsidR="00CA5167">
          <w:rPr>
            <w:rFonts w:hint="eastAsia"/>
            <w:noProof/>
          </w:rPr>
          <w:t>应急队伍保障</w:t>
        </w:r>
        <w:r w:rsidR="00CA5167">
          <w:rPr>
            <w:noProof/>
          </w:rPr>
          <w:tab/>
        </w:r>
        <w:r w:rsidR="00716220">
          <w:rPr>
            <w:noProof/>
          </w:rPr>
          <w:fldChar w:fldCharType="begin"/>
        </w:r>
        <w:r w:rsidR="00CA5167">
          <w:rPr>
            <w:noProof/>
          </w:rPr>
          <w:instrText xml:space="preserve"> PAGEREF _Toc30199 </w:instrText>
        </w:r>
        <w:r w:rsidR="00716220">
          <w:rPr>
            <w:noProof/>
          </w:rPr>
          <w:fldChar w:fldCharType="separate"/>
        </w:r>
        <w:r w:rsidR="002847F4">
          <w:rPr>
            <w:noProof/>
          </w:rPr>
          <w:t>33</w:t>
        </w:r>
        <w:r w:rsidR="00716220">
          <w:rPr>
            <w:noProof/>
          </w:rPr>
          <w:fldChar w:fldCharType="end"/>
        </w:r>
      </w:hyperlink>
    </w:p>
    <w:p w:rsidR="00716220" w:rsidRDefault="008059B5">
      <w:pPr>
        <w:pStyle w:val="20"/>
        <w:tabs>
          <w:tab w:val="right" w:leader="dot" w:pos="8306"/>
        </w:tabs>
        <w:rPr>
          <w:noProof/>
        </w:rPr>
      </w:pPr>
      <w:hyperlink w:anchor="_Toc20488" w:history="1">
        <w:r w:rsidR="00CA5167">
          <w:rPr>
            <w:rFonts w:hint="eastAsia"/>
            <w:noProof/>
          </w:rPr>
          <w:t>9.3</w:t>
        </w:r>
        <w:r w:rsidR="00CA5167">
          <w:rPr>
            <w:rFonts w:hint="eastAsia"/>
            <w:noProof/>
          </w:rPr>
          <w:t>应急物资装备保障</w:t>
        </w:r>
        <w:r w:rsidR="00CA5167">
          <w:rPr>
            <w:noProof/>
          </w:rPr>
          <w:tab/>
        </w:r>
        <w:r w:rsidR="00716220">
          <w:rPr>
            <w:noProof/>
          </w:rPr>
          <w:fldChar w:fldCharType="begin"/>
        </w:r>
        <w:r w:rsidR="00CA5167">
          <w:rPr>
            <w:noProof/>
          </w:rPr>
          <w:instrText xml:space="preserve"> PAGEREF _Toc20488 </w:instrText>
        </w:r>
        <w:r w:rsidR="00716220">
          <w:rPr>
            <w:noProof/>
          </w:rPr>
          <w:fldChar w:fldCharType="separate"/>
        </w:r>
        <w:r w:rsidR="002847F4">
          <w:rPr>
            <w:noProof/>
          </w:rPr>
          <w:t>33</w:t>
        </w:r>
        <w:r w:rsidR="00716220">
          <w:rPr>
            <w:noProof/>
          </w:rPr>
          <w:fldChar w:fldCharType="end"/>
        </w:r>
      </w:hyperlink>
    </w:p>
    <w:p w:rsidR="00716220" w:rsidRDefault="008059B5">
      <w:pPr>
        <w:pStyle w:val="20"/>
        <w:tabs>
          <w:tab w:val="right" w:leader="dot" w:pos="8306"/>
        </w:tabs>
        <w:rPr>
          <w:noProof/>
        </w:rPr>
      </w:pPr>
      <w:hyperlink w:anchor="_Toc10645" w:history="1">
        <w:r w:rsidR="00CA5167">
          <w:rPr>
            <w:rFonts w:hint="eastAsia"/>
            <w:noProof/>
          </w:rPr>
          <w:t>9.4</w:t>
        </w:r>
        <w:r w:rsidR="00CA5167">
          <w:rPr>
            <w:rFonts w:hint="eastAsia"/>
            <w:noProof/>
          </w:rPr>
          <w:t>经费及其他保障</w:t>
        </w:r>
        <w:r w:rsidR="00CA5167">
          <w:rPr>
            <w:noProof/>
          </w:rPr>
          <w:tab/>
        </w:r>
        <w:r w:rsidR="00716220">
          <w:rPr>
            <w:noProof/>
          </w:rPr>
          <w:fldChar w:fldCharType="begin"/>
        </w:r>
        <w:r w:rsidR="00CA5167">
          <w:rPr>
            <w:noProof/>
          </w:rPr>
          <w:instrText xml:space="preserve"> PAGEREF _Toc10645 </w:instrText>
        </w:r>
        <w:r w:rsidR="00716220">
          <w:rPr>
            <w:noProof/>
          </w:rPr>
          <w:fldChar w:fldCharType="separate"/>
        </w:r>
        <w:r w:rsidR="002847F4">
          <w:rPr>
            <w:noProof/>
          </w:rPr>
          <w:t>34</w:t>
        </w:r>
        <w:r w:rsidR="00716220">
          <w:rPr>
            <w:noProof/>
          </w:rPr>
          <w:fldChar w:fldCharType="end"/>
        </w:r>
      </w:hyperlink>
    </w:p>
    <w:p w:rsidR="00716220" w:rsidRDefault="008059B5">
      <w:pPr>
        <w:pStyle w:val="10"/>
        <w:tabs>
          <w:tab w:val="right" w:leader="dot" w:pos="8306"/>
        </w:tabs>
        <w:rPr>
          <w:noProof/>
        </w:rPr>
      </w:pPr>
      <w:hyperlink w:anchor="_Toc20000" w:history="1">
        <w:r w:rsidR="00CA5167">
          <w:rPr>
            <w:rFonts w:hint="eastAsia"/>
            <w:noProof/>
          </w:rPr>
          <w:t>10</w:t>
        </w:r>
        <w:r w:rsidR="00CA5167">
          <w:rPr>
            <w:rFonts w:hint="eastAsia"/>
            <w:noProof/>
          </w:rPr>
          <w:t>应急培训和演练</w:t>
        </w:r>
        <w:r w:rsidR="00CA5167">
          <w:rPr>
            <w:noProof/>
          </w:rPr>
          <w:tab/>
        </w:r>
        <w:r w:rsidR="00716220">
          <w:rPr>
            <w:noProof/>
          </w:rPr>
          <w:fldChar w:fldCharType="begin"/>
        </w:r>
        <w:r w:rsidR="00CA5167">
          <w:rPr>
            <w:noProof/>
          </w:rPr>
          <w:instrText xml:space="preserve"> PAGEREF _Toc20000 </w:instrText>
        </w:r>
        <w:r w:rsidR="00716220">
          <w:rPr>
            <w:noProof/>
          </w:rPr>
          <w:fldChar w:fldCharType="separate"/>
        </w:r>
        <w:r w:rsidR="002847F4">
          <w:rPr>
            <w:noProof/>
          </w:rPr>
          <w:t>35</w:t>
        </w:r>
        <w:r w:rsidR="00716220">
          <w:rPr>
            <w:noProof/>
          </w:rPr>
          <w:fldChar w:fldCharType="end"/>
        </w:r>
      </w:hyperlink>
    </w:p>
    <w:p w:rsidR="00716220" w:rsidRDefault="008059B5">
      <w:pPr>
        <w:pStyle w:val="20"/>
        <w:tabs>
          <w:tab w:val="right" w:leader="dot" w:pos="8306"/>
        </w:tabs>
        <w:rPr>
          <w:noProof/>
        </w:rPr>
      </w:pPr>
      <w:hyperlink w:anchor="_Toc21401" w:history="1">
        <w:r w:rsidR="00CA5167">
          <w:rPr>
            <w:rFonts w:hint="eastAsia"/>
            <w:noProof/>
          </w:rPr>
          <w:t>10.1</w:t>
        </w:r>
        <w:r w:rsidR="00CA5167">
          <w:rPr>
            <w:rFonts w:hint="eastAsia"/>
            <w:noProof/>
          </w:rPr>
          <w:t>培训</w:t>
        </w:r>
        <w:r w:rsidR="00CA5167">
          <w:rPr>
            <w:noProof/>
          </w:rPr>
          <w:tab/>
        </w:r>
        <w:r w:rsidR="00716220">
          <w:rPr>
            <w:noProof/>
          </w:rPr>
          <w:fldChar w:fldCharType="begin"/>
        </w:r>
        <w:r w:rsidR="00CA5167">
          <w:rPr>
            <w:noProof/>
          </w:rPr>
          <w:instrText xml:space="preserve"> PAGEREF _Toc21401 </w:instrText>
        </w:r>
        <w:r w:rsidR="00716220">
          <w:rPr>
            <w:noProof/>
          </w:rPr>
          <w:fldChar w:fldCharType="separate"/>
        </w:r>
        <w:r w:rsidR="002847F4">
          <w:rPr>
            <w:noProof/>
          </w:rPr>
          <w:t>35</w:t>
        </w:r>
        <w:r w:rsidR="00716220">
          <w:rPr>
            <w:noProof/>
          </w:rPr>
          <w:fldChar w:fldCharType="end"/>
        </w:r>
      </w:hyperlink>
    </w:p>
    <w:p w:rsidR="00716220" w:rsidRDefault="008059B5">
      <w:pPr>
        <w:pStyle w:val="20"/>
        <w:tabs>
          <w:tab w:val="right" w:leader="dot" w:pos="8306"/>
        </w:tabs>
        <w:rPr>
          <w:noProof/>
        </w:rPr>
      </w:pPr>
      <w:hyperlink w:anchor="_Toc5584" w:history="1">
        <w:r w:rsidR="00CA5167">
          <w:rPr>
            <w:rFonts w:hint="eastAsia"/>
            <w:noProof/>
          </w:rPr>
          <w:t>10.2</w:t>
        </w:r>
        <w:r w:rsidR="00CA5167">
          <w:rPr>
            <w:rFonts w:hint="eastAsia"/>
            <w:noProof/>
          </w:rPr>
          <w:t>演练</w:t>
        </w:r>
        <w:r w:rsidR="00CA5167">
          <w:rPr>
            <w:noProof/>
          </w:rPr>
          <w:tab/>
        </w:r>
        <w:r w:rsidR="00716220">
          <w:rPr>
            <w:noProof/>
          </w:rPr>
          <w:fldChar w:fldCharType="begin"/>
        </w:r>
        <w:r w:rsidR="00CA5167">
          <w:rPr>
            <w:noProof/>
          </w:rPr>
          <w:instrText xml:space="preserve"> PAGEREF _Toc5584 </w:instrText>
        </w:r>
        <w:r w:rsidR="00716220">
          <w:rPr>
            <w:noProof/>
          </w:rPr>
          <w:fldChar w:fldCharType="separate"/>
        </w:r>
        <w:r w:rsidR="002847F4">
          <w:rPr>
            <w:noProof/>
          </w:rPr>
          <w:t>36</w:t>
        </w:r>
        <w:r w:rsidR="00716220">
          <w:rPr>
            <w:noProof/>
          </w:rPr>
          <w:fldChar w:fldCharType="end"/>
        </w:r>
      </w:hyperlink>
    </w:p>
    <w:p w:rsidR="00716220" w:rsidRDefault="008059B5">
      <w:pPr>
        <w:pStyle w:val="10"/>
        <w:tabs>
          <w:tab w:val="right" w:leader="dot" w:pos="8306"/>
        </w:tabs>
        <w:rPr>
          <w:noProof/>
        </w:rPr>
      </w:pPr>
      <w:hyperlink w:anchor="_Toc4983" w:history="1">
        <w:r w:rsidR="00CA5167">
          <w:rPr>
            <w:rFonts w:hint="eastAsia"/>
            <w:noProof/>
          </w:rPr>
          <w:t>11</w:t>
        </w:r>
        <w:r w:rsidR="00CA5167">
          <w:rPr>
            <w:rFonts w:hint="eastAsia"/>
            <w:noProof/>
          </w:rPr>
          <w:t>奖惩</w:t>
        </w:r>
        <w:r w:rsidR="00CA5167">
          <w:rPr>
            <w:noProof/>
          </w:rPr>
          <w:tab/>
        </w:r>
        <w:r w:rsidR="00716220">
          <w:rPr>
            <w:noProof/>
          </w:rPr>
          <w:fldChar w:fldCharType="begin"/>
        </w:r>
        <w:r w:rsidR="00CA5167">
          <w:rPr>
            <w:noProof/>
          </w:rPr>
          <w:instrText xml:space="preserve"> PAGEREF _Toc4983 </w:instrText>
        </w:r>
        <w:r w:rsidR="00716220">
          <w:rPr>
            <w:noProof/>
          </w:rPr>
          <w:fldChar w:fldCharType="separate"/>
        </w:r>
        <w:r w:rsidR="002847F4">
          <w:rPr>
            <w:noProof/>
          </w:rPr>
          <w:t>39</w:t>
        </w:r>
        <w:r w:rsidR="00716220">
          <w:rPr>
            <w:noProof/>
          </w:rPr>
          <w:fldChar w:fldCharType="end"/>
        </w:r>
      </w:hyperlink>
    </w:p>
    <w:p w:rsidR="00716220" w:rsidRDefault="008059B5">
      <w:pPr>
        <w:pStyle w:val="20"/>
        <w:tabs>
          <w:tab w:val="right" w:leader="dot" w:pos="8306"/>
        </w:tabs>
        <w:rPr>
          <w:noProof/>
        </w:rPr>
      </w:pPr>
      <w:hyperlink w:anchor="_Toc22798" w:history="1">
        <w:r w:rsidR="00CA5167">
          <w:rPr>
            <w:rFonts w:hint="eastAsia"/>
            <w:noProof/>
          </w:rPr>
          <w:t>11.1</w:t>
        </w:r>
        <w:r w:rsidR="00CA5167">
          <w:rPr>
            <w:rFonts w:hint="eastAsia"/>
            <w:noProof/>
          </w:rPr>
          <w:t>责任</w:t>
        </w:r>
        <w:r w:rsidR="00CA5167">
          <w:rPr>
            <w:noProof/>
          </w:rPr>
          <w:tab/>
        </w:r>
        <w:r w:rsidR="00716220">
          <w:rPr>
            <w:noProof/>
          </w:rPr>
          <w:fldChar w:fldCharType="begin"/>
        </w:r>
        <w:r w:rsidR="00CA5167">
          <w:rPr>
            <w:noProof/>
          </w:rPr>
          <w:instrText xml:space="preserve"> PAGEREF _Toc22798 </w:instrText>
        </w:r>
        <w:r w:rsidR="00716220">
          <w:rPr>
            <w:noProof/>
          </w:rPr>
          <w:fldChar w:fldCharType="separate"/>
        </w:r>
        <w:r w:rsidR="002847F4">
          <w:rPr>
            <w:noProof/>
          </w:rPr>
          <w:t>39</w:t>
        </w:r>
        <w:r w:rsidR="00716220">
          <w:rPr>
            <w:noProof/>
          </w:rPr>
          <w:fldChar w:fldCharType="end"/>
        </w:r>
      </w:hyperlink>
    </w:p>
    <w:p w:rsidR="00716220" w:rsidRDefault="008059B5">
      <w:pPr>
        <w:pStyle w:val="20"/>
        <w:tabs>
          <w:tab w:val="right" w:leader="dot" w:pos="8306"/>
        </w:tabs>
        <w:rPr>
          <w:noProof/>
        </w:rPr>
      </w:pPr>
      <w:hyperlink w:anchor="_Toc27222" w:history="1">
        <w:r w:rsidR="00CA5167">
          <w:rPr>
            <w:rFonts w:hint="eastAsia"/>
            <w:noProof/>
          </w:rPr>
          <w:t>11.2</w:t>
        </w:r>
        <w:r w:rsidR="00CA5167">
          <w:rPr>
            <w:rFonts w:hint="eastAsia"/>
            <w:noProof/>
          </w:rPr>
          <w:t>奖励</w:t>
        </w:r>
        <w:r w:rsidR="00CA5167">
          <w:rPr>
            <w:noProof/>
          </w:rPr>
          <w:tab/>
        </w:r>
        <w:r w:rsidR="00716220">
          <w:rPr>
            <w:noProof/>
          </w:rPr>
          <w:fldChar w:fldCharType="begin"/>
        </w:r>
        <w:r w:rsidR="00CA5167">
          <w:rPr>
            <w:noProof/>
          </w:rPr>
          <w:instrText xml:space="preserve"> PAGEREF _Toc27222 </w:instrText>
        </w:r>
        <w:r w:rsidR="00716220">
          <w:rPr>
            <w:noProof/>
          </w:rPr>
          <w:fldChar w:fldCharType="separate"/>
        </w:r>
        <w:r w:rsidR="002847F4">
          <w:rPr>
            <w:noProof/>
          </w:rPr>
          <w:t>39</w:t>
        </w:r>
        <w:r w:rsidR="00716220">
          <w:rPr>
            <w:noProof/>
          </w:rPr>
          <w:fldChar w:fldCharType="end"/>
        </w:r>
      </w:hyperlink>
    </w:p>
    <w:p w:rsidR="00716220" w:rsidRDefault="008059B5">
      <w:pPr>
        <w:pStyle w:val="20"/>
        <w:tabs>
          <w:tab w:val="right" w:leader="dot" w:pos="8306"/>
        </w:tabs>
        <w:rPr>
          <w:noProof/>
        </w:rPr>
      </w:pPr>
      <w:hyperlink w:anchor="_Toc30533" w:history="1">
        <w:r w:rsidR="00CA5167">
          <w:rPr>
            <w:rFonts w:hint="eastAsia"/>
            <w:noProof/>
          </w:rPr>
          <w:t>11.3</w:t>
        </w:r>
        <w:r w:rsidR="00CA5167">
          <w:rPr>
            <w:rFonts w:hint="eastAsia"/>
            <w:noProof/>
          </w:rPr>
          <w:t>惩罚</w:t>
        </w:r>
        <w:r w:rsidR="00CA5167">
          <w:rPr>
            <w:noProof/>
          </w:rPr>
          <w:tab/>
        </w:r>
        <w:r w:rsidR="00716220">
          <w:rPr>
            <w:noProof/>
          </w:rPr>
          <w:fldChar w:fldCharType="begin"/>
        </w:r>
        <w:r w:rsidR="00CA5167">
          <w:rPr>
            <w:noProof/>
          </w:rPr>
          <w:instrText xml:space="preserve"> PAGEREF _Toc30533 </w:instrText>
        </w:r>
        <w:r w:rsidR="00716220">
          <w:rPr>
            <w:noProof/>
          </w:rPr>
          <w:fldChar w:fldCharType="separate"/>
        </w:r>
        <w:r w:rsidR="002847F4">
          <w:rPr>
            <w:noProof/>
          </w:rPr>
          <w:t>39</w:t>
        </w:r>
        <w:r w:rsidR="00716220">
          <w:rPr>
            <w:noProof/>
          </w:rPr>
          <w:fldChar w:fldCharType="end"/>
        </w:r>
      </w:hyperlink>
    </w:p>
    <w:p w:rsidR="00716220" w:rsidRDefault="008059B5">
      <w:pPr>
        <w:pStyle w:val="10"/>
        <w:tabs>
          <w:tab w:val="right" w:leader="dot" w:pos="8306"/>
        </w:tabs>
        <w:rPr>
          <w:noProof/>
        </w:rPr>
      </w:pPr>
      <w:hyperlink w:anchor="_Toc6477" w:history="1">
        <w:r w:rsidR="00CA5167">
          <w:rPr>
            <w:rFonts w:hint="eastAsia"/>
            <w:noProof/>
          </w:rPr>
          <w:t>12</w:t>
        </w:r>
        <w:r w:rsidR="00CA5167">
          <w:rPr>
            <w:rFonts w:hint="eastAsia"/>
            <w:noProof/>
          </w:rPr>
          <w:t>预案的评审、发布和更新</w:t>
        </w:r>
        <w:r w:rsidR="00CA5167">
          <w:rPr>
            <w:noProof/>
          </w:rPr>
          <w:tab/>
        </w:r>
        <w:r w:rsidR="00716220">
          <w:rPr>
            <w:noProof/>
          </w:rPr>
          <w:fldChar w:fldCharType="begin"/>
        </w:r>
        <w:r w:rsidR="00CA5167">
          <w:rPr>
            <w:noProof/>
          </w:rPr>
          <w:instrText xml:space="preserve"> PAGEREF _Toc6477 </w:instrText>
        </w:r>
        <w:r w:rsidR="00716220">
          <w:rPr>
            <w:noProof/>
          </w:rPr>
          <w:fldChar w:fldCharType="separate"/>
        </w:r>
        <w:r w:rsidR="002847F4">
          <w:rPr>
            <w:noProof/>
          </w:rPr>
          <w:t>40</w:t>
        </w:r>
        <w:r w:rsidR="00716220">
          <w:rPr>
            <w:noProof/>
          </w:rPr>
          <w:fldChar w:fldCharType="end"/>
        </w:r>
      </w:hyperlink>
    </w:p>
    <w:p w:rsidR="00716220" w:rsidRDefault="008059B5">
      <w:pPr>
        <w:pStyle w:val="20"/>
        <w:tabs>
          <w:tab w:val="right" w:leader="dot" w:pos="8306"/>
        </w:tabs>
        <w:rPr>
          <w:noProof/>
        </w:rPr>
      </w:pPr>
      <w:hyperlink w:anchor="_Toc30504" w:history="1">
        <w:r w:rsidR="00CA5167">
          <w:rPr>
            <w:rFonts w:hint="eastAsia"/>
            <w:noProof/>
          </w:rPr>
          <w:t>12.1</w:t>
        </w:r>
        <w:r w:rsidR="00CA5167">
          <w:rPr>
            <w:rFonts w:hint="eastAsia"/>
            <w:noProof/>
          </w:rPr>
          <w:t>预案评审、备案</w:t>
        </w:r>
        <w:r w:rsidR="00CA5167">
          <w:rPr>
            <w:noProof/>
          </w:rPr>
          <w:tab/>
        </w:r>
        <w:r w:rsidR="00716220">
          <w:rPr>
            <w:noProof/>
          </w:rPr>
          <w:fldChar w:fldCharType="begin"/>
        </w:r>
        <w:r w:rsidR="00CA5167">
          <w:rPr>
            <w:noProof/>
          </w:rPr>
          <w:instrText xml:space="preserve"> PAGEREF _Toc30504 </w:instrText>
        </w:r>
        <w:r w:rsidR="00716220">
          <w:rPr>
            <w:noProof/>
          </w:rPr>
          <w:fldChar w:fldCharType="separate"/>
        </w:r>
        <w:r w:rsidR="002847F4">
          <w:rPr>
            <w:noProof/>
          </w:rPr>
          <w:t>40</w:t>
        </w:r>
        <w:r w:rsidR="00716220">
          <w:rPr>
            <w:noProof/>
          </w:rPr>
          <w:fldChar w:fldCharType="end"/>
        </w:r>
      </w:hyperlink>
    </w:p>
    <w:p w:rsidR="00716220" w:rsidRDefault="008059B5">
      <w:pPr>
        <w:pStyle w:val="20"/>
        <w:tabs>
          <w:tab w:val="right" w:leader="dot" w:pos="8306"/>
        </w:tabs>
        <w:rPr>
          <w:noProof/>
        </w:rPr>
      </w:pPr>
      <w:hyperlink w:anchor="_Toc30323" w:history="1">
        <w:r w:rsidR="00CA5167">
          <w:rPr>
            <w:rFonts w:hint="eastAsia"/>
            <w:noProof/>
          </w:rPr>
          <w:t>12.2</w:t>
        </w:r>
        <w:r w:rsidR="00CA5167">
          <w:rPr>
            <w:rFonts w:hint="eastAsia"/>
            <w:noProof/>
          </w:rPr>
          <w:t>预案更新</w:t>
        </w:r>
        <w:r w:rsidR="00CA5167">
          <w:rPr>
            <w:noProof/>
          </w:rPr>
          <w:tab/>
        </w:r>
        <w:r w:rsidR="00716220">
          <w:rPr>
            <w:noProof/>
          </w:rPr>
          <w:fldChar w:fldCharType="begin"/>
        </w:r>
        <w:r w:rsidR="00CA5167">
          <w:rPr>
            <w:noProof/>
          </w:rPr>
          <w:instrText xml:space="preserve"> PAGEREF _Toc30323 </w:instrText>
        </w:r>
        <w:r w:rsidR="00716220">
          <w:rPr>
            <w:noProof/>
          </w:rPr>
          <w:fldChar w:fldCharType="separate"/>
        </w:r>
        <w:r w:rsidR="002847F4">
          <w:rPr>
            <w:noProof/>
          </w:rPr>
          <w:t>40</w:t>
        </w:r>
        <w:r w:rsidR="00716220">
          <w:rPr>
            <w:noProof/>
          </w:rPr>
          <w:fldChar w:fldCharType="end"/>
        </w:r>
      </w:hyperlink>
    </w:p>
    <w:p w:rsidR="00716220" w:rsidRDefault="008059B5">
      <w:pPr>
        <w:pStyle w:val="10"/>
        <w:tabs>
          <w:tab w:val="right" w:leader="dot" w:pos="8306"/>
        </w:tabs>
        <w:rPr>
          <w:noProof/>
        </w:rPr>
      </w:pPr>
      <w:hyperlink w:anchor="_Toc16365" w:history="1">
        <w:r w:rsidR="00CA5167">
          <w:rPr>
            <w:rFonts w:hint="eastAsia"/>
            <w:noProof/>
          </w:rPr>
          <w:t>13</w:t>
        </w:r>
        <w:r w:rsidR="00CA5167">
          <w:rPr>
            <w:rFonts w:hint="eastAsia"/>
            <w:noProof/>
          </w:rPr>
          <w:t>预案的实施和生效的时间</w:t>
        </w:r>
        <w:r w:rsidR="00CA5167">
          <w:rPr>
            <w:noProof/>
          </w:rPr>
          <w:tab/>
        </w:r>
        <w:r w:rsidR="00716220">
          <w:rPr>
            <w:noProof/>
          </w:rPr>
          <w:fldChar w:fldCharType="begin"/>
        </w:r>
        <w:r w:rsidR="00CA5167">
          <w:rPr>
            <w:noProof/>
          </w:rPr>
          <w:instrText xml:space="preserve"> PAGEREF _Toc16365 </w:instrText>
        </w:r>
        <w:r w:rsidR="00716220">
          <w:rPr>
            <w:noProof/>
          </w:rPr>
          <w:fldChar w:fldCharType="separate"/>
        </w:r>
        <w:r w:rsidR="002847F4">
          <w:rPr>
            <w:noProof/>
          </w:rPr>
          <w:t>42</w:t>
        </w:r>
        <w:r w:rsidR="00716220">
          <w:rPr>
            <w:noProof/>
          </w:rPr>
          <w:fldChar w:fldCharType="end"/>
        </w:r>
      </w:hyperlink>
    </w:p>
    <w:p w:rsidR="00716220" w:rsidRDefault="00716220">
      <w:pPr>
        <w:pStyle w:val="00000000000000000000000"/>
      </w:pPr>
      <w:r>
        <w:fldChar w:fldCharType="end"/>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CA5167">
      <w:pPr>
        <w:pStyle w:val="00000000000000000000000"/>
        <w:ind w:firstLineChars="0" w:firstLine="0"/>
        <w:rPr>
          <w:b/>
          <w:bCs/>
        </w:rPr>
      </w:pPr>
      <w:r>
        <w:rPr>
          <w:rFonts w:hint="eastAsia"/>
          <w:b/>
          <w:bCs/>
        </w:rPr>
        <w:t>附图：</w:t>
      </w:r>
    </w:p>
    <w:p w:rsidR="00716220" w:rsidRDefault="00CA5167">
      <w:pPr>
        <w:pStyle w:val="00000000000000000000000"/>
      </w:pPr>
      <w:r>
        <w:rPr>
          <w:rFonts w:hint="eastAsia"/>
        </w:rPr>
        <w:t>附图</w:t>
      </w:r>
      <w:r>
        <w:rPr>
          <w:rFonts w:hint="eastAsia"/>
        </w:rPr>
        <w:t xml:space="preserve">1   </w:t>
      </w:r>
      <w:r>
        <w:rPr>
          <w:rFonts w:hint="eastAsia"/>
        </w:rPr>
        <w:t>项目地理位置图</w:t>
      </w:r>
    </w:p>
    <w:p w:rsidR="00716220" w:rsidRDefault="00CA5167">
      <w:pPr>
        <w:pStyle w:val="00000000000000000000000"/>
      </w:pPr>
      <w:r>
        <w:rPr>
          <w:rFonts w:hint="eastAsia"/>
        </w:rPr>
        <w:t>附图</w:t>
      </w:r>
      <w:r>
        <w:rPr>
          <w:rFonts w:hint="eastAsia"/>
        </w:rPr>
        <w:t xml:space="preserve">2   </w:t>
      </w:r>
      <w:r>
        <w:rPr>
          <w:rFonts w:hint="eastAsia"/>
        </w:rPr>
        <w:t>项目环境风险保护目标分布图</w:t>
      </w:r>
    </w:p>
    <w:p w:rsidR="00716220" w:rsidRDefault="00CA5167">
      <w:pPr>
        <w:pStyle w:val="00000000000000000000000"/>
      </w:pPr>
      <w:r>
        <w:rPr>
          <w:rFonts w:hint="eastAsia"/>
        </w:rPr>
        <w:t>附图</w:t>
      </w:r>
      <w:r>
        <w:rPr>
          <w:rFonts w:hint="eastAsia"/>
        </w:rPr>
        <w:t xml:space="preserve">3   </w:t>
      </w:r>
      <w:r>
        <w:rPr>
          <w:rFonts w:hint="eastAsia"/>
        </w:rPr>
        <w:t>项目平面布置图</w:t>
      </w:r>
    </w:p>
    <w:p w:rsidR="00716220" w:rsidRDefault="00CA5167">
      <w:pPr>
        <w:pStyle w:val="00000000000000000000000"/>
      </w:pPr>
      <w:r>
        <w:rPr>
          <w:rFonts w:hint="eastAsia"/>
        </w:rPr>
        <w:t>附图</w:t>
      </w:r>
      <w:r>
        <w:rPr>
          <w:rFonts w:hint="eastAsia"/>
        </w:rPr>
        <w:t xml:space="preserve">4   </w:t>
      </w:r>
      <w:r>
        <w:rPr>
          <w:rFonts w:hint="eastAsia"/>
        </w:rPr>
        <w:t>周边水系图</w:t>
      </w:r>
    </w:p>
    <w:p w:rsidR="00716220" w:rsidRDefault="00CA5167">
      <w:pPr>
        <w:pStyle w:val="00000000000000000000000"/>
      </w:pPr>
      <w:r>
        <w:rPr>
          <w:rFonts w:hint="eastAsia"/>
        </w:rPr>
        <w:t>附图</w:t>
      </w:r>
      <w:r>
        <w:rPr>
          <w:rFonts w:hint="eastAsia"/>
        </w:rPr>
        <w:t xml:space="preserve">5   </w:t>
      </w:r>
      <w:r>
        <w:rPr>
          <w:rFonts w:hint="eastAsia"/>
        </w:rPr>
        <w:t>应急物资分布图</w:t>
      </w:r>
    </w:p>
    <w:p w:rsidR="00716220" w:rsidRDefault="00CA5167">
      <w:pPr>
        <w:pStyle w:val="00000000000000000000000"/>
      </w:pPr>
      <w:r>
        <w:rPr>
          <w:rFonts w:hint="eastAsia"/>
        </w:rPr>
        <w:t>附图</w:t>
      </w:r>
      <w:r>
        <w:rPr>
          <w:rFonts w:hint="eastAsia"/>
        </w:rPr>
        <w:t xml:space="preserve">6   </w:t>
      </w:r>
      <w:r>
        <w:rPr>
          <w:rFonts w:hint="eastAsia"/>
        </w:rPr>
        <w:t>厂区管网图</w:t>
      </w:r>
    </w:p>
    <w:p w:rsidR="00716220" w:rsidRDefault="00716220">
      <w:pPr>
        <w:pStyle w:val="00000000000000000000000"/>
      </w:pPr>
    </w:p>
    <w:p w:rsidR="00716220" w:rsidRDefault="00CA5167">
      <w:pPr>
        <w:pStyle w:val="00000000000000000000000"/>
        <w:ind w:firstLineChars="0" w:firstLine="0"/>
        <w:rPr>
          <w:b/>
          <w:bCs/>
        </w:rPr>
      </w:pPr>
      <w:r>
        <w:rPr>
          <w:rFonts w:hint="eastAsia"/>
          <w:b/>
          <w:bCs/>
        </w:rPr>
        <w:t>附件：</w:t>
      </w:r>
    </w:p>
    <w:p w:rsidR="00716220" w:rsidRDefault="00CA5167">
      <w:pPr>
        <w:pStyle w:val="00000000000000000000000"/>
      </w:pPr>
      <w:r>
        <w:rPr>
          <w:rFonts w:hint="eastAsia"/>
        </w:rPr>
        <w:t>附件</w:t>
      </w:r>
      <w:r>
        <w:rPr>
          <w:rFonts w:hint="eastAsia"/>
        </w:rPr>
        <w:t xml:space="preserve">1    </w:t>
      </w:r>
      <w:r>
        <w:rPr>
          <w:rFonts w:hint="eastAsia"/>
        </w:rPr>
        <w:t>公司应急救援组织机构名单及联系方式</w:t>
      </w:r>
    </w:p>
    <w:p w:rsidR="00716220" w:rsidRDefault="00CA5167">
      <w:pPr>
        <w:pStyle w:val="00000000000000000000000"/>
      </w:pPr>
      <w:r>
        <w:rPr>
          <w:rFonts w:hint="eastAsia"/>
        </w:rPr>
        <w:t>附件</w:t>
      </w:r>
      <w:r>
        <w:rPr>
          <w:rFonts w:hint="eastAsia"/>
        </w:rPr>
        <w:t xml:space="preserve">2    </w:t>
      </w:r>
      <w:r>
        <w:rPr>
          <w:rFonts w:hint="eastAsia"/>
        </w:rPr>
        <w:t>外部应急救援组织机构、专家组名单及联系方式</w:t>
      </w:r>
    </w:p>
    <w:p w:rsidR="00716220" w:rsidRDefault="00CA5167">
      <w:pPr>
        <w:pStyle w:val="00000000000000000000000"/>
      </w:pPr>
      <w:r>
        <w:rPr>
          <w:rFonts w:hint="eastAsia"/>
        </w:rPr>
        <w:t>附件</w:t>
      </w:r>
      <w:r>
        <w:rPr>
          <w:rFonts w:hint="eastAsia"/>
        </w:rPr>
        <w:t xml:space="preserve">3    </w:t>
      </w:r>
      <w:r>
        <w:rPr>
          <w:rFonts w:hint="eastAsia"/>
        </w:rPr>
        <w:t>应急响应程序图</w:t>
      </w:r>
    </w:p>
    <w:p w:rsidR="00716220" w:rsidRDefault="00CA5167">
      <w:pPr>
        <w:pStyle w:val="00000000000000000000000"/>
      </w:pPr>
      <w:r>
        <w:rPr>
          <w:rFonts w:hint="eastAsia"/>
        </w:rPr>
        <w:t>附件</w:t>
      </w:r>
      <w:r>
        <w:rPr>
          <w:rFonts w:hint="eastAsia"/>
        </w:rPr>
        <w:t xml:space="preserve">4    </w:t>
      </w:r>
      <w:r>
        <w:rPr>
          <w:rFonts w:hint="eastAsia"/>
        </w:rPr>
        <w:t>公司应急物资装备配备情况</w:t>
      </w:r>
    </w:p>
    <w:p w:rsidR="00716220" w:rsidRDefault="00CA5167">
      <w:pPr>
        <w:pStyle w:val="00000000000000000000000"/>
      </w:pPr>
      <w:r>
        <w:rPr>
          <w:rFonts w:hint="eastAsia"/>
        </w:rPr>
        <w:t>附件</w:t>
      </w:r>
      <w:r>
        <w:rPr>
          <w:rFonts w:hint="eastAsia"/>
        </w:rPr>
        <w:t xml:space="preserve">5    </w:t>
      </w:r>
      <w:r>
        <w:rPr>
          <w:rFonts w:hint="eastAsia"/>
        </w:rPr>
        <w:t>公众参与调查表</w:t>
      </w:r>
    </w:p>
    <w:p w:rsidR="00716220" w:rsidRDefault="00CA5167">
      <w:pPr>
        <w:pStyle w:val="00000000000000000000000"/>
      </w:pPr>
      <w:r>
        <w:rPr>
          <w:rFonts w:hint="eastAsia"/>
        </w:rPr>
        <w:t>附件</w:t>
      </w:r>
      <w:r>
        <w:rPr>
          <w:rFonts w:hint="eastAsia"/>
        </w:rPr>
        <w:t xml:space="preserve">6    </w:t>
      </w:r>
      <w:r>
        <w:rPr>
          <w:rFonts w:hint="eastAsia"/>
        </w:rPr>
        <w:t>下游</w:t>
      </w:r>
      <w:r>
        <w:rPr>
          <w:rFonts w:hint="eastAsia"/>
        </w:rPr>
        <w:t>20km</w:t>
      </w:r>
      <w:r>
        <w:rPr>
          <w:rFonts w:hint="eastAsia"/>
        </w:rPr>
        <w:t>无取水口证明</w:t>
      </w:r>
    </w:p>
    <w:p w:rsidR="00716220" w:rsidRDefault="00CA5167">
      <w:pPr>
        <w:pStyle w:val="00000000000000000000000"/>
      </w:pPr>
      <w:r>
        <w:rPr>
          <w:rFonts w:hint="eastAsia"/>
        </w:rPr>
        <w:t>附件</w:t>
      </w:r>
      <w:r>
        <w:rPr>
          <w:rFonts w:hint="eastAsia"/>
        </w:rPr>
        <w:t xml:space="preserve">7    </w:t>
      </w:r>
      <w:r>
        <w:rPr>
          <w:rFonts w:hint="eastAsia"/>
        </w:rPr>
        <w:t>专家评审打分及意见</w:t>
      </w:r>
    </w:p>
    <w:p w:rsidR="00716220" w:rsidRDefault="00CA5167">
      <w:pPr>
        <w:pStyle w:val="00000000000000000000000"/>
      </w:pPr>
      <w:r>
        <w:rPr>
          <w:rFonts w:hint="eastAsia"/>
        </w:rPr>
        <w:t>附件</w:t>
      </w:r>
      <w:r>
        <w:rPr>
          <w:rFonts w:hint="eastAsia"/>
        </w:rPr>
        <w:t xml:space="preserve">8    </w:t>
      </w:r>
      <w:r>
        <w:rPr>
          <w:rFonts w:hint="eastAsia"/>
        </w:rPr>
        <w:t>专家组复核意见</w:t>
      </w:r>
    </w:p>
    <w:p w:rsidR="00716220" w:rsidRDefault="00716220">
      <w:pPr>
        <w:pStyle w:val="00000000000000000000000"/>
      </w:pPr>
    </w:p>
    <w:p w:rsidR="00716220" w:rsidRDefault="00716220">
      <w:pPr>
        <w:pStyle w:val="00000000000000000000000"/>
        <w:ind w:firstLineChars="0" w:firstLine="0"/>
      </w:pPr>
    </w:p>
    <w:p w:rsidR="00716220" w:rsidRDefault="00716220">
      <w:pPr>
        <w:pStyle w:val="00000000000000000000000"/>
      </w:pPr>
    </w:p>
    <w:p w:rsidR="00716220" w:rsidRDefault="00716220">
      <w:pPr>
        <w:pStyle w:val="00000000000000000000000"/>
        <w:sectPr w:rsidR="00716220">
          <w:headerReference w:type="default" r:id="rId18"/>
          <w:footerReference w:type="default" r:id="rId19"/>
          <w:pgSz w:w="11906" w:h="16838"/>
          <w:pgMar w:top="1440" w:right="1800" w:bottom="1440" w:left="1800" w:header="851" w:footer="992" w:gutter="0"/>
          <w:pgNumType w:fmt="upperRoman" w:start="1"/>
          <w:cols w:space="425"/>
          <w:docGrid w:type="lines" w:linePitch="312"/>
        </w:sectPr>
      </w:pPr>
    </w:p>
    <w:p w:rsidR="00716220" w:rsidRDefault="00CA5167" w:rsidP="00713E9B">
      <w:pPr>
        <w:pStyle w:val="1"/>
        <w:spacing w:before="156" w:after="156"/>
      </w:pPr>
      <w:bookmarkStart w:id="20" w:name="_Toc2098"/>
      <w:bookmarkStart w:id="21" w:name="_Toc476314932"/>
      <w:r>
        <w:rPr>
          <w:rFonts w:hint="eastAsia"/>
        </w:rPr>
        <w:lastRenderedPageBreak/>
        <w:t>1</w:t>
      </w:r>
      <w:r>
        <w:rPr>
          <w:rFonts w:hint="eastAsia"/>
        </w:rPr>
        <w:t>总则</w:t>
      </w:r>
      <w:bookmarkEnd w:id="20"/>
      <w:bookmarkEnd w:id="21"/>
    </w:p>
    <w:p w:rsidR="00716220" w:rsidRDefault="00CA5167" w:rsidP="00713E9B">
      <w:pPr>
        <w:pStyle w:val="2"/>
        <w:spacing w:before="156" w:after="156"/>
      </w:pPr>
      <w:bookmarkStart w:id="22" w:name="_Toc476314933"/>
      <w:bookmarkStart w:id="23" w:name="_Toc13283"/>
      <w:r>
        <w:rPr>
          <w:rFonts w:hint="eastAsia"/>
        </w:rPr>
        <w:t>1.1</w:t>
      </w:r>
      <w:r>
        <w:rPr>
          <w:rFonts w:hint="eastAsia"/>
        </w:rPr>
        <w:t>编制目的</w:t>
      </w:r>
      <w:bookmarkEnd w:id="22"/>
      <w:bookmarkEnd w:id="23"/>
    </w:p>
    <w:p w:rsidR="00716220" w:rsidRDefault="00CA5167">
      <w:pPr>
        <w:pStyle w:val="00000000000000000000000"/>
      </w:pPr>
      <w:r>
        <w:rPr>
          <w:rFonts w:hint="eastAsia"/>
        </w:rPr>
        <w:t>为建立健全万安县污水处理厂突发环境事件的应急机制，强化环境风险管理，科学有序高效应对突发环境事件，预防、预警突发性环境污染、破坏事件的发生，提高万安县污水处理厂应对突发环境事件的能力，将突发环境事件损失和社会危害降低到最低程度，维护社会稳定，保障公众生命财产安全和环境安全，保护环境，促进万安县污水处理厂全面、协调、可持续发展，特制定本预案。</w:t>
      </w:r>
    </w:p>
    <w:p w:rsidR="00716220" w:rsidRDefault="00CA5167" w:rsidP="00713E9B">
      <w:pPr>
        <w:pStyle w:val="2"/>
        <w:spacing w:before="156" w:after="156"/>
      </w:pPr>
      <w:bookmarkStart w:id="24" w:name="_Toc476314934"/>
      <w:bookmarkStart w:id="25" w:name="_Toc20775"/>
      <w:r>
        <w:rPr>
          <w:rFonts w:hint="eastAsia"/>
        </w:rPr>
        <w:t>1.2</w:t>
      </w:r>
      <w:r>
        <w:rPr>
          <w:rFonts w:hint="eastAsia"/>
        </w:rPr>
        <w:t>编制依据</w:t>
      </w:r>
      <w:bookmarkEnd w:id="24"/>
      <w:bookmarkEnd w:id="25"/>
    </w:p>
    <w:p w:rsidR="00716220" w:rsidRDefault="00CA5167" w:rsidP="00713E9B">
      <w:pPr>
        <w:pStyle w:val="3"/>
        <w:spacing w:before="156" w:after="156"/>
      </w:pPr>
      <w:r>
        <w:rPr>
          <w:rFonts w:hint="eastAsia"/>
        </w:rPr>
        <w:t>1.2.1</w:t>
      </w:r>
      <w:r>
        <w:rPr>
          <w:rFonts w:hint="eastAsia"/>
        </w:rPr>
        <w:t>法律</w:t>
      </w:r>
    </w:p>
    <w:p w:rsidR="00716220" w:rsidRDefault="00CA5167">
      <w:pPr>
        <w:pStyle w:val="00000000000000000000000"/>
      </w:pPr>
      <w:r>
        <w:rPr>
          <w:rFonts w:hint="eastAsia"/>
        </w:rPr>
        <w:t>(1)</w:t>
      </w:r>
      <w:r>
        <w:rPr>
          <w:rFonts w:hint="eastAsia"/>
        </w:rPr>
        <w:t>中华人民共和国环境保护法</w:t>
      </w:r>
    </w:p>
    <w:p w:rsidR="00716220" w:rsidRDefault="00CA5167">
      <w:pPr>
        <w:pStyle w:val="00000000000000000000000"/>
      </w:pPr>
      <w:r>
        <w:rPr>
          <w:rFonts w:hint="eastAsia"/>
        </w:rPr>
        <w:t>(2)</w:t>
      </w:r>
      <w:r>
        <w:rPr>
          <w:rFonts w:hint="eastAsia"/>
        </w:rPr>
        <w:t>中华人民共和国大气污染防治法</w:t>
      </w:r>
    </w:p>
    <w:p w:rsidR="00716220" w:rsidRDefault="00CA5167">
      <w:pPr>
        <w:pStyle w:val="00000000000000000000000"/>
      </w:pPr>
      <w:r>
        <w:rPr>
          <w:rFonts w:hint="eastAsia"/>
        </w:rPr>
        <w:t>(3)</w:t>
      </w:r>
      <w:r>
        <w:rPr>
          <w:rFonts w:hint="eastAsia"/>
        </w:rPr>
        <w:t>中华人民共和国水污染防治法</w:t>
      </w:r>
    </w:p>
    <w:p w:rsidR="00716220" w:rsidRDefault="00CA5167">
      <w:pPr>
        <w:pStyle w:val="00000000000000000000000"/>
      </w:pPr>
      <w:r>
        <w:rPr>
          <w:rFonts w:hint="eastAsia"/>
        </w:rPr>
        <w:t>(4)</w:t>
      </w:r>
      <w:r>
        <w:rPr>
          <w:rFonts w:hint="eastAsia"/>
        </w:rPr>
        <w:t>中华人民共和国固体废物污染环境防治法</w:t>
      </w:r>
    </w:p>
    <w:p w:rsidR="00716220" w:rsidRDefault="00CA5167">
      <w:pPr>
        <w:pStyle w:val="00000000000000000000000"/>
      </w:pPr>
      <w:r>
        <w:rPr>
          <w:rFonts w:hint="eastAsia"/>
        </w:rPr>
        <w:t>(5)</w:t>
      </w:r>
      <w:r>
        <w:rPr>
          <w:rFonts w:hint="eastAsia"/>
        </w:rPr>
        <w:t>中华人民共和国突发事件应对法</w:t>
      </w:r>
    </w:p>
    <w:p w:rsidR="00716220" w:rsidRDefault="00CA5167" w:rsidP="00713E9B">
      <w:pPr>
        <w:pStyle w:val="3"/>
        <w:spacing w:before="156" w:after="156"/>
      </w:pPr>
      <w:r>
        <w:rPr>
          <w:rFonts w:hint="eastAsia"/>
        </w:rPr>
        <w:t>1.2.2</w:t>
      </w:r>
      <w:r>
        <w:rPr>
          <w:rFonts w:hint="eastAsia"/>
        </w:rPr>
        <w:t>法规与规章</w:t>
      </w:r>
    </w:p>
    <w:p w:rsidR="00716220" w:rsidRDefault="00CA5167">
      <w:pPr>
        <w:pStyle w:val="00000000000000000000000"/>
      </w:pPr>
      <w:r>
        <w:rPr>
          <w:rFonts w:hint="eastAsia"/>
        </w:rPr>
        <w:t>(1)</w:t>
      </w:r>
      <w:r>
        <w:rPr>
          <w:rFonts w:hint="eastAsia"/>
        </w:rPr>
        <w:t>突发环境事件信息报告办法</w:t>
      </w:r>
    </w:p>
    <w:p w:rsidR="00716220" w:rsidRDefault="00CA5167">
      <w:pPr>
        <w:pStyle w:val="00000000000000000000000"/>
      </w:pPr>
      <w:r>
        <w:rPr>
          <w:rFonts w:hint="eastAsia"/>
        </w:rPr>
        <w:t>(2)</w:t>
      </w:r>
      <w:r>
        <w:rPr>
          <w:rFonts w:hint="eastAsia"/>
        </w:rPr>
        <w:t>企业事业单位突发环境事件应急预案备案管理办法</w:t>
      </w:r>
      <w:r>
        <w:rPr>
          <w:rFonts w:hint="eastAsia"/>
        </w:rPr>
        <w:t>(</w:t>
      </w:r>
      <w:r>
        <w:rPr>
          <w:rFonts w:hint="eastAsia"/>
        </w:rPr>
        <w:t>试行</w:t>
      </w:r>
      <w:r>
        <w:rPr>
          <w:rFonts w:hint="eastAsia"/>
        </w:rPr>
        <w:t>)</w:t>
      </w:r>
    </w:p>
    <w:p w:rsidR="00716220" w:rsidRDefault="00CA5167">
      <w:pPr>
        <w:pStyle w:val="00000000000000000000000"/>
      </w:pPr>
      <w:r>
        <w:rPr>
          <w:rFonts w:hint="eastAsia"/>
        </w:rPr>
        <w:t>(3)</w:t>
      </w:r>
      <w:r>
        <w:rPr>
          <w:rFonts w:hint="eastAsia"/>
        </w:rPr>
        <w:t>关于加强环境应急管理工作的意见</w:t>
      </w:r>
    </w:p>
    <w:p w:rsidR="00716220" w:rsidRDefault="00CA5167">
      <w:pPr>
        <w:pStyle w:val="00000000000000000000000"/>
      </w:pPr>
      <w:r>
        <w:rPr>
          <w:rFonts w:hint="eastAsia"/>
        </w:rPr>
        <w:t>(4)</w:t>
      </w:r>
      <w:r>
        <w:rPr>
          <w:rFonts w:hint="eastAsia"/>
        </w:rPr>
        <w:t>国家突发公共事件总体应急预案</w:t>
      </w:r>
    </w:p>
    <w:p w:rsidR="00716220" w:rsidRDefault="00CA5167">
      <w:pPr>
        <w:pStyle w:val="00000000000000000000000"/>
      </w:pPr>
      <w:r>
        <w:rPr>
          <w:rFonts w:hint="eastAsia"/>
        </w:rPr>
        <w:t>(5)</w:t>
      </w:r>
      <w:r>
        <w:rPr>
          <w:rFonts w:hint="eastAsia"/>
        </w:rPr>
        <w:t>国家突发环境事件应急预案</w:t>
      </w:r>
    </w:p>
    <w:p w:rsidR="00716220" w:rsidRDefault="00CA5167">
      <w:pPr>
        <w:pStyle w:val="00000000000000000000000"/>
      </w:pPr>
      <w:r>
        <w:rPr>
          <w:rFonts w:hint="eastAsia"/>
        </w:rPr>
        <w:t>(6)</w:t>
      </w:r>
      <w:r>
        <w:rPr>
          <w:rFonts w:hint="eastAsia"/>
        </w:rPr>
        <w:t>城镇污水处理厂污染物排放标准</w:t>
      </w:r>
    </w:p>
    <w:p w:rsidR="00716220" w:rsidRDefault="00CA5167">
      <w:pPr>
        <w:pStyle w:val="00000000000000000000000"/>
      </w:pPr>
      <w:r>
        <w:rPr>
          <w:rFonts w:hint="eastAsia"/>
        </w:rPr>
        <w:t>(7)</w:t>
      </w:r>
      <w:r>
        <w:rPr>
          <w:rFonts w:hint="eastAsia"/>
        </w:rPr>
        <w:t>事故状态下水体污染的预防与控制技术要求</w:t>
      </w:r>
    </w:p>
    <w:p w:rsidR="00716220" w:rsidRDefault="00CA5167">
      <w:pPr>
        <w:pStyle w:val="00000000000000000000000"/>
      </w:pPr>
      <w:r>
        <w:rPr>
          <w:rFonts w:hint="eastAsia"/>
        </w:rPr>
        <w:t>(8)</w:t>
      </w:r>
      <w:r>
        <w:rPr>
          <w:rFonts w:hint="eastAsia"/>
        </w:rPr>
        <w:t>万安县突发公共事件总体应急预案</w:t>
      </w:r>
    </w:p>
    <w:p w:rsidR="00716220" w:rsidRDefault="00CA5167">
      <w:pPr>
        <w:pStyle w:val="00000000000000000000000"/>
      </w:pPr>
      <w:r>
        <w:rPr>
          <w:rFonts w:hint="eastAsia"/>
        </w:rPr>
        <w:t>(9)</w:t>
      </w:r>
      <w:r>
        <w:rPr>
          <w:rFonts w:hint="eastAsia"/>
        </w:rPr>
        <w:t>万安县突发环境事件总体应急预案</w:t>
      </w:r>
    </w:p>
    <w:p w:rsidR="00716220" w:rsidRDefault="00716220">
      <w:pPr>
        <w:pStyle w:val="00000000000000000000000"/>
        <w:sectPr w:rsidR="00716220">
          <w:headerReference w:type="default" r:id="rId20"/>
          <w:footerReference w:type="default" r:id="rId21"/>
          <w:pgSz w:w="11906" w:h="16838"/>
          <w:pgMar w:top="1440" w:right="1800" w:bottom="1440" w:left="1800" w:header="851" w:footer="992" w:gutter="0"/>
          <w:pgNumType w:start="1"/>
          <w:cols w:space="425"/>
          <w:docGrid w:type="lines" w:linePitch="312"/>
        </w:sectPr>
      </w:pPr>
    </w:p>
    <w:p w:rsidR="00716220" w:rsidRDefault="00CA5167">
      <w:pPr>
        <w:pStyle w:val="00000000000000000000000"/>
      </w:pPr>
      <w:r>
        <w:rPr>
          <w:rFonts w:hint="eastAsia"/>
        </w:rPr>
        <w:lastRenderedPageBreak/>
        <w:t>(10)</w:t>
      </w:r>
      <w:r>
        <w:rPr>
          <w:rFonts w:hint="eastAsia"/>
        </w:rPr>
        <w:t>万安县环保局突发环境事件应急预案</w:t>
      </w:r>
    </w:p>
    <w:p w:rsidR="00716220" w:rsidRDefault="00CA5167">
      <w:pPr>
        <w:pStyle w:val="00000000000000000000000"/>
      </w:pPr>
      <w:r>
        <w:rPr>
          <w:rFonts w:hint="eastAsia"/>
        </w:rPr>
        <w:t>(11)</w:t>
      </w:r>
      <w:r>
        <w:rPr>
          <w:rFonts w:hint="eastAsia"/>
        </w:rPr>
        <w:t>万安县突发环境事件应急预案编制导则</w:t>
      </w:r>
    </w:p>
    <w:p w:rsidR="00716220" w:rsidRDefault="00CA5167" w:rsidP="00713E9B">
      <w:pPr>
        <w:pStyle w:val="2"/>
        <w:spacing w:before="156" w:after="156"/>
      </w:pPr>
      <w:bookmarkStart w:id="26" w:name="_Toc30146"/>
      <w:bookmarkStart w:id="27" w:name="_Toc476314935"/>
      <w:r>
        <w:rPr>
          <w:rFonts w:hint="eastAsia"/>
        </w:rPr>
        <w:t>1.3</w:t>
      </w:r>
      <w:r>
        <w:rPr>
          <w:rFonts w:hint="eastAsia"/>
        </w:rPr>
        <w:t>适用范围</w:t>
      </w:r>
      <w:bookmarkEnd w:id="26"/>
      <w:bookmarkEnd w:id="27"/>
    </w:p>
    <w:p w:rsidR="00716220" w:rsidRDefault="00CA5167">
      <w:pPr>
        <w:pStyle w:val="00000000000000000000000"/>
        <w:rPr>
          <w:rFonts w:ascii="仿宋_GB2312" w:eastAsia="仿宋_GB2312" w:hAnsi="宋体" w:cs="宋体"/>
          <w:spacing w:val="13"/>
          <w:kern w:val="0"/>
          <w:szCs w:val="28"/>
        </w:rPr>
      </w:pPr>
      <w:r>
        <w:rPr>
          <w:rFonts w:hint="eastAsia"/>
        </w:rPr>
        <w:t>本预案适用于万安县污水处理厂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rsidR="00716220" w:rsidRDefault="00CA5167" w:rsidP="00713E9B">
      <w:pPr>
        <w:pStyle w:val="2"/>
        <w:spacing w:before="156" w:after="156"/>
      </w:pPr>
      <w:bookmarkStart w:id="28" w:name="_Toc14958"/>
      <w:bookmarkStart w:id="29" w:name="_Toc476314937"/>
      <w:r>
        <w:rPr>
          <w:rFonts w:hint="eastAsia"/>
        </w:rPr>
        <w:t>1.4</w:t>
      </w:r>
      <w:r>
        <w:rPr>
          <w:rFonts w:hint="eastAsia"/>
        </w:rPr>
        <w:t>各级应急预案衔接</w:t>
      </w:r>
      <w:bookmarkEnd w:id="28"/>
      <w:bookmarkEnd w:id="29"/>
    </w:p>
    <w:p w:rsidR="00716220" w:rsidRDefault="00CA5167">
      <w:pPr>
        <w:pStyle w:val="00000000000000000000000"/>
      </w:pPr>
      <w:r>
        <w:rPr>
          <w:rFonts w:hint="eastAsia"/>
        </w:rPr>
        <w:t>与万安县污水处理厂突发环境事件应急预案相衔接的预案为万安县相关政府部门及万安县突发环境事件应急预案。当突发环境事件超出污水厂突发环境事件应急响应能力时上报万安县人民政府、万安县环保局。应急预案衔接情况见图</w:t>
      </w:r>
      <w:r>
        <w:rPr>
          <w:rFonts w:hint="eastAsia"/>
        </w:rPr>
        <w:t>1.4-1</w:t>
      </w:r>
      <w:r>
        <w:rPr>
          <w:rFonts w:hint="eastAsia"/>
        </w:rPr>
        <w:t>。</w:t>
      </w:r>
    </w:p>
    <w:p w:rsidR="00716220" w:rsidRDefault="00CA5167">
      <w:pPr>
        <w:pStyle w:val="00000000000000000000000"/>
        <w:jc w:val="center"/>
        <w:rPr>
          <w:b/>
          <w:bCs/>
        </w:rPr>
      </w:pPr>
      <w:r>
        <w:rPr>
          <w:noProof/>
        </w:rPr>
        <w:drawing>
          <wp:inline distT="0" distB="0" distL="114300" distR="114300">
            <wp:extent cx="2537460" cy="3855720"/>
            <wp:effectExtent l="0" t="0" r="762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22"/>
                    <a:stretch>
                      <a:fillRect/>
                    </a:stretch>
                  </pic:blipFill>
                  <pic:spPr>
                    <a:xfrm>
                      <a:off x="0" y="0"/>
                      <a:ext cx="2537460" cy="3855720"/>
                    </a:xfrm>
                    <a:prstGeom prst="rect">
                      <a:avLst/>
                    </a:prstGeom>
                    <a:noFill/>
                    <a:ln>
                      <a:noFill/>
                    </a:ln>
                  </pic:spPr>
                </pic:pic>
              </a:graphicData>
            </a:graphic>
          </wp:inline>
        </w:drawing>
      </w:r>
    </w:p>
    <w:p w:rsidR="00716220" w:rsidRDefault="00716220">
      <w:pPr>
        <w:pStyle w:val="00000000000000000000000"/>
        <w:spacing w:line="240" w:lineRule="auto"/>
        <w:ind w:firstLineChars="0" w:firstLine="0"/>
        <w:jc w:val="center"/>
        <w:rPr>
          <w:b/>
          <w:bCs/>
        </w:rPr>
      </w:pPr>
    </w:p>
    <w:p w:rsidR="00716220" w:rsidRDefault="00CA5167">
      <w:pPr>
        <w:pStyle w:val="00000000000000000000000"/>
        <w:spacing w:line="240" w:lineRule="auto"/>
        <w:ind w:firstLineChars="0" w:firstLine="0"/>
        <w:jc w:val="center"/>
        <w:rPr>
          <w:b/>
          <w:bCs/>
        </w:rPr>
      </w:pPr>
      <w:r>
        <w:rPr>
          <w:rFonts w:hint="eastAsia"/>
          <w:b/>
          <w:bCs/>
        </w:rPr>
        <w:t>图</w:t>
      </w:r>
      <w:r>
        <w:rPr>
          <w:rFonts w:hint="eastAsia"/>
          <w:b/>
          <w:bCs/>
        </w:rPr>
        <w:t>1.4-1</w:t>
      </w:r>
      <w:r>
        <w:rPr>
          <w:rFonts w:hint="eastAsia"/>
          <w:b/>
          <w:bCs/>
        </w:rPr>
        <w:t>各级应急预案衔接示意图</w:t>
      </w:r>
    </w:p>
    <w:p w:rsidR="00716220" w:rsidRDefault="00CA5167" w:rsidP="00713E9B">
      <w:pPr>
        <w:pStyle w:val="2"/>
        <w:spacing w:before="156" w:after="156"/>
      </w:pPr>
      <w:bookmarkStart w:id="30" w:name="_Toc476314938"/>
      <w:bookmarkStart w:id="31" w:name="_Toc7650"/>
      <w:r>
        <w:rPr>
          <w:rFonts w:hint="eastAsia"/>
        </w:rPr>
        <w:lastRenderedPageBreak/>
        <w:t>1.5</w:t>
      </w:r>
      <w:r>
        <w:rPr>
          <w:rFonts w:hint="eastAsia"/>
        </w:rPr>
        <w:t>工作原则</w:t>
      </w:r>
      <w:bookmarkEnd w:id="30"/>
      <w:bookmarkEnd w:id="31"/>
    </w:p>
    <w:p w:rsidR="00716220" w:rsidRDefault="00CA5167">
      <w:pPr>
        <w:pStyle w:val="00000000000000000000000"/>
      </w:pPr>
      <w:r>
        <w:rPr>
          <w:rFonts w:hint="eastAsia"/>
        </w:rPr>
        <w:t>万安县污水处理厂突发环境事件应急预案坚持统一领导、分级负责、快速反应、科学处置，资源共享、保障有力，预防为主，防控结合；就近处置，防止扩散；汲取经验，坚持改进为原则，树立全面、协调、可持续的科学发展观，提高万安县污水处理厂应对突发环境事件的能力。</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footerReference w:type="default" r:id="rId23"/>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32" w:name="_Toc476314939"/>
      <w:bookmarkStart w:id="33" w:name="_Toc17488"/>
      <w:r>
        <w:rPr>
          <w:rFonts w:hint="eastAsia"/>
        </w:rPr>
        <w:lastRenderedPageBreak/>
        <w:t>2</w:t>
      </w:r>
      <w:r>
        <w:rPr>
          <w:rFonts w:hint="eastAsia"/>
        </w:rPr>
        <w:t>公司基本情况</w:t>
      </w:r>
      <w:bookmarkEnd w:id="32"/>
      <w:bookmarkEnd w:id="33"/>
    </w:p>
    <w:p w:rsidR="00716220" w:rsidRDefault="00CA5167" w:rsidP="00713E9B">
      <w:pPr>
        <w:pStyle w:val="2"/>
        <w:spacing w:before="156" w:after="156"/>
      </w:pPr>
      <w:bookmarkStart w:id="34" w:name="_Toc28440"/>
      <w:bookmarkStart w:id="35" w:name="_Toc476314940"/>
      <w:r>
        <w:rPr>
          <w:rFonts w:hint="eastAsia"/>
        </w:rPr>
        <w:t>2.1</w:t>
      </w:r>
      <w:r>
        <w:rPr>
          <w:rFonts w:hint="eastAsia"/>
        </w:rPr>
        <w:t>单位的基本情况</w:t>
      </w:r>
      <w:bookmarkEnd w:id="34"/>
      <w:bookmarkEnd w:id="35"/>
    </w:p>
    <w:p w:rsidR="00716220" w:rsidRDefault="00CA5167">
      <w:pPr>
        <w:pStyle w:val="00000000000000000000000"/>
      </w:pPr>
      <w:r>
        <w:rPr>
          <w:rFonts w:hint="eastAsia"/>
        </w:rPr>
        <w:t>万安污水处理厂位于万安县芙蓉镇建丰村湖丘组，由江西洪城水业环保有限公司万安分公司运营、管理，公司类型为有限责任公司分公司。公司经营范围为城市生活污水及工业废水处理。</w:t>
      </w:r>
    </w:p>
    <w:p w:rsidR="00716220" w:rsidRDefault="00CA5167">
      <w:pPr>
        <w:pStyle w:val="00000000000000000000000"/>
      </w:pPr>
      <w:r>
        <w:rPr>
          <w:rFonts w:hint="eastAsia"/>
        </w:rPr>
        <w:t>万安污水处理厂始建于</w:t>
      </w:r>
      <w:r>
        <w:rPr>
          <w:rFonts w:hint="eastAsia"/>
        </w:rPr>
        <w:t>2009</w:t>
      </w:r>
      <w:r>
        <w:rPr>
          <w:rFonts w:hint="eastAsia"/>
        </w:rPr>
        <w:t>年，厂址中心坐标</w:t>
      </w:r>
      <w:r>
        <w:rPr>
          <w:rFonts w:hint="eastAsia"/>
        </w:rPr>
        <w:t>26</w:t>
      </w:r>
      <w:r>
        <w:t>°</w:t>
      </w:r>
      <w:r>
        <w:rPr>
          <w:rFonts w:hint="eastAsia"/>
        </w:rPr>
        <w:t>29</w:t>
      </w:r>
      <w:r>
        <w:t>′</w:t>
      </w:r>
      <w:r>
        <w:rPr>
          <w:rFonts w:hint="eastAsia"/>
        </w:rPr>
        <w:t>41</w:t>
      </w:r>
      <w:r>
        <w:t>″</w:t>
      </w:r>
      <w:r>
        <w:rPr>
          <w:rFonts w:hint="eastAsia"/>
        </w:rPr>
        <w:t>，</w:t>
      </w:r>
      <w:r>
        <w:rPr>
          <w:rFonts w:hint="eastAsia"/>
        </w:rPr>
        <w:t>114</w:t>
      </w:r>
      <w:r>
        <w:t>°</w:t>
      </w:r>
      <w:r>
        <w:rPr>
          <w:rFonts w:hint="eastAsia"/>
        </w:rPr>
        <w:t>45</w:t>
      </w:r>
      <w:r>
        <w:t>′</w:t>
      </w:r>
      <w:r>
        <w:rPr>
          <w:rFonts w:hint="eastAsia"/>
        </w:rPr>
        <w:t>29</w:t>
      </w:r>
      <w:r>
        <w:t>″</w:t>
      </w:r>
      <w:r>
        <w:rPr>
          <w:rFonts w:hint="eastAsia"/>
        </w:rPr>
        <w:t>，厂区占地面积约</w:t>
      </w:r>
      <w:r>
        <w:rPr>
          <w:rFonts w:hint="eastAsia"/>
        </w:rPr>
        <w:t>11988m</w:t>
      </w:r>
      <w:r>
        <w:rPr>
          <w:rFonts w:hint="eastAsia"/>
          <w:vertAlign w:val="superscript"/>
        </w:rPr>
        <w:t>2</w:t>
      </w:r>
      <w:r>
        <w:rPr>
          <w:rFonts w:hint="eastAsia"/>
        </w:rPr>
        <w:t>，现有员工</w:t>
      </w:r>
      <w:r>
        <w:rPr>
          <w:rFonts w:hint="eastAsia"/>
        </w:rPr>
        <w:t>20</w:t>
      </w:r>
      <w:r>
        <w:rPr>
          <w:rFonts w:hint="eastAsia"/>
        </w:rPr>
        <w:t>人。厂区东侧、北侧、西侧三面环山，南侧为农田，所在区域地势较为平坦，周边环境较好，道路畅通。</w:t>
      </w:r>
    </w:p>
    <w:p w:rsidR="00716220" w:rsidRDefault="00CA5167">
      <w:pPr>
        <w:pStyle w:val="00000000000000000000000"/>
      </w:pPr>
      <w:r>
        <w:rPr>
          <w:rFonts w:hint="eastAsia"/>
        </w:rPr>
        <w:t>万安县污水处理厂基本信息见表</w:t>
      </w:r>
      <w:r>
        <w:rPr>
          <w:rFonts w:hint="eastAsia"/>
        </w:rPr>
        <w:t>2.1-1</w:t>
      </w:r>
      <w:r>
        <w:rPr>
          <w:rFonts w:hint="eastAsia"/>
        </w:rPr>
        <w:t>。</w:t>
      </w:r>
    </w:p>
    <w:p w:rsidR="00716220" w:rsidRDefault="00CA5167" w:rsidP="00713E9B">
      <w:pPr>
        <w:pStyle w:val="111111111111111111111111"/>
        <w:spacing w:before="156"/>
      </w:pPr>
      <w:r>
        <w:rPr>
          <w:rFonts w:hint="eastAsia"/>
        </w:rPr>
        <w:t>表</w:t>
      </w:r>
      <w:r>
        <w:rPr>
          <w:rFonts w:hint="eastAsia"/>
        </w:rPr>
        <w:t xml:space="preserve">2.1-1   </w:t>
      </w:r>
      <w:r>
        <w:rPr>
          <w:rFonts w:hint="eastAsia"/>
        </w:rPr>
        <w:t>万安县污水处理厂基本信息一览表</w:t>
      </w:r>
    </w:p>
    <w:tbl>
      <w:tblPr>
        <w:tblW w:w="8362"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1864"/>
        <w:gridCol w:w="5937"/>
      </w:tblGrid>
      <w:tr w:rsidR="00716220">
        <w:trPr>
          <w:tblHeader/>
        </w:trPr>
        <w:tc>
          <w:tcPr>
            <w:tcW w:w="561" w:type="dxa"/>
            <w:tcBorders>
              <w:bottom w:val="double" w:sz="4" w:space="0" w:color="auto"/>
            </w:tcBorders>
            <w:vAlign w:val="center"/>
          </w:tcPr>
          <w:p w:rsidR="00716220" w:rsidRDefault="00CA5167">
            <w:pPr>
              <w:pStyle w:val="222222222222222222222222222"/>
            </w:pPr>
            <w:bookmarkStart w:id="36" w:name="_Toc476314941"/>
            <w:r>
              <w:rPr>
                <w:rFonts w:hint="eastAsia"/>
              </w:rPr>
              <w:t>序号</w:t>
            </w:r>
            <w:bookmarkEnd w:id="36"/>
          </w:p>
        </w:tc>
        <w:tc>
          <w:tcPr>
            <w:tcW w:w="1864" w:type="dxa"/>
            <w:tcBorders>
              <w:bottom w:val="double" w:sz="4" w:space="0" w:color="auto"/>
            </w:tcBorders>
            <w:vAlign w:val="center"/>
          </w:tcPr>
          <w:p w:rsidR="00716220" w:rsidRDefault="00CA5167">
            <w:pPr>
              <w:pStyle w:val="222222222222222222222222222"/>
            </w:pPr>
            <w:bookmarkStart w:id="37" w:name="_Toc476314942"/>
            <w:r>
              <w:rPr>
                <w:rFonts w:hint="eastAsia"/>
              </w:rPr>
              <w:t>项目</w:t>
            </w:r>
            <w:bookmarkEnd w:id="37"/>
          </w:p>
        </w:tc>
        <w:tc>
          <w:tcPr>
            <w:tcW w:w="5937" w:type="dxa"/>
            <w:tcBorders>
              <w:bottom w:val="double" w:sz="4" w:space="0" w:color="auto"/>
            </w:tcBorders>
            <w:vAlign w:val="center"/>
          </w:tcPr>
          <w:p w:rsidR="00716220" w:rsidRDefault="00CA5167">
            <w:pPr>
              <w:pStyle w:val="222222222222222222222222222"/>
            </w:pPr>
            <w:bookmarkStart w:id="38" w:name="_Toc476314943"/>
            <w:r>
              <w:rPr>
                <w:rFonts w:hint="eastAsia"/>
              </w:rPr>
              <w:t>内容</w:t>
            </w:r>
            <w:bookmarkEnd w:id="38"/>
          </w:p>
        </w:tc>
      </w:tr>
      <w:tr w:rsidR="00716220">
        <w:tc>
          <w:tcPr>
            <w:tcW w:w="561" w:type="dxa"/>
            <w:tcBorders>
              <w:top w:val="double" w:sz="4" w:space="0" w:color="auto"/>
              <w:tl2br w:val="nil"/>
              <w:tr2bl w:val="nil"/>
            </w:tcBorders>
            <w:vAlign w:val="center"/>
          </w:tcPr>
          <w:p w:rsidR="00716220" w:rsidRDefault="00CA5167">
            <w:pPr>
              <w:pStyle w:val="222222222222222222222222222"/>
            </w:pPr>
            <w:r>
              <w:rPr>
                <w:rFonts w:hint="eastAsia"/>
              </w:rPr>
              <w:t>1</w:t>
            </w:r>
          </w:p>
        </w:tc>
        <w:tc>
          <w:tcPr>
            <w:tcW w:w="1864" w:type="dxa"/>
            <w:tcBorders>
              <w:top w:val="double" w:sz="4" w:space="0" w:color="auto"/>
              <w:tl2br w:val="nil"/>
              <w:tr2bl w:val="nil"/>
            </w:tcBorders>
            <w:vAlign w:val="center"/>
          </w:tcPr>
          <w:p w:rsidR="00716220" w:rsidRDefault="00CA5167">
            <w:pPr>
              <w:pStyle w:val="222222222222222222222222222"/>
            </w:pPr>
            <w:r>
              <w:rPr>
                <w:rFonts w:hint="eastAsia"/>
              </w:rPr>
              <w:t>单位名称</w:t>
            </w:r>
          </w:p>
        </w:tc>
        <w:tc>
          <w:tcPr>
            <w:tcW w:w="5937" w:type="dxa"/>
            <w:tcBorders>
              <w:top w:val="double" w:sz="4" w:space="0" w:color="auto"/>
              <w:tl2br w:val="nil"/>
              <w:tr2bl w:val="nil"/>
            </w:tcBorders>
            <w:vAlign w:val="center"/>
          </w:tcPr>
          <w:p w:rsidR="00716220" w:rsidRDefault="00CA5167">
            <w:pPr>
              <w:pStyle w:val="222222222222222222222222222"/>
            </w:pPr>
            <w:r>
              <w:rPr>
                <w:rFonts w:hint="eastAsia"/>
              </w:rPr>
              <w:t>江西洪城水业环保有限公司万安分公司</w:t>
            </w:r>
          </w:p>
        </w:tc>
      </w:tr>
      <w:tr w:rsidR="00716220">
        <w:tc>
          <w:tcPr>
            <w:tcW w:w="561" w:type="dxa"/>
            <w:tcBorders>
              <w:tl2br w:val="nil"/>
              <w:tr2bl w:val="nil"/>
            </w:tcBorders>
            <w:vAlign w:val="center"/>
          </w:tcPr>
          <w:p w:rsidR="00716220" w:rsidRDefault="00CA5167">
            <w:pPr>
              <w:pStyle w:val="222222222222222222222222222"/>
            </w:pPr>
            <w:r>
              <w:rPr>
                <w:rFonts w:hint="eastAsia"/>
              </w:rPr>
              <w:t>2</w:t>
            </w:r>
          </w:p>
        </w:tc>
        <w:tc>
          <w:tcPr>
            <w:tcW w:w="1864" w:type="dxa"/>
            <w:tcBorders>
              <w:tl2br w:val="nil"/>
              <w:tr2bl w:val="nil"/>
            </w:tcBorders>
            <w:vAlign w:val="center"/>
          </w:tcPr>
          <w:p w:rsidR="00716220" w:rsidRDefault="00CA5167">
            <w:pPr>
              <w:pStyle w:val="222222222222222222222222222"/>
            </w:pPr>
            <w:r>
              <w:rPr>
                <w:rFonts w:hint="eastAsia"/>
              </w:rPr>
              <w:t>单位所在地</w:t>
            </w:r>
          </w:p>
        </w:tc>
        <w:tc>
          <w:tcPr>
            <w:tcW w:w="5937" w:type="dxa"/>
            <w:tcBorders>
              <w:tl2br w:val="nil"/>
              <w:tr2bl w:val="nil"/>
            </w:tcBorders>
            <w:vAlign w:val="center"/>
          </w:tcPr>
          <w:p w:rsidR="00716220" w:rsidRDefault="00CA5167">
            <w:pPr>
              <w:pStyle w:val="222222222222222222222222222"/>
            </w:pPr>
            <w:r>
              <w:rPr>
                <w:rFonts w:hint="eastAsia"/>
              </w:rPr>
              <w:t>万安县芙蓉镇建丰村湖丘组</w:t>
            </w:r>
          </w:p>
        </w:tc>
      </w:tr>
      <w:tr w:rsidR="00716220">
        <w:tc>
          <w:tcPr>
            <w:tcW w:w="561" w:type="dxa"/>
            <w:tcBorders>
              <w:tl2br w:val="nil"/>
              <w:tr2bl w:val="nil"/>
            </w:tcBorders>
            <w:vAlign w:val="center"/>
          </w:tcPr>
          <w:p w:rsidR="00716220" w:rsidRDefault="00CA5167">
            <w:pPr>
              <w:pStyle w:val="222222222222222222222222222"/>
            </w:pPr>
            <w:r>
              <w:rPr>
                <w:rFonts w:hint="eastAsia"/>
              </w:rPr>
              <w:t>3</w:t>
            </w:r>
          </w:p>
        </w:tc>
        <w:tc>
          <w:tcPr>
            <w:tcW w:w="1864" w:type="dxa"/>
            <w:tcBorders>
              <w:tl2br w:val="nil"/>
              <w:tr2bl w:val="nil"/>
            </w:tcBorders>
            <w:vAlign w:val="center"/>
          </w:tcPr>
          <w:p w:rsidR="00716220" w:rsidRDefault="00CA5167">
            <w:pPr>
              <w:pStyle w:val="222222222222222222222222222"/>
            </w:pPr>
            <w:r>
              <w:rPr>
                <w:rFonts w:hint="eastAsia"/>
              </w:rPr>
              <w:t>中心坐标</w:t>
            </w:r>
          </w:p>
        </w:tc>
        <w:tc>
          <w:tcPr>
            <w:tcW w:w="5937" w:type="dxa"/>
            <w:tcBorders>
              <w:tl2br w:val="nil"/>
              <w:tr2bl w:val="nil"/>
            </w:tcBorders>
            <w:vAlign w:val="center"/>
          </w:tcPr>
          <w:p w:rsidR="00716220" w:rsidRDefault="00CA5167">
            <w:pPr>
              <w:pStyle w:val="222222222222222222222222222"/>
            </w:pPr>
            <w:r>
              <w:rPr>
                <w:rFonts w:hint="eastAsia"/>
              </w:rPr>
              <w:t>26</w:t>
            </w:r>
            <w:r>
              <w:t>°</w:t>
            </w:r>
            <w:r>
              <w:rPr>
                <w:rFonts w:hint="eastAsia"/>
              </w:rPr>
              <w:t>29</w:t>
            </w:r>
            <w:r>
              <w:t>′</w:t>
            </w:r>
            <w:r>
              <w:rPr>
                <w:rFonts w:hint="eastAsia"/>
              </w:rPr>
              <w:t>41</w:t>
            </w:r>
            <w:r>
              <w:t>″</w:t>
            </w:r>
            <w:r>
              <w:rPr>
                <w:rFonts w:hint="eastAsia"/>
              </w:rPr>
              <w:t>，</w:t>
            </w:r>
            <w:r>
              <w:rPr>
                <w:rFonts w:hint="eastAsia"/>
              </w:rPr>
              <w:t>114</w:t>
            </w:r>
            <w:r>
              <w:t>°</w:t>
            </w:r>
            <w:r>
              <w:rPr>
                <w:rFonts w:hint="eastAsia"/>
              </w:rPr>
              <w:t>45</w:t>
            </w:r>
            <w:r>
              <w:t>′</w:t>
            </w:r>
            <w:r>
              <w:rPr>
                <w:rFonts w:hint="eastAsia"/>
              </w:rPr>
              <w:t>29</w:t>
            </w:r>
            <w:r>
              <w:t>″</w:t>
            </w:r>
          </w:p>
        </w:tc>
      </w:tr>
      <w:tr w:rsidR="00716220">
        <w:tc>
          <w:tcPr>
            <w:tcW w:w="561" w:type="dxa"/>
            <w:tcBorders>
              <w:tl2br w:val="nil"/>
              <w:tr2bl w:val="nil"/>
            </w:tcBorders>
            <w:vAlign w:val="center"/>
          </w:tcPr>
          <w:p w:rsidR="00716220" w:rsidRDefault="00CA5167">
            <w:pPr>
              <w:pStyle w:val="222222222222222222222222222"/>
            </w:pPr>
            <w:r>
              <w:rPr>
                <w:rFonts w:hint="eastAsia"/>
              </w:rPr>
              <w:t>4</w:t>
            </w:r>
          </w:p>
        </w:tc>
        <w:tc>
          <w:tcPr>
            <w:tcW w:w="1864" w:type="dxa"/>
            <w:tcBorders>
              <w:tl2br w:val="nil"/>
              <w:tr2bl w:val="nil"/>
            </w:tcBorders>
            <w:vAlign w:val="center"/>
          </w:tcPr>
          <w:p w:rsidR="00716220" w:rsidRDefault="00CA5167">
            <w:pPr>
              <w:pStyle w:val="222222222222222222222222222"/>
            </w:pPr>
            <w:r>
              <w:rPr>
                <w:rFonts w:hint="eastAsia"/>
              </w:rPr>
              <w:t>行业类别</w:t>
            </w:r>
          </w:p>
        </w:tc>
        <w:tc>
          <w:tcPr>
            <w:tcW w:w="5937" w:type="dxa"/>
            <w:tcBorders>
              <w:tl2br w:val="nil"/>
              <w:tr2bl w:val="nil"/>
            </w:tcBorders>
            <w:vAlign w:val="center"/>
          </w:tcPr>
          <w:p w:rsidR="00716220" w:rsidRDefault="00CA5167">
            <w:pPr>
              <w:pStyle w:val="222222222222222222222222222"/>
            </w:pPr>
            <w:r>
              <w:rPr>
                <w:rFonts w:hint="eastAsia"/>
              </w:rPr>
              <w:t>污水处理及再生利用</w:t>
            </w:r>
          </w:p>
        </w:tc>
      </w:tr>
      <w:tr w:rsidR="00716220">
        <w:tc>
          <w:tcPr>
            <w:tcW w:w="561" w:type="dxa"/>
            <w:tcBorders>
              <w:tl2br w:val="nil"/>
              <w:tr2bl w:val="nil"/>
            </w:tcBorders>
            <w:vAlign w:val="center"/>
          </w:tcPr>
          <w:p w:rsidR="00716220" w:rsidRDefault="00CA5167">
            <w:pPr>
              <w:pStyle w:val="222222222222222222222222222"/>
            </w:pPr>
            <w:r>
              <w:rPr>
                <w:rFonts w:hint="eastAsia"/>
              </w:rPr>
              <w:t>5</w:t>
            </w:r>
          </w:p>
        </w:tc>
        <w:tc>
          <w:tcPr>
            <w:tcW w:w="1864" w:type="dxa"/>
            <w:tcBorders>
              <w:tl2br w:val="nil"/>
              <w:tr2bl w:val="nil"/>
            </w:tcBorders>
            <w:vAlign w:val="center"/>
          </w:tcPr>
          <w:p w:rsidR="00716220" w:rsidRDefault="00CA5167">
            <w:pPr>
              <w:pStyle w:val="222222222222222222222222222"/>
            </w:pPr>
            <w:r>
              <w:rPr>
                <w:rFonts w:hint="eastAsia"/>
              </w:rPr>
              <w:t>建厂时间</w:t>
            </w:r>
          </w:p>
        </w:tc>
        <w:tc>
          <w:tcPr>
            <w:tcW w:w="5937" w:type="dxa"/>
            <w:tcBorders>
              <w:tl2br w:val="nil"/>
              <w:tr2bl w:val="nil"/>
            </w:tcBorders>
            <w:vAlign w:val="center"/>
          </w:tcPr>
          <w:p w:rsidR="00716220" w:rsidRDefault="00CA5167">
            <w:pPr>
              <w:pStyle w:val="222222222222222222222222222"/>
            </w:pPr>
            <w:r>
              <w:rPr>
                <w:rFonts w:hint="eastAsia"/>
              </w:rPr>
              <w:t>2009</w:t>
            </w:r>
            <w:r>
              <w:rPr>
                <w:rFonts w:hint="eastAsia"/>
              </w:rPr>
              <w:t>年</w:t>
            </w:r>
          </w:p>
        </w:tc>
      </w:tr>
      <w:tr w:rsidR="00716220">
        <w:tc>
          <w:tcPr>
            <w:tcW w:w="561" w:type="dxa"/>
            <w:tcBorders>
              <w:tl2br w:val="nil"/>
              <w:tr2bl w:val="nil"/>
            </w:tcBorders>
            <w:vAlign w:val="center"/>
          </w:tcPr>
          <w:p w:rsidR="00716220" w:rsidRDefault="00CA5167">
            <w:pPr>
              <w:pStyle w:val="222222222222222222222222222"/>
            </w:pPr>
            <w:r>
              <w:rPr>
                <w:rFonts w:hint="eastAsia"/>
              </w:rPr>
              <w:t>6</w:t>
            </w:r>
          </w:p>
        </w:tc>
        <w:tc>
          <w:tcPr>
            <w:tcW w:w="1864" w:type="dxa"/>
            <w:tcBorders>
              <w:tl2br w:val="nil"/>
              <w:tr2bl w:val="nil"/>
            </w:tcBorders>
            <w:vAlign w:val="center"/>
          </w:tcPr>
          <w:p w:rsidR="00716220" w:rsidRDefault="00CA5167">
            <w:pPr>
              <w:pStyle w:val="222222222222222222222222222"/>
            </w:pPr>
            <w:r>
              <w:rPr>
                <w:rFonts w:hint="eastAsia"/>
              </w:rPr>
              <w:t>联系方式</w:t>
            </w:r>
          </w:p>
        </w:tc>
        <w:tc>
          <w:tcPr>
            <w:tcW w:w="5937" w:type="dxa"/>
            <w:tcBorders>
              <w:tl2br w:val="nil"/>
              <w:tr2bl w:val="nil"/>
            </w:tcBorders>
            <w:vAlign w:val="center"/>
          </w:tcPr>
          <w:p w:rsidR="00716220" w:rsidRDefault="00CA5167">
            <w:pPr>
              <w:pStyle w:val="222222222222222222222222222"/>
            </w:pPr>
            <w:r>
              <w:rPr>
                <w:rFonts w:hint="eastAsia"/>
              </w:rPr>
              <w:t>0796-5713266</w:t>
            </w:r>
          </w:p>
        </w:tc>
      </w:tr>
      <w:tr w:rsidR="00716220">
        <w:tc>
          <w:tcPr>
            <w:tcW w:w="561" w:type="dxa"/>
            <w:tcBorders>
              <w:tl2br w:val="nil"/>
              <w:tr2bl w:val="nil"/>
            </w:tcBorders>
            <w:vAlign w:val="center"/>
          </w:tcPr>
          <w:p w:rsidR="00716220" w:rsidRDefault="00CA5167">
            <w:pPr>
              <w:pStyle w:val="222222222222222222222222222"/>
            </w:pPr>
            <w:r>
              <w:rPr>
                <w:rFonts w:hint="eastAsia"/>
              </w:rPr>
              <w:t>7</w:t>
            </w:r>
          </w:p>
        </w:tc>
        <w:tc>
          <w:tcPr>
            <w:tcW w:w="1864" w:type="dxa"/>
            <w:tcBorders>
              <w:tl2br w:val="nil"/>
              <w:tr2bl w:val="nil"/>
            </w:tcBorders>
            <w:vAlign w:val="center"/>
          </w:tcPr>
          <w:p w:rsidR="00716220" w:rsidRDefault="00CA5167">
            <w:pPr>
              <w:pStyle w:val="222222222222222222222222222"/>
            </w:pPr>
            <w:r>
              <w:rPr>
                <w:rFonts w:hint="eastAsia"/>
              </w:rPr>
              <w:t>企业规模</w:t>
            </w:r>
          </w:p>
        </w:tc>
        <w:tc>
          <w:tcPr>
            <w:tcW w:w="5937" w:type="dxa"/>
            <w:tcBorders>
              <w:tl2br w:val="nil"/>
              <w:tr2bl w:val="nil"/>
            </w:tcBorders>
            <w:vAlign w:val="center"/>
          </w:tcPr>
          <w:p w:rsidR="00716220" w:rsidRDefault="00CA5167">
            <w:pPr>
              <w:pStyle w:val="222222222222222222222222222"/>
            </w:pPr>
            <w:r>
              <w:rPr>
                <w:rFonts w:hint="eastAsia"/>
              </w:rPr>
              <w:t>设计处理能力</w:t>
            </w:r>
            <w:r>
              <w:rPr>
                <w:rFonts w:hint="eastAsia"/>
              </w:rPr>
              <w:t>1</w:t>
            </w:r>
            <w:r>
              <w:rPr>
                <w:rFonts w:hint="eastAsia"/>
              </w:rPr>
              <w:t>万</w:t>
            </w:r>
            <w:r>
              <w:rPr>
                <w:rFonts w:hint="eastAsia"/>
              </w:rPr>
              <w:t>m</w:t>
            </w:r>
            <w:r>
              <w:rPr>
                <w:rFonts w:hint="eastAsia"/>
                <w:vertAlign w:val="superscript"/>
              </w:rPr>
              <w:t>3</w:t>
            </w:r>
            <w:r>
              <w:rPr>
                <w:rFonts w:hint="eastAsia"/>
              </w:rPr>
              <w:t>/d</w:t>
            </w:r>
          </w:p>
        </w:tc>
      </w:tr>
      <w:tr w:rsidR="00716220">
        <w:tc>
          <w:tcPr>
            <w:tcW w:w="561" w:type="dxa"/>
            <w:tcBorders>
              <w:tl2br w:val="nil"/>
              <w:tr2bl w:val="nil"/>
            </w:tcBorders>
            <w:vAlign w:val="center"/>
          </w:tcPr>
          <w:p w:rsidR="00716220" w:rsidRDefault="00CA5167">
            <w:pPr>
              <w:pStyle w:val="222222222222222222222222222"/>
            </w:pPr>
            <w:r>
              <w:rPr>
                <w:rFonts w:hint="eastAsia"/>
              </w:rPr>
              <w:t>8</w:t>
            </w:r>
          </w:p>
        </w:tc>
        <w:tc>
          <w:tcPr>
            <w:tcW w:w="1864" w:type="dxa"/>
            <w:tcBorders>
              <w:tl2br w:val="nil"/>
              <w:tr2bl w:val="nil"/>
            </w:tcBorders>
            <w:vAlign w:val="center"/>
          </w:tcPr>
          <w:p w:rsidR="00716220" w:rsidRDefault="00CA5167">
            <w:pPr>
              <w:pStyle w:val="222222222222222222222222222"/>
            </w:pPr>
            <w:r>
              <w:rPr>
                <w:rFonts w:hint="eastAsia"/>
              </w:rPr>
              <w:t>厂区面积</w:t>
            </w:r>
          </w:p>
        </w:tc>
        <w:tc>
          <w:tcPr>
            <w:tcW w:w="5937" w:type="dxa"/>
            <w:tcBorders>
              <w:tl2br w:val="nil"/>
              <w:tr2bl w:val="nil"/>
            </w:tcBorders>
            <w:vAlign w:val="center"/>
          </w:tcPr>
          <w:p w:rsidR="00716220" w:rsidRDefault="00CA5167">
            <w:pPr>
              <w:pStyle w:val="222222222222222222222222222"/>
            </w:pPr>
            <w:r>
              <w:rPr>
                <w:rFonts w:hint="eastAsia"/>
              </w:rPr>
              <w:t>11988m</w:t>
            </w:r>
            <w:r>
              <w:rPr>
                <w:rFonts w:hint="eastAsia"/>
                <w:vertAlign w:val="superscript"/>
              </w:rPr>
              <w:t>2</w:t>
            </w:r>
          </w:p>
        </w:tc>
      </w:tr>
      <w:tr w:rsidR="00716220">
        <w:tc>
          <w:tcPr>
            <w:tcW w:w="561" w:type="dxa"/>
            <w:tcBorders>
              <w:tl2br w:val="nil"/>
              <w:tr2bl w:val="nil"/>
            </w:tcBorders>
            <w:vAlign w:val="center"/>
          </w:tcPr>
          <w:p w:rsidR="00716220" w:rsidRDefault="00CA5167">
            <w:pPr>
              <w:pStyle w:val="222222222222222222222222222"/>
            </w:pPr>
            <w:r>
              <w:rPr>
                <w:rFonts w:hint="eastAsia"/>
              </w:rPr>
              <w:t>9</w:t>
            </w:r>
          </w:p>
        </w:tc>
        <w:tc>
          <w:tcPr>
            <w:tcW w:w="1864" w:type="dxa"/>
            <w:tcBorders>
              <w:tl2br w:val="nil"/>
              <w:tr2bl w:val="nil"/>
            </w:tcBorders>
            <w:vAlign w:val="center"/>
          </w:tcPr>
          <w:p w:rsidR="00716220" w:rsidRDefault="00CA5167">
            <w:pPr>
              <w:pStyle w:val="222222222222222222222222222"/>
            </w:pPr>
            <w:r>
              <w:rPr>
                <w:rFonts w:hint="eastAsia"/>
              </w:rPr>
              <w:t>从业人数</w:t>
            </w:r>
          </w:p>
        </w:tc>
        <w:tc>
          <w:tcPr>
            <w:tcW w:w="5937" w:type="dxa"/>
            <w:tcBorders>
              <w:tl2br w:val="nil"/>
              <w:tr2bl w:val="nil"/>
            </w:tcBorders>
            <w:vAlign w:val="center"/>
          </w:tcPr>
          <w:p w:rsidR="00716220" w:rsidRDefault="00CA5167">
            <w:pPr>
              <w:pStyle w:val="222222222222222222222222222"/>
            </w:pPr>
            <w:r>
              <w:rPr>
                <w:rFonts w:hint="eastAsia"/>
              </w:rPr>
              <w:t>20</w:t>
            </w:r>
          </w:p>
        </w:tc>
      </w:tr>
      <w:tr w:rsidR="00716220">
        <w:tc>
          <w:tcPr>
            <w:tcW w:w="561" w:type="dxa"/>
            <w:tcBorders>
              <w:tl2br w:val="nil"/>
              <w:tr2bl w:val="nil"/>
            </w:tcBorders>
            <w:vAlign w:val="center"/>
          </w:tcPr>
          <w:p w:rsidR="00716220" w:rsidRDefault="00CA5167">
            <w:pPr>
              <w:pStyle w:val="222222222222222222222222222"/>
            </w:pPr>
            <w:r>
              <w:rPr>
                <w:rFonts w:hint="eastAsia"/>
              </w:rPr>
              <w:t>10</w:t>
            </w:r>
          </w:p>
        </w:tc>
        <w:tc>
          <w:tcPr>
            <w:tcW w:w="1864" w:type="dxa"/>
            <w:tcBorders>
              <w:tl2br w:val="nil"/>
              <w:tr2bl w:val="nil"/>
            </w:tcBorders>
            <w:vAlign w:val="center"/>
          </w:tcPr>
          <w:p w:rsidR="00716220" w:rsidRDefault="00CA5167">
            <w:pPr>
              <w:pStyle w:val="222222222222222222222222222"/>
            </w:pPr>
            <w:r>
              <w:rPr>
                <w:rFonts w:hint="eastAsia"/>
              </w:rPr>
              <w:t>隶属公司</w:t>
            </w:r>
          </w:p>
        </w:tc>
        <w:tc>
          <w:tcPr>
            <w:tcW w:w="5937" w:type="dxa"/>
            <w:tcBorders>
              <w:tl2br w:val="nil"/>
              <w:tr2bl w:val="nil"/>
            </w:tcBorders>
            <w:vAlign w:val="center"/>
          </w:tcPr>
          <w:p w:rsidR="00716220" w:rsidRDefault="00CA5167">
            <w:pPr>
              <w:pStyle w:val="222222222222222222222222222"/>
            </w:pPr>
            <w:r>
              <w:rPr>
                <w:rFonts w:hint="eastAsia"/>
              </w:rPr>
              <w:t>江西洪城水业环保有限公司</w:t>
            </w:r>
          </w:p>
        </w:tc>
      </w:tr>
      <w:tr w:rsidR="00716220">
        <w:tc>
          <w:tcPr>
            <w:tcW w:w="561" w:type="dxa"/>
            <w:tcBorders>
              <w:tl2br w:val="nil"/>
              <w:tr2bl w:val="nil"/>
            </w:tcBorders>
            <w:vAlign w:val="center"/>
          </w:tcPr>
          <w:p w:rsidR="00716220" w:rsidRDefault="00CA5167">
            <w:pPr>
              <w:pStyle w:val="222222222222222222222222222"/>
            </w:pPr>
            <w:r>
              <w:rPr>
                <w:rFonts w:hint="eastAsia"/>
              </w:rPr>
              <w:t>11</w:t>
            </w:r>
          </w:p>
        </w:tc>
        <w:tc>
          <w:tcPr>
            <w:tcW w:w="1864" w:type="dxa"/>
            <w:tcBorders>
              <w:tl2br w:val="nil"/>
              <w:tr2bl w:val="nil"/>
            </w:tcBorders>
            <w:vAlign w:val="center"/>
          </w:tcPr>
          <w:p w:rsidR="00716220" w:rsidRDefault="00CA5167">
            <w:pPr>
              <w:pStyle w:val="222222222222222222222222222"/>
            </w:pPr>
            <w:r>
              <w:rPr>
                <w:rFonts w:hint="eastAsia"/>
              </w:rPr>
              <w:t>所属集团</w:t>
            </w:r>
          </w:p>
        </w:tc>
        <w:tc>
          <w:tcPr>
            <w:tcW w:w="5937" w:type="dxa"/>
            <w:tcBorders>
              <w:tl2br w:val="nil"/>
              <w:tr2bl w:val="nil"/>
            </w:tcBorders>
            <w:vAlign w:val="center"/>
          </w:tcPr>
          <w:p w:rsidR="00716220" w:rsidRDefault="00CA5167">
            <w:pPr>
              <w:pStyle w:val="222222222222222222222222222"/>
            </w:pPr>
            <w:r>
              <w:rPr>
                <w:rFonts w:hint="eastAsia"/>
              </w:rPr>
              <w:t>南昌水业集团责任有限公司</w:t>
            </w:r>
          </w:p>
        </w:tc>
      </w:tr>
      <w:tr w:rsidR="00716220">
        <w:tc>
          <w:tcPr>
            <w:tcW w:w="561" w:type="dxa"/>
            <w:tcBorders>
              <w:tl2br w:val="nil"/>
              <w:tr2bl w:val="nil"/>
            </w:tcBorders>
            <w:vAlign w:val="center"/>
          </w:tcPr>
          <w:p w:rsidR="00716220" w:rsidRDefault="00CA5167">
            <w:pPr>
              <w:pStyle w:val="222222222222222222222222222"/>
            </w:pPr>
            <w:r>
              <w:rPr>
                <w:rFonts w:hint="eastAsia"/>
              </w:rPr>
              <w:t>12</w:t>
            </w:r>
          </w:p>
        </w:tc>
        <w:tc>
          <w:tcPr>
            <w:tcW w:w="1864" w:type="dxa"/>
            <w:tcBorders>
              <w:tl2br w:val="nil"/>
              <w:tr2bl w:val="nil"/>
            </w:tcBorders>
            <w:vAlign w:val="center"/>
          </w:tcPr>
          <w:p w:rsidR="00716220" w:rsidRDefault="00CA5167">
            <w:pPr>
              <w:pStyle w:val="222222222222222222222222222"/>
            </w:pPr>
            <w:r>
              <w:rPr>
                <w:rFonts w:hint="eastAsia"/>
              </w:rPr>
              <w:t>所在位置及工程内容</w:t>
            </w:r>
          </w:p>
        </w:tc>
        <w:tc>
          <w:tcPr>
            <w:tcW w:w="5937" w:type="dxa"/>
            <w:tcBorders>
              <w:tl2br w:val="nil"/>
              <w:tr2bl w:val="nil"/>
            </w:tcBorders>
            <w:vAlign w:val="center"/>
          </w:tcPr>
          <w:p w:rsidR="00716220" w:rsidRDefault="00CA5167">
            <w:pPr>
              <w:pStyle w:val="222222222222222222222222222"/>
              <w:jc w:val="left"/>
            </w:pPr>
            <w:r>
              <w:rPr>
                <w:rFonts w:hint="eastAsia"/>
              </w:rPr>
              <w:t>万安污水处理厂位于万安县芙蓉镇建丰村湖丘组，建有</w:t>
            </w:r>
            <w:r>
              <w:rPr>
                <w:rFonts w:hint="eastAsia"/>
              </w:rPr>
              <w:t>2</w:t>
            </w:r>
            <w:r>
              <w:rPr>
                <w:rFonts w:hint="eastAsia"/>
              </w:rPr>
              <w:t>条相互独立的生化处理单元，采用改良型卡鲁塞尔氧化沟处理工艺，主要处理万安县生活污水，设计处理能力</w:t>
            </w:r>
            <w:r>
              <w:rPr>
                <w:rFonts w:hint="eastAsia"/>
              </w:rPr>
              <w:t>1</w:t>
            </w:r>
            <w:r>
              <w:rPr>
                <w:rFonts w:hint="eastAsia"/>
              </w:rPr>
              <w:t>万</w:t>
            </w:r>
            <w:r>
              <w:rPr>
                <w:rFonts w:hint="eastAsia"/>
              </w:rPr>
              <w:t>m</w:t>
            </w:r>
            <w:r>
              <w:rPr>
                <w:rFonts w:hint="eastAsia"/>
                <w:vertAlign w:val="superscript"/>
              </w:rPr>
              <w:t>3</w:t>
            </w:r>
            <w:r>
              <w:rPr>
                <w:rFonts w:hint="eastAsia"/>
              </w:rPr>
              <w:t>/d</w:t>
            </w:r>
            <w:r>
              <w:rPr>
                <w:rFonts w:hint="eastAsia"/>
              </w:rPr>
              <w:t>。</w:t>
            </w:r>
          </w:p>
        </w:tc>
      </w:tr>
    </w:tbl>
    <w:p w:rsidR="00716220" w:rsidRDefault="00CA5167" w:rsidP="00713E9B">
      <w:pPr>
        <w:pStyle w:val="2"/>
        <w:spacing w:before="156" w:after="156"/>
      </w:pPr>
      <w:bookmarkStart w:id="39" w:name="_Toc476314963"/>
      <w:bookmarkStart w:id="40" w:name="_Toc9013"/>
      <w:r>
        <w:rPr>
          <w:rFonts w:hint="eastAsia"/>
        </w:rPr>
        <w:t>2.2</w:t>
      </w:r>
      <w:r>
        <w:rPr>
          <w:rFonts w:hint="eastAsia"/>
        </w:rPr>
        <w:t>生产的基本情况</w:t>
      </w:r>
      <w:bookmarkEnd w:id="39"/>
      <w:bookmarkEnd w:id="40"/>
    </w:p>
    <w:p w:rsidR="00716220" w:rsidRDefault="00CA5167">
      <w:pPr>
        <w:pStyle w:val="00000000000000000000000"/>
      </w:pPr>
      <w:r>
        <w:rPr>
          <w:rFonts w:hint="eastAsia"/>
        </w:rPr>
        <w:t>万安污水处理厂主要收集万安县城老城区生活污水，设计总处理规模</w:t>
      </w:r>
      <w:r>
        <w:rPr>
          <w:rFonts w:hint="eastAsia"/>
        </w:rPr>
        <w:t>1</w:t>
      </w:r>
      <w:r>
        <w:rPr>
          <w:rFonts w:hint="eastAsia"/>
        </w:rPr>
        <w:t>万</w:t>
      </w:r>
      <w:r>
        <w:rPr>
          <w:rFonts w:hint="eastAsia"/>
        </w:rPr>
        <w:t>m</w:t>
      </w:r>
      <w:r>
        <w:rPr>
          <w:rFonts w:hint="eastAsia"/>
          <w:vertAlign w:val="superscript"/>
        </w:rPr>
        <w:t>3</w:t>
      </w:r>
      <w:r>
        <w:rPr>
          <w:rFonts w:hint="eastAsia"/>
        </w:rPr>
        <w:t>/d</w:t>
      </w:r>
      <w:r>
        <w:rPr>
          <w:rFonts w:hint="eastAsia"/>
        </w:rPr>
        <w:t>，目前实际处理水量</w:t>
      </w:r>
      <w:r>
        <w:rPr>
          <w:rFonts w:hint="eastAsia"/>
        </w:rPr>
        <w:t>0.9</w:t>
      </w:r>
      <w:r>
        <w:rPr>
          <w:rFonts w:hint="eastAsia"/>
        </w:rPr>
        <w:t>万～</w:t>
      </w:r>
      <w:r>
        <w:rPr>
          <w:rFonts w:hint="eastAsia"/>
        </w:rPr>
        <w:t>1.2</w:t>
      </w:r>
      <w:r>
        <w:rPr>
          <w:rFonts w:hint="eastAsia"/>
        </w:rPr>
        <w:t>万</w:t>
      </w:r>
      <w:r>
        <w:rPr>
          <w:rFonts w:hint="eastAsia"/>
        </w:rPr>
        <w:t>m</w:t>
      </w:r>
      <w:r>
        <w:rPr>
          <w:rFonts w:hint="eastAsia"/>
          <w:vertAlign w:val="superscript"/>
        </w:rPr>
        <w:t>3</w:t>
      </w:r>
      <w:r>
        <w:rPr>
          <w:rFonts w:hint="eastAsia"/>
        </w:rPr>
        <w:t>/d</w:t>
      </w:r>
      <w:r>
        <w:rPr>
          <w:rFonts w:hint="eastAsia"/>
        </w:rPr>
        <w:t>。</w:t>
      </w:r>
    </w:p>
    <w:p w:rsidR="00716220" w:rsidRDefault="00CA5167">
      <w:pPr>
        <w:pStyle w:val="00000000000000000000000"/>
      </w:pPr>
      <w:r>
        <w:rPr>
          <w:rFonts w:hint="eastAsia"/>
        </w:rPr>
        <w:t>万安污水处理厂现有</w:t>
      </w:r>
      <w:r>
        <w:rPr>
          <w:rFonts w:hint="eastAsia"/>
        </w:rPr>
        <w:t>2</w:t>
      </w:r>
      <w:r>
        <w:rPr>
          <w:rFonts w:hint="eastAsia"/>
        </w:rPr>
        <w:t>条相互独立的生化处理单元，建有</w:t>
      </w:r>
      <w:r>
        <w:rPr>
          <w:rFonts w:hint="eastAsia"/>
        </w:rPr>
        <w:t>2</w:t>
      </w:r>
      <w:r>
        <w:rPr>
          <w:rFonts w:hint="eastAsia"/>
        </w:rPr>
        <w:t>条相互独立的生化处理单元，采用改良型卡鲁塞尔氧化沟处理工艺，主要处理万安县生活污水，设计处理能力</w:t>
      </w:r>
      <w:r>
        <w:rPr>
          <w:rFonts w:hint="eastAsia"/>
        </w:rPr>
        <w:t>1.0</w:t>
      </w:r>
      <w:r>
        <w:rPr>
          <w:rFonts w:hint="eastAsia"/>
        </w:rPr>
        <w:t>万</w:t>
      </w:r>
      <w:r>
        <w:rPr>
          <w:rFonts w:hint="eastAsia"/>
        </w:rPr>
        <w:t>m</w:t>
      </w:r>
      <w:r>
        <w:rPr>
          <w:rFonts w:hint="eastAsia"/>
          <w:vertAlign w:val="superscript"/>
        </w:rPr>
        <w:t>3</w:t>
      </w:r>
      <w:r>
        <w:rPr>
          <w:rFonts w:hint="eastAsia"/>
        </w:rPr>
        <w:t>/d</w:t>
      </w:r>
      <w:r>
        <w:rPr>
          <w:rFonts w:hint="eastAsia"/>
        </w:rPr>
        <w:t>。各处理单元出水均可达到《城镇污水处理厂污染物排</w:t>
      </w:r>
      <w:r>
        <w:rPr>
          <w:rFonts w:hint="eastAsia"/>
        </w:rPr>
        <w:lastRenderedPageBreak/>
        <w:t>放标准》</w:t>
      </w:r>
      <w:r>
        <w:rPr>
          <w:rFonts w:hint="eastAsia"/>
        </w:rPr>
        <w:t>(GB 18918-2002)</w:t>
      </w:r>
      <w:r>
        <w:rPr>
          <w:rFonts w:hint="eastAsia"/>
        </w:rPr>
        <w:t>一级</w:t>
      </w:r>
      <w:r>
        <w:rPr>
          <w:rFonts w:hint="eastAsia"/>
        </w:rPr>
        <w:t>B</w:t>
      </w:r>
      <w:r>
        <w:rPr>
          <w:rFonts w:hint="eastAsia"/>
        </w:rPr>
        <w:t>标准，出水通过苏溪闸后排入赣江。</w:t>
      </w:r>
    </w:p>
    <w:p w:rsidR="00716220" w:rsidRDefault="00CA5167">
      <w:pPr>
        <w:pStyle w:val="00000000000000000000000"/>
      </w:pPr>
      <w:r>
        <w:rPr>
          <w:rFonts w:hint="eastAsia"/>
        </w:rPr>
        <w:t>污水厂进出水水质要求见表</w:t>
      </w:r>
      <w:r>
        <w:rPr>
          <w:rFonts w:hint="eastAsia"/>
        </w:rPr>
        <w:t>2.2-1</w:t>
      </w:r>
      <w:r>
        <w:rPr>
          <w:rFonts w:hint="eastAsia"/>
        </w:rPr>
        <w:t>。</w:t>
      </w:r>
    </w:p>
    <w:p w:rsidR="00716220" w:rsidRDefault="00CA5167" w:rsidP="00713E9B">
      <w:pPr>
        <w:pStyle w:val="111111111111111111111111"/>
        <w:spacing w:before="156"/>
      </w:pPr>
      <w:r>
        <w:rPr>
          <w:rFonts w:hint="eastAsia"/>
        </w:rPr>
        <w:t>表</w:t>
      </w:r>
      <w:r>
        <w:rPr>
          <w:rFonts w:hint="eastAsia"/>
        </w:rPr>
        <w:t>2.2-1</w:t>
      </w:r>
      <w:r>
        <w:rPr>
          <w:rFonts w:hint="eastAsia"/>
          <w:szCs w:val="24"/>
        </w:rPr>
        <w:t>万安县污水处理厂</w:t>
      </w:r>
      <w:r>
        <w:rPr>
          <w:rFonts w:hint="eastAsia"/>
        </w:rPr>
        <w:t>进出水水质要求</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5"/>
        <w:gridCol w:w="1194"/>
        <w:gridCol w:w="1194"/>
        <w:gridCol w:w="1194"/>
        <w:gridCol w:w="1195"/>
        <w:gridCol w:w="1193"/>
        <w:gridCol w:w="1197"/>
      </w:tblGrid>
      <w:tr w:rsidR="00716220">
        <w:trPr>
          <w:trHeight w:val="425"/>
          <w:jc w:val="center"/>
        </w:trPr>
        <w:tc>
          <w:tcPr>
            <w:tcW w:w="1195" w:type="dxa"/>
            <w:tcBorders>
              <w:bottom w:val="double" w:sz="4" w:space="0" w:color="auto"/>
            </w:tcBorders>
            <w:vAlign w:val="center"/>
          </w:tcPr>
          <w:p w:rsidR="00716220" w:rsidRDefault="00CA5167">
            <w:pPr>
              <w:pStyle w:val="222222222222222222222222222"/>
            </w:pPr>
            <w:r>
              <w:rPr>
                <w:rFonts w:hint="eastAsia"/>
              </w:rPr>
              <w:t>指标</w:t>
            </w:r>
          </w:p>
        </w:tc>
        <w:tc>
          <w:tcPr>
            <w:tcW w:w="1194" w:type="dxa"/>
            <w:tcBorders>
              <w:bottom w:val="double" w:sz="4" w:space="0" w:color="auto"/>
            </w:tcBorders>
            <w:vAlign w:val="center"/>
          </w:tcPr>
          <w:p w:rsidR="00716220" w:rsidRDefault="00CA5167">
            <w:pPr>
              <w:pStyle w:val="222222222222222222222222222"/>
            </w:pPr>
            <w:r>
              <w:rPr>
                <w:rFonts w:hint="eastAsia"/>
              </w:rPr>
              <w:t>COD</w:t>
            </w:r>
          </w:p>
        </w:tc>
        <w:tc>
          <w:tcPr>
            <w:tcW w:w="1194" w:type="dxa"/>
            <w:tcBorders>
              <w:bottom w:val="double" w:sz="4" w:space="0" w:color="auto"/>
            </w:tcBorders>
            <w:vAlign w:val="center"/>
          </w:tcPr>
          <w:p w:rsidR="00716220" w:rsidRDefault="00CA5167">
            <w:pPr>
              <w:pStyle w:val="222222222222222222222222222"/>
            </w:pPr>
            <w:r>
              <w:rPr>
                <w:rFonts w:hint="eastAsia"/>
              </w:rPr>
              <w:t>BOD</w:t>
            </w:r>
            <w:r>
              <w:rPr>
                <w:rFonts w:hint="eastAsia"/>
                <w:vertAlign w:val="subscript"/>
              </w:rPr>
              <w:t>5</w:t>
            </w:r>
          </w:p>
        </w:tc>
        <w:tc>
          <w:tcPr>
            <w:tcW w:w="1194" w:type="dxa"/>
            <w:tcBorders>
              <w:bottom w:val="double" w:sz="4" w:space="0" w:color="auto"/>
            </w:tcBorders>
            <w:vAlign w:val="center"/>
          </w:tcPr>
          <w:p w:rsidR="00716220" w:rsidRDefault="00CA5167">
            <w:pPr>
              <w:pStyle w:val="222222222222222222222222222"/>
            </w:pPr>
            <w:r>
              <w:rPr>
                <w:rFonts w:hint="eastAsia"/>
              </w:rPr>
              <w:t>SS</w:t>
            </w:r>
          </w:p>
        </w:tc>
        <w:tc>
          <w:tcPr>
            <w:tcW w:w="1195" w:type="dxa"/>
            <w:tcBorders>
              <w:bottom w:val="double" w:sz="4" w:space="0" w:color="auto"/>
            </w:tcBorders>
            <w:vAlign w:val="center"/>
          </w:tcPr>
          <w:p w:rsidR="00716220" w:rsidRDefault="00CA5167">
            <w:pPr>
              <w:pStyle w:val="222222222222222222222222222"/>
            </w:pPr>
            <w:r>
              <w:rPr>
                <w:rFonts w:hint="eastAsia"/>
              </w:rPr>
              <w:t>NH</w:t>
            </w:r>
            <w:r>
              <w:rPr>
                <w:rFonts w:hint="eastAsia"/>
                <w:vertAlign w:val="subscript"/>
              </w:rPr>
              <w:t>3</w:t>
            </w:r>
            <w:r>
              <w:rPr>
                <w:rFonts w:hint="eastAsia"/>
              </w:rPr>
              <w:t>-N</w:t>
            </w:r>
          </w:p>
        </w:tc>
        <w:tc>
          <w:tcPr>
            <w:tcW w:w="1193" w:type="dxa"/>
            <w:tcBorders>
              <w:bottom w:val="double" w:sz="4" w:space="0" w:color="auto"/>
            </w:tcBorders>
            <w:vAlign w:val="center"/>
          </w:tcPr>
          <w:p w:rsidR="00716220" w:rsidRDefault="00CA5167">
            <w:pPr>
              <w:pStyle w:val="222222222222222222222222222"/>
            </w:pPr>
            <w:r>
              <w:rPr>
                <w:rFonts w:hint="eastAsia"/>
              </w:rPr>
              <w:t>TN</w:t>
            </w:r>
          </w:p>
        </w:tc>
        <w:tc>
          <w:tcPr>
            <w:tcW w:w="1197" w:type="dxa"/>
            <w:tcBorders>
              <w:bottom w:val="double" w:sz="4" w:space="0" w:color="auto"/>
            </w:tcBorders>
            <w:vAlign w:val="center"/>
          </w:tcPr>
          <w:p w:rsidR="00716220" w:rsidRDefault="00CA5167">
            <w:pPr>
              <w:pStyle w:val="222222222222222222222222222"/>
            </w:pPr>
            <w:r>
              <w:rPr>
                <w:rFonts w:hint="eastAsia"/>
              </w:rPr>
              <w:t>TP</w:t>
            </w:r>
          </w:p>
        </w:tc>
      </w:tr>
      <w:tr w:rsidR="00716220">
        <w:trPr>
          <w:trHeight w:val="425"/>
          <w:jc w:val="center"/>
        </w:trPr>
        <w:tc>
          <w:tcPr>
            <w:tcW w:w="1195" w:type="dxa"/>
            <w:tcBorders>
              <w:top w:val="double" w:sz="4" w:space="0" w:color="auto"/>
              <w:tl2br w:val="nil"/>
              <w:tr2bl w:val="nil"/>
            </w:tcBorders>
            <w:vAlign w:val="center"/>
          </w:tcPr>
          <w:p w:rsidR="00716220" w:rsidRDefault="00CA5167">
            <w:pPr>
              <w:pStyle w:val="222222222222222222222222222"/>
            </w:pPr>
            <w:r>
              <w:rPr>
                <w:rFonts w:hint="eastAsia"/>
              </w:rPr>
              <w:t>进水水质</w:t>
            </w:r>
          </w:p>
        </w:tc>
        <w:tc>
          <w:tcPr>
            <w:tcW w:w="1194" w:type="dxa"/>
            <w:tcBorders>
              <w:top w:val="double" w:sz="4" w:space="0" w:color="auto"/>
              <w:tl2br w:val="nil"/>
              <w:tr2bl w:val="nil"/>
            </w:tcBorders>
            <w:vAlign w:val="center"/>
          </w:tcPr>
          <w:p w:rsidR="00716220" w:rsidRDefault="00CA5167">
            <w:pPr>
              <w:pStyle w:val="222222222222222222222222222"/>
            </w:pPr>
            <w:r>
              <w:rPr>
                <w:rFonts w:hint="eastAsia"/>
              </w:rPr>
              <w:t>220</w:t>
            </w:r>
          </w:p>
        </w:tc>
        <w:tc>
          <w:tcPr>
            <w:tcW w:w="1194" w:type="dxa"/>
            <w:tcBorders>
              <w:top w:val="double" w:sz="4" w:space="0" w:color="auto"/>
              <w:tl2br w:val="nil"/>
              <w:tr2bl w:val="nil"/>
            </w:tcBorders>
            <w:vAlign w:val="center"/>
          </w:tcPr>
          <w:p w:rsidR="00716220" w:rsidRDefault="00CA5167">
            <w:pPr>
              <w:pStyle w:val="222222222222222222222222222"/>
            </w:pPr>
            <w:r>
              <w:rPr>
                <w:rFonts w:hint="eastAsia"/>
              </w:rPr>
              <w:t>120</w:t>
            </w:r>
          </w:p>
        </w:tc>
        <w:tc>
          <w:tcPr>
            <w:tcW w:w="1194" w:type="dxa"/>
            <w:tcBorders>
              <w:top w:val="double" w:sz="4" w:space="0" w:color="auto"/>
              <w:tl2br w:val="nil"/>
              <w:tr2bl w:val="nil"/>
            </w:tcBorders>
            <w:vAlign w:val="center"/>
          </w:tcPr>
          <w:p w:rsidR="00716220" w:rsidRDefault="00CA5167">
            <w:pPr>
              <w:pStyle w:val="222222222222222222222222222"/>
            </w:pPr>
            <w:r>
              <w:rPr>
                <w:rFonts w:hint="eastAsia"/>
              </w:rPr>
              <w:t>200</w:t>
            </w:r>
          </w:p>
        </w:tc>
        <w:tc>
          <w:tcPr>
            <w:tcW w:w="1195" w:type="dxa"/>
            <w:tcBorders>
              <w:top w:val="double" w:sz="4" w:space="0" w:color="auto"/>
              <w:tl2br w:val="nil"/>
              <w:tr2bl w:val="nil"/>
            </w:tcBorders>
            <w:vAlign w:val="center"/>
          </w:tcPr>
          <w:p w:rsidR="00716220" w:rsidRDefault="00CA5167">
            <w:pPr>
              <w:pStyle w:val="222222222222222222222222222"/>
            </w:pPr>
            <w:r>
              <w:rPr>
                <w:rFonts w:hint="eastAsia"/>
              </w:rPr>
              <w:t>25</w:t>
            </w:r>
          </w:p>
        </w:tc>
        <w:tc>
          <w:tcPr>
            <w:tcW w:w="1193" w:type="dxa"/>
            <w:tcBorders>
              <w:top w:val="double" w:sz="4" w:space="0" w:color="auto"/>
              <w:tl2br w:val="nil"/>
              <w:tr2bl w:val="nil"/>
            </w:tcBorders>
            <w:vAlign w:val="center"/>
          </w:tcPr>
          <w:p w:rsidR="00716220" w:rsidRDefault="00CA5167">
            <w:pPr>
              <w:pStyle w:val="222222222222222222222222222"/>
            </w:pPr>
            <w:r>
              <w:rPr>
                <w:rFonts w:hint="eastAsia"/>
              </w:rPr>
              <w:t>35</w:t>
            </w:r>
          </w:p>
        </w:tc>
        <w:tc>
          <w:tcPr>
            <w:tcW w:w="1197" w:type="dxa"/>
            <w:tcBorders>
              <w:top w:val="double" w:sz="4" w:space="0" w:color="auto"/>
              <w:tl2br w:val="nil"/>
              <w:tr2bl w:val="nil"/>
            </w:tcBorders>
            <w:vAlign w:val="center"/>
          </w:tcPr>
          <w:p w:rsidR="00716220" w:rsidRDefault="00CA5167">
            <w:pPr>
              <w:pStyle w:val="222222222222222222222222222"/>
            </w:pPr>
            <w:r>
              <w:rPr>
                <w:rFonts w:hint="eastAsia"/>
              </w:rPr>
              <w:t>3</w:t>
            </w:r>
          </w:p>
        </w:tc>
      </w:tr>
      <w:tr w:rsidR="00716220">
        <w:trPr>
          <w:trHeight w:val="425"/>
          <w:jc w:val="center"/>
        </w:trPr>
        <w:tc>
          <w:tcPr>
            <w:tcW w:w="1195" w:type="dxa"/>
            <w:tcBorders>
              <w:tl2br w:val="nil"/>
              <w:tr2bl w:val="nil"/>
            </w:tcBorders>
            <w:vAlign w:val="center"/>
          </w:tcPr>
          <w:p w:rsidR="00716220" w:rsidRDefault="00CA5167">
            <w:pPr>
              <w:pStyle w:val="222222222222222222222222222"/>
            </w:pPr>
            <w:r>
              <w:rPr>
                <w:rFonts w:hint="eastAsia"/>
              </w:rPr>
              <w:t>出水水质</w:t>
            </w:r>
          </w:p>
        </w:tc>
        <w:tc>
          <w:tcPr>
            <w:tcW w:w="1194" w:type="dxa"/>
            <w:tcBorders>
              <w:tl2br w:val="nil"/>
              <w:tr2bl w:val="nil"/>
            </w:tcBorders>
            <w:vAlign w:val="center"/>
          </w:tcPr>
          <w:p w:rsidR="00716220" w:rsidRDefault="00CA5167">
            <w:pPr>
              <w:pStyle w:val="222222222222222222222222222"/>
            </w:pPr>
            <w:r>
              <w:rPr>
                <w:rFonts w:hint="eastAsia"/>
              </w:rPr>
              <w:t>≤</w:t>
            </w:r>
            <w:r>
              <w:rPr>
                <w:rFonts w:hint="eastAsia"/>
              </w:rPr>
              <w:t>60</w:t>
            </w:r>
          </w:p>
        </w:tc>
        <w:tc>
          <w:tcPr>
            <w:tcW w:w="1194" w:type="dxa"/>
            <w:tcBorders>
              <w:tl2br w:val="nil"/>
              <w:tr2bl w:val="nil"/>
            </w:tcBorders>
            <w:vAlign w:val="center"/>
          </w:tcPr>
          <w:p w:rsidR="00716220" w:rsidRDefault="00CA5167">
            <w:pPr>
              <w:pStyle w:val="222222222222222222222222222"/>
            </w:pPr>
            <w:r>
              <w:rPr>
                <w:rFonts w:hint="eastAsia"/>
              </w:rPr>
              <w:t>≤</w:t>
            </w:r>
            <w:r>
              <w:rPr>
                <w:rFonts w:hint="eastAsia"/>
              </w:rPr>
              <w:t>20</w:t>
            </w:r>
          </w:p>
        </w:tc>
        <w:tc>
          <w:tcPr>
            <w:tcW w:w="1194" w:type="dxa"/>
            <w:tcBorders>
              <w:tl2br w:val="nil"/>
              <w:tr2bl w:val="nil"/>
            </w:tcBorders>
            <w:vAlign w:val="center"/>
          </w:tcPr>
          <w:p w:rsidR="00716220" w:rsidRDefault="00CA5167">
            <w:pPr>
              <w:pStyle w:val="222222222222222222222222222"/>
            </w:pPr>
            <w:r>
              <w:rPr>
                <w:rFonts w:hint="eastAsia"/>
              </w:rPr>
              <w:t>≤</w:t>
            </w:r>
            <w:r>
              <w:rPr>
                <w:rFonts w:hint="eastAsia"/>
              </w:rPr>
              <w:t>20</w:t>
            </w:r>
          </w:p>
        </w:tc>
        <w:tc>
          <w:tcPr>
            <w:tcW w:w="1195" w:type="dxa"/>
            <w:tcBorders>
              <w:tl2br w:val="nil"/>
              <w:tr2bl w:val="nil"/>
            </w:tcBorders>
            <w:vAlign w:val="center"/>
          </w:tcPr>
          <w:p w:rsidR="00716220" w:rsidRDefault="00CA5167">
            <w:pPr>
              <w:pStyle w:val="222222222222222222222222222"/>
            </w:pPr>
            <w:r>
              <w:rPr>
                <w:rFonts w:hint="eastAsia"/>
              </w:rPr>
              <w:t>≤</w:t>
            </w:r>
            <w:r>
              <w:rPr>
                <w:rFonts w:hint="eastAsia"/>
              </w:rPr>
              <w:t>8</w:t>
            </w:r>
            <w:r>
              <w:rPr>
                <w:rFonts w:hint="eastAsia"/>
              </w:rPr>
              <w:t>（</w:t>
            </w:r>
            <w:r>
              <w:rPr>
                <w:rFonts w:hint="eastAsia"/>
              </w:rPr>
              <w:t>15</w:t>
            </w:r>
            <w:r>
              <w:rPr>
                <w:rFonts w:hint="eastAsia"/>
              </w:rPr>
              <w:t>）</w:t>
            </w:r>
          </w:p>
        </w:tc>
        <w:tc>
          <w:tcPr>
            <w:tcW w:w="1193" w:type="dxa"/>
            <w:tcBorders>
              <w:tl2br w:val="nil"/>
              <w:tr2bl w:val="nil"/>
            </w:tcBorders>
            <w:vAlign w:val="center"/>
          </w:tcPr>
          <w:p w:rsidR="00716220" w:rsidRDefault="00CA5167">
            <w:pPr>
              <w:pStyle w:val="222222222222222222222222222"/>
            </w:pPr>
            <w:r>
              <w:rPr>
                <w:rFonts w:hint="eastAsia"/>
              </w:rPr>
              <w:t>≤</w:t>
            </w:r>
            <w:r>
              <w:rPr>
                <w:rFonts w:hint="eastAsia"/>
              </w:rPr>
              <w:t>20</w:t>
            </w:r>
          </w:p>
        </w:tc>
        <w:tc>
          <w:tcPr>
            <w:tcW w:w="1197" w:type="dxa"/>
            <w:tcBorders>
              <w:tl2br w:val="nil"/>
              <w:tr2bl w:val="nil"/>
            </w:tcBorders>
            <w:vAlign w:val="center"/>
          </w:tcPr>
          <w:p w:rsidR="00716220" w:rsidRDefault="00CA5167">
            <w:pPr>
              <w:pStyle w:val="222222222222222222222222222"/>
            </w:pPr>
            <w:r>
              <w:rPr>
                <w:rFonts w:hint="eastAsia"/>
              </w:rPr>
              <w:t>≤</w:t>
            </w:r>
            <w:r>
              <w:rPr>
                <w:rFonts w:hint="eastAsia"/>
              </w:rPr>
              <w:t>1</w:t>
            </w:r>
          </w:p>
        </w:tc>
      </w:tr>
    </w:tbl>
    <w:p w:rsidR="00716220" w:rsidRDefault="00CA5167" w:rsidP="00713E9B">
      <w:pPr>
        <w:pStyle w:val="3"/>
        <w:spacing w:before="156" w:after="156"/>
      </w:pPr>
      <w:r>
        <w:rPr>
          <w:rFonts w:hint="eastAsia"/>
        </w:rPr>
        <w:t>2.2.1</w:t>
      </w:r>
      <w:r>
        <w:rPr>
          <w:rFonts w:hint="eastAsia"/>
        </w:rPr>
        <w:t>主要原辅材料</w:t>
      </w:r>
    </w:p>
    <w:p w:rsidR="00716220" w:rsidRDefault="00CA5167">
      <w:pPr>
        <w:pStyle w:val="00000000000000000000000"/>
      </w:pPr>
      <w:r>
        <w:rPr>
          <w:rFonts w:hint="eastAsia"/>
        </w:rPr>
        <w:t>万安县污水处理厂涉及使用的原辅材料主要为絮凝剂</w:t>
      </w:r>
      <w:r>
        <w:rPr>
          <w:rFonts w:hint="eastAsia"/>
        </w:rPr>
        <w:t>PAM(</w:t>
      </w:r>
      <w:r>
        <w:rPr>
          <w:rFonts w:hint="eastAsia"/>
        </w:rPr>
        <w:t>聚丙烯酰胺</w:t>
      </w:r>
      <w:r>
        <w:rPr>
          <w:rFonts w:hint="eastAsia"/>
        </w:rPr>
        <w:t>)</w:t>
      </w:r>
      <w:r>
        <w:rPr>
          <w:rFonts w:hint="eastAsia"/>
        </w:rPr>
        <w:t>、液态复合铁盐化学除磷剂等，主要原辅材料使用情况见表</w:t>
      </w:r>
      <w:r>
        <w:rPr>
          <w:rFonts w:hint="eastAsia"/>
        </w:rPr>
        <w:t>2.2-2</w:t>
      </w:r>
      <w:r>
        <w:rPr>
          <w:rFonts w:hint="eastAsia"/>
        </w:rPr>
        <w:t>。</w:t>
      </w:r>
    </w:p>
    <w:p w:rsidR="00716220" w:rsidRDefault="00CA5167" w:rsidP="00713E9B">
      <w:pPr>
        <w:pStyle w:val="111111111111111111111111"/>
        <w:spacing w:before="156"/>
      </w:pPr>
      <w:r>
        <w:rPr>
          <w:rFonts w:hint="eastAsia"/>
        </w:rPr>
        <w:t>表</w:t>
      </w:r>
      <w:r>
        <w:rPr>
          <w:rFonts w:hint="eastAsia"/>
        </w:rPr>
        <w:t xml:space="preserve">2.2-2   </w:t>
      </w:r>
      <w:r>
        <w:rPr>
          <w:rFonts w:hint="eastAsia"/>
        </w:rPr>
        <w:t>主要原辅材料情况一览表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1"/>
        <w:gridCol w:w="1708"/>
        <w:gridCol w:w="750"/>
        <w:gridCol w:w="922"/>
        <w:gridCol w:w="921"/>
        <w:gridCol w:w="1069"/>
        <w:gridCol w:w="1165"/>
        <w:gridCol w:w="1236"/>
      </w:tblGrid>
      <w:tr w:rsidR="00716220">
        <w:trPr>
          <w:trHeight w:val="454"/>
          <w:jc w:val="center"/>
        </w:trPr>
        <w:tc>
          <w:tcPr>
            <w:tcW w:w="591" w:type="dxa"/>
            <w:tcBorders>
              <w:bottom w:val="double" w:sz="4" w:space="0" w:color="auto"/>
            </w:tcBorders>
            <w:vAlign w:val="center"/>
          </w:tcPr>
          <w:p w:rsidR="00716220" w:rsidRDefault="00CA5167">
            <w:pPr>
              <w:pStyle w:val="222222222222222222222222222"/>
              <w:rPr>
                <w:lang w:val="zh-CN"/>
              </w:rPr>
            </w:pPr>
            <w:r>
              <w:rPr>
                <w:rFonts w:hint="eastAsia"/>
                <w:lang w:val="zh-CN"/>
              </w:rPr>
              <w:t>序号</w:t>
            </w:r>
          </w:p>
        </w:tc>
        <w:tc>
          <w:tcPr>
            <w:tcW w:w="1708" w:type="dxa"/>
            <w:tcBorders>
              <w:bottom w:val="double" w:sz="4" w:space="0" w:color="auto"/>
            </w:tcBorders>
            <w:vAlign w:val="center"/>
          </w:tcPr>
          <w:p w:rsidR="00716220" w:rsidRDefault="00CA5167">
            <w:pPr>
              <w:pStyle w:val="222222222222222222222222222"/>
              <w:rPr>
                <w:lang w:val="zh-CN"/>
              </w:rPr>
            </w:pPr>
            <w:r>
              <w:rPr>
                <w:rFonts w:hint="eastAsia"/>
                <w:lang w:val="zh-CN"/>
              </w:rPr>
              <w:t>名称</w:t>
            </w:r>
          </w:p>
        </w:tc>
        <w:tc>
          <w:tcPr>
            <w:tcW w:w="750" w:type="dxa"/>
            <w:tcBorders>
              <w:bottom w:val="double" w:sz="4" w:space="0" w:color="auto"/>
            </w:tcBorders>
            <w:vAlign w:val="center"/>
          </w:tcPr>
          <w:p w:rsidR="00716220" w:rsidRDefault="00CA5167">
            <w:pPr>
              <w:pStyle w:val="222222222222222222222222222"/>
              <w:rPr>
                <w:lang w:val="zh-CN"/>
              </w:rPr>
            </w:pPr>
            <w:r>
              <w:rPr>
                <w:rFonts w:hint="eastAsia"/>
                <w:lang w:val="zh-CN"/>
              </w:rPr>
              <w:t>状态</w:t>
            </w:r>
          </w:p>
        </w:tc>
        <w:tc>
          <w:tcPr>
            <w:tcW w:w="922" w:type="dxa"/>
            <w:tcBorders>
              <w:bottom w:val="double" w:sz="4" w:space="0" w:color="auto"/>
            </w:tcBorders>
            <w:vAlign w:val="center"/>
          </w:tcPr>
          <w:p w:rsidR="00716220" w:rsidRDefault="00CA5167">
            <w:pPr>
              <w:pStyle w:val="222222222222222222222222222"/>
              <w:rPr>
                <w:lang w:val="zh-CN"/>
              </w:rPr>
            </w:pPr>
            <w:r>
              <w:rPr>
                <w:rFonts w:hint="eastAsia"/>
                <w:lang w:val="zh-CN"/>
              </w:rPr>
              <w:t>储存方式</w:t>
            </w:r>
          </w:p>
        </w:tc>
        <w:tc>
          <w:tcPr>
            <w:tcW w:w="921" w:type="dxa"/>
            <w:tcBorders>
              <w:bottom w:val="double" w:sz="4" w:space="0" w:color="auto"/>
            </w:tcBorders>
            <w:vAlign w:val="center"/>
          </w:tcPr>
          <w:p w:rsidR="00716220" w:rsidRDefault="00CA5167">
            <w:pPr>
              <w:pStyle w:val="222222222222222222222222222"/>
              <w:rPr>
                <w:lang w:val="zh-CN"/>
              </w:rPr>
            </w:pPr>
            <w:r>
              <w:rPr>
                <w:rFonts w:hint="eastAsia"/>
                <w:lang w:val="zh-CN"/>
              </w:rPr>
              <w:t>包装规格</w:t>
            </w:r>
          </w:p>
        </w:tc>
        <w:tc>
          <w:tcPr>
            <w:tcW w:w="1069" w:type="dxa"/>
            <w:tcBorders>
              <w:bottom w:val="double" w:sz="4" w:space="0" w:color="auto"/>
            </w:tcBorders>
            <w:vAlign w:val="center"/>
          </w:tcPr>
          <w:p w:rsidR="00716220" w:rsidRDefault="00CA5167">
            <w:pPr>
              <w:pStyle w:val="222222222222222222222222222"/>
              <w:rPr>
                <w:lang w:val="zh-CN"/>
              </w:rPr>
            </w:pPr>
            <w:r>
              <w:rPr>
                <w:rFonts w:hint="eastAsia"/>
                <w:lang w:val="zh-CN"/>
              </w:rPr>
              <w:t>储存地点</w:t>
            </w:r>
          </w:p>
        </w:tc>
        <w:tc>
          <w:tcPr>
            <w:tcW w:w="1165" w:type="dxa"/>
            <w:tcBorders>
              <w:bottom w:val="double" w:sz="4" w:space="0" w:color="auto"/>
            </w:tcBorders>
            <w:vAlign w:val="center"/>
          </w:tcPr>
          <w:p w:rsidR="00716220" w:rsidRDefault="00CA5167">
            <w:pPr>
              <w:pStyle w:val="222222222222222222222222222"/>
              <w:rPr>
                <w:lang w:val="zh-CN"/>
              </w:rPr>
            </w:pPr>
            <w:r>
              <w:rPr>
                <w:rFonts w:hint="eastAsia"/>
                <w:lang w:val="zh-CN"/>
              </w:rPr>
              <w:t>最大储存量</w:t>
            </w:r>
          </w:p>
        </w:tc>
        <w:tc>
          <w:tcPr>
            <w:tcW w:w="1236" w:type="dxa"/>
            <w:tcBorders>
              <w:bottom w:val="double" w:sz="4" w:space="0" w:color="auto"/>
            </w:tcBorders>
            <w:vAlign w:val="center"/>
          </w:tcPr>
          <w:p w:rsidR="00716220" w:rsidRDefault="00CA5167">
            <w:pPr>
              <w:pStyle w:val="222222222222222222222222222"/>
            </w:pPr>
            <w:r>
              <w:rPr>
                <w:rFonts w:hint="eastAsia"/>
              </w:rPr>
              <w:t>是否为环境</w:t>
            </w:r>
          </w:p>
          <w:p w:rsidR="00716220" w:rsidRDefault="00CA5167">
            <w:pPr>
              <w:pStyle w:val="222222222222222222222222222"/>
              <w:rPr>
                <w:lang w:val="zh-CN"/>
              </w:rPr>
            </w:pPr>
            <w:r>
              <w:rPr>
                <w:rFonts w:hint="eastAsia"/>
              </w:rPr>
              <w:t>风险物质</w:t>
            </w:r>
          </w:p>
        </w:tc>
      </w:tr>
      <w:tr w:rsidR="00716220">
        <w:trPr>
          <w:trHeight w:val="454"/>
          <w:jc w:val="center"/>
        </w:trPr>
        <w:tc>
          <w:tcPr>
            <w:tcW w:w="591" w:type="dxa"/>
            <w:tcBorders>
              <w:tl2br w:val="nil"/>
              <w:tr2bl w:val="nil"/>
            </w:tcBorders>
            <w:vAlign w:val="center"/>
          </w:tcPr>
          <w:p w:rsidR="00716220" w:rsidRDefault="00CA5167">
            <w:pPr>
              <w:pStyle w:val="222222222222222222222222222"/>
              <w:rPr>
                <w:lang w:val="zh-CN"/>
              </w:rPr>
            </w:pPr>
            <w:r>
              <w:rPr>
                <w:rFonts w:hint="eastAsia"/>
              </w:rPr>
              <w:t>1</w:t>
            </w:r>
          </w:p>
        </w:tc>
        <w:tc>
          <w:tcPr>
            <w:tcW w:w="1708" w:type="dxa"/>
            <w:tcBorders>
              <w:tl2br w:val="nil"/>
              <w:tr2bl w:val="nil"/>
            </w:tcBorders>
            <w:vAlign w:val="center"/>
          </w:tcPr>
          <w:p w:rsidR="00716220" w:rsidRDefault="00CA5167">
            <w:pPr>
              <w:pStyle w:val="222222222222222222222222222"/>
              <w:rPr>
                <w:lang w:val="zh-CN"/>
              </w:rPr>
            </w:pPr>
            <w:r>
              <w:rPr>
                <w:rFonts w:hint="eastAsia"/>
                <w:lang w:val="zh-CN"/>
              </w:rPr>
              <w:t>PAM</w:t>
            </w:r>
          </w:p>
        </w:tc>
        <w:tc>
          <w:tcPr>
            <w:tcW w:w="750" w:type="dxa"/>
            <w:tcBorders>
              <w:tl2br w:val="nil"/>
              <w:tr2bl w:val="nil"/>
            </w:tcBorders>
            <w:vAlign w:val="center"/>
          </w:tcPr>
          <w:p w:rsidR="00716220" w:rsidRDefault="00CA5167">
            <w:pPr>
              <w:pStyle w:val="222222222222222222222222222"/>
              <w:rPr>
                <w:lang w:val="zh-CN"/>
              </w:rPr>
            </w:pPr>
            <w:r>
              <w:rPr>
                <w:rFonts w:hint="eastAsia"/>
                <w:lang w:val="zh-CN"/>
              </w:rPr>
              <w:t>固态</w:t>
            </w:r>
          </w:p>
        </w:tc>
        <w:tc>
          <w:tcPr>
            <w:tcW w:w="922" w:type="dxa"/>
            <w:tcBorders>
              <w:tl2br w:val="nil"/>
              <w:tr2bl w:val="nil"/>
            </w:tcBorders>
            <w:vAlign w:val="center"/>
          </w:tcPr>
          <w:p w:rsidR="00716220" w:rsidRDefault="00CA5167">
            <w:pPr>
              <w:pStyle w:val="222222222222222222222222222"/>
              <w:rPr>
                <w:lang w:val="zh-CN"/>
              </w:rPr>
            </w:pPr>
            <w:r>
              <w:rPr>
                <w:rFonts w:hint="eastAsia"/>
                <w:lang w:val="zh-CN"/>
              </w:rPr>
              <w:t>袋装</w:t>
            </w:r>
          </w:p>
        </w:tc>
        <w:tc>
          <w:tcPr>
            <w:tcW w:w="921" w:type="dxa"/>
            <w:tcBorders>
              <w:tl2br w:val="nil"/>
              <w:tr2bl w:val="nil"/>
            </w:tcBorders>
            <w:vAlign w:val="center"/>
          </w:tcPr>
          <w:p w:rsidR="00716220" w:rsidRDefault="00CA5167">
            <w:pPr>
              <w:pStyle w:val="222222222222222222222222222"/>
              <w:rPr>
                <w:lang w:val="zh-CN"/>
              </w:rPr>
            </w:pPr>
            <w:r>
              <w:rPr>
                <w:rFonts w:hint="eastAsia"/>
              </w:rPr>
              <w:t>25kg</w:t>
            </w:r>
          </w:p>
        </w:tc>
        <w:tc>
          <w:tcPr>
            <w:tcW w:w="1069" w:type="dxa"/>
            <w:tcBorders>
              <w:tl2br w:val="nil"/>
              <w:tr2bl w:val="nil"/>
            </w:tcBorders>
            <w:vAlign w:val="center"/>
          </w:tcPr>
          <w:p w:rsidR="00716220" w:rsidRDefault="00CA5167">
            <w:pPr>
              <w:pStyle w:val="222222222222222222222222222"/>
            </w:pPr>
            <w:r>
              <w:rPr>
                <w:rFonts w:hint="eastAsia"/>
                <w:lang w:val="zh-CN"/>
              </w:rPr>
              <w:t>储药间</w:t>
            </w:r>
          </w:p>
        </w:tc>
        <w:tc>
          <w:tcPr>
            <w:tcW w:w="1165" w:type="dxa"/>
            <w:tcBorders>
              <w:tl2br w:val="nil"/>
              <w:tr2bl w:val="nil"/>
            </w:tcBorders>
            <w:vAlign w:val="center"/>
          </w:tcPr>
          <w:p w:rsidR="00716220" w:rsidRDefault="00CA5167">
            <w:pPr>
              <w:pStyle w:val="222222222222222222222222222"/>
            </w:pPr>
            <w:r>
              <w:rPr>
                <w:rFonts w:hint="eastAsia"/>
              </w:rPr>
              <w:t>1t</w:t>
            </w:r>
          </w:p>
        </w:tc>
        <w:tc>
          <w:tcPr>
            <w:tcW w:w="1236" w:type="dxa"/>
            <w:tcBorders>
              <w:tl2br w:val="nil"/>
              <w:tr2bl w:val="nil"/>
            </w:tcBorders>
            <w:vAlign w:val="center"/>
          </w:tcPr>
          <w:p w:rsidR="00716220" w:rsidRDefault="00CA5167">
            <w:pPr>
              <w:pStyle w:val="222222222222222222222222222"/>
            </w:pPr>
            <w:r>
              <w:rPr>
                <w:rFonts w:hint="eastAsia"/>
                <w:lang w:val="zh-CN"/>
              </w:rPr>
              <w:t>否</w:t>
            </w:r>
          </w:p>
        </w:tc>
      </w:tr>
      <w:tr w:rsidR="00716220">
        <w:trPr>
          <w:trHeight w:val="454"/>
          <w:jc w:val="center"/>
        </w:trPr>
        <w:tc>
          <w:tcPr>
            <w:tcW w:w="591" w:type="dxa"/>
            <w:tcBorders>
              <w:tl2br w:val="nil"/>
              <w:tr2bl w:val="nil"/>
            </w:tcBorders>
            <w:vAlign w:val="center"/>
          </w:tcPr>
          <w:p w:rsidR="00716220" w:rsidRDefault="00CA5167">
            <w:pPr>
              <w:pStyle w:val="222222222222222222222222222"/>
            </w:pPr>
            <w:r>
              <w:rPr>
                <w:rFonts w:hint="eastAsia"/>
              </w:rPr>
              <w:t>2</w:t>
            </w:r>
          </w:p>
        </w:tc>
        <w:tc>
          <w:tcPr>
            <w:tcW w:w="1708" w:type="dxa"/>
            <w:tcBorders>
              <w:tl2br w:val="nil"/>
              <w:tr2bl w:val="nil"/>
            </w:tcBorders>
            <w:vAlign w:val="center"/>
          </w:tcPr>
          <w:p w:rsidR="00716220" w:rsidRDefault="00CA5167">
            <w:pPr>
              <w:pStyle w:val="222222222222222222222222222"/>
              <w:rPr>
                <w:lang w:val="zh-CN"/>
              </w:rPr>
            </w:pPr>
            <w:r>
              <w:rPr>
                <w:rFonts w:hint="eastAsia"/>
                <w:lang w:val="zh-CN"/>
              </w:rPr>
              <w:t>PAC</w:t>
            </w:r>
          </w:p>
        </w:tc>
        <w:tc>
          <w:tcPr>
            <w:tcW w:w="750" w:type="dxa"/>
            <w:tcBorders>
              <w:tl2br w:val="nil"/>
              <w:tr2bl w:val="nil"/>
            </w:tcBorders>
            <w:vAlign w:val="center"/>
          </w:tcPr>
          <w:p w:rsidR="00716220" w:rsidRDefault="00CA5167">
            <w:pPr>
              <w:pStyle w:val="222222222222222222222222222"/>
              <w:rPr>
                <w:lang w:val="zh-CN"/>
              </w:rPr>
            </w:pPr>
            <w:r>
              <w:rPr>
                <w:rFonts w:hint="eastAsia"/>
              </w:rPr>
              <w:t>固态</w:t>
            </w:r>
          </w:p>
        </w:tc>
        <w:tc>
          <w:tcPr>
            <w:tcW w:w="922" w:type="dxa"/>
            <w:tcBorders>
              <w:tl2br w:val="nil"/>
              <w:tr2bl w:val="nil"/>
            </w:tcBorders>
            <w:vAlign w:val="center"/>
          </w:tcPr>
          <w:p w:rsidR="00716220" w:rsidRDefault="00CA5167">
            <w:pPr>
              <w:pStyle w:val="222222222222222222222222222"/>
              <w:rPr>
                <w:lang w:val="zh-CN"/>
              </w:rPr>
            </w:pPr>
            <w:r>
              <w:rPr>
                <w:rFonts w:hint="eastAsia"/>
                <w:lang w:val="zh-CN"/>
              </w:rPr>
              <w:t>袋装</w:t>
            </w:r>
          </w:p>
        </w:tc>
        <w:tc>
          <w:tcPr>
            <w:tcW w:w="921" w:type="dxa"/>
            <w:tcBorders>
              <w:tl2br w:val="nil"/>
              <w:tr2bl w:val="nil"/>
            </w:tcBorders>
            <w:vAlign w:val="center"/>
          </w:tcPr>
          <w:p w:rsidR="00716220" w:rsidRDefault="00CA5167">
            <w:pPr>
              <w:pStyle w:val="222222222222222222222222222"/>
            </w:pPr>
            <w:r>
              <w:rPr>
                <w:rFonts w:hint="eastAsia"/>
              </w:rPr>
              <w:t>25kg</w:t>
            </w:r>
          </w:p>
        </w:tc>
        <w:tc>
          <w:tcPr>
            <w:tcW w:w="1069" w:type="dxa"/>
            <w:tcBorders>
              <w:tl2br w:val="nil"/>
              <w:tr2bl w:val="nil"/>
            </w:tcBorders>
            <w:vAlign w:val="center"/>
          </w:tcPr>
          <w:p w:rsidR="00716220" w:rsidRDefault="00CA5167">
            <w:pPr>
              <w:pStyle w:val="222222222222222222222222222"/>
            </w:pPr>
            <w:r>
              <w:rPr>
                <w:rFonts w:hint="eastAsia"/>
                <w:lang w:val="zh-CN"/>
              </w:rPr>
              <w:t>储药间</w:t>
            </w:r>
          </w:p>
        </w:tc>
        <w:tc>
          <w:tcPr>
            <w:tcW w:w="1165" w:type="dxa"/>
            <w:tcBorders>
              <w:tl2br w:val="nil"/>
              <w:tr2bl w:val="nil"/>
            </w:tcBorders>
            <w:vAlign w:val="center"/>
          </w:tcPr>
          <w:p w:rsidR="00716220" w:rsidRDefault="00CA5167">
            <w:pPr>
              <w:pStyle w:val="222222222222222222222222222"/>
            </w:pPr>
            <w:r>
              <w:rPr>
                <w:rFonts w:hint="eastAsia"/>
              </w:rPr>
              <w:t>30t</w:t>
            </w:r>
          </w:p>
        </w:tc>
        <w:tc>
          <w:tcPr>
            <w:tcW w:w="1236" w:type="dxa"/>
            <w:tcBorders>
              <w:tl2br w:val="nil"/>
              <w:tr2bl w:val="nil"/>
            </w:tcBorders>
            <w:vAlign w:val="center"/>
          </w:tcPr>
          <w:p w:rsidR="00716220" w:rsidRDefault="00CA5167">
            <w:pPr>
              <w:pStyle w:val="222222222222222222222222222"/>
              <w:rPr>
                <w:lang w:val="zh-CN"/>
              </w:rPr>
            </w:pPr>
            <w:r>
              <w:rPr>
                <w:rFonts w:hint="eastAsia"/>
                <w:lang w:val="zh-CN"/>
              </w:rPr>
              <w:t>否</w:t>
            </w:r>
          </w:p>
        </w:tc>
      </w:tr>
    </w:tbl>
    <w:p w:rsidR="00716220" w:rsidRDefault="00CA5167" w:rsidP="00713E9B">
      <w:pPr>
        <w:pStyle w:val="3"/>
        <w:spacing w:before="156" w:after="156"/>
      </w:pPr>
      <w:r>
        <w:rPr>
          <w:rFonts w:hint="eastAsia"/>
        </w:rPr>
        <w:t>2.2.2</w:t>
      </w:r>
      <w:r>
        <w:rPr>
          <w:rFonts w:hint="eastAsia"/>
        </w:rPr>
        <w:t>生产工艺流程</w:t>
      </w:r>
    </w:p>
    <w:p w:rsidR="00716220" w:rsidRDefault="00CA5167">
      <w:pPr>
        <w:pStyle w:val="00000000000000000000000"/>
        <w:ind w:firstLineChars="0" w:firstLine="0"/>
      </w:pPr>
      <w:r>
        <w:rPr>
          <w:rFonts w:ascii="宋体" w:hAnsi="宋体" w:cs="宋体"/>
          <w:noProof/>
          <w:kern w:val="0"/>
        </w:rPr>
        <w:drawing>
          <wp:inline distT="0" distB="0" distL="0" distR="0">
            <wp:extent cx="5057775" cy="3400425"/>
            <wp:effectExtent l="0" t="0" r="9525" b="9525"/>
            <wp:docPr id="78" name="图片 78" descr="C:\Program Files\Tencent\QQ\Users\27335684\Image\C2C\3E7C8B3934E153790894FDFF03ECE8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C:\Program Files\Tencent\QQ\Users\27335684\Image\C2C\3E7C8B3934E153790894FDFF03ECE82D.jpg"/>
                    <pic:cNvPicPr>
                      <a:picLocks noChangeAspect="1" noChangeArrowheads="1"/>
                    </pic:cNvPicPr>
                  </pic:nvPicPr>
                  <pic:blipFill>
                    <a:blip r:embed="rId24"/>
                    <a:srcRect/>
                    <a:stretch>
                      <a:fillRect/>
                    </a:stretch>
                  </pic:blipFill>
                  <pic:spPr>
                    <a:xfrm>
                      <a:off x="0" y="0"/>
                      <a:ext cx="5057775" cy="3400425"/>
                    </a:xfrm>
                    <a:prstGeom prst="rect">
                      <a:avLst/>
                    </a:prstGeom>
                    <a:noFill/>
                    <a:ln w="9525">
                      <a:noFill/>
                      <a:miter lim="800000"/>
                      <a:headEnd/>
                      <a:tailEnd/>
                    </a:ln>
                  </pic:spPr>
                </pic:pic>
              </a:graphicData>
            </a:graphic>
          </wp:inline>
        </w:drawing>
      </w:r>
    </w:p>
    <w:p w:rsidR="00716220" w:rsidRDefault="00CA5167">
      <w:pPr>
        <w:pStyle w:val="00000000000000000000000"/>
        <w:spacing w:line="240" w:lineRule="auto"/>
        <w:ind w:firstLineChars="0" w:firstLine="0"/>
        <w:jc w:val="center"/>
        <w:rPr>
          <w:b/>
          <w:bCs/>
        </w:rPr>
      </w:pPr>
      <w:r>
        <w:rPr>
          <w:rFonts w:hint="eastAsia"/>
          <w:b/>
          <w:bCs/>
        </w:rPr>
        <w:t>图</w:t>
      </w:r>
      <w:r>
        <w:rPr>
          <w:rFonts w:hint="eastAsia"/>
          <w:b/>
          <w:bCs/>
        </w:rPr>
        <w:t>2.2-1</w:t>
      </w:r>
      <w:r>
        <w:rPr>
          <w:rFonts w:hint="eastAsia"/>
          <w:b/>
          <w:bCs/>
        </w:rPr>
        <w:t>万安县污水处理厂工艺流程图</w:t>
      </w:r>
    </w:p>
    <w:p w:rsidR="00716220" w:rsidRDefault="00CA5167" w:rsidP="00713E9B">
      <w:pPr>
        <w:pStyle w:val="2"/>
        <w:spacing w:before="156" w:after="156"/>
      </w:pPr>
      <w:bookmarkStart w:id="41" w:name="_Toc476314964"/>
      <w:bookmarkStart w:id="42" w:name="_Toc32113"/>
      <w:r>
        <w:rPr>
          <w:rFonts w:hint="eastAsia"/>
        </w:rPr>
        <w:lastRenderedPageBreak/>
        <w:t>2.3</w:t>
      </w:r>
      <w:r>
        <w:rPr>
          <w:rFonts w:hint="eastAsia"/>
        </w:rPr>
        <w:t>危险化学品的基本情况</w:t>
      </w:r>
      <w:bookmarkEnd w:id="41"/>
      <w:bookmarkEnd w:id="42"/>
    </w:p>
    <w:p w:rsidR="00716220" w:rsidRDefault="00CA5167">
      <w:pPr>
        <w:pStyle w:val="00000000000000000000000"/>
      </w:pPr>
      <w:r>
        <w:rPr>
          <w:rFonts w:hint="eastAsia"/>
        </w:rPr>
        <w:t>万安县污水处理厂涉及的危险化学品主要包括硫酸。危险化学品情况见表</w:t>
      </w:r>
      <w:r>
        <w:rPr>
          <w:rFonts w:hint="eastAsia"/>
        </w:rPr>
        <w:t>2.3-1</w:t>
      </w:r>
      <w:r>
        <w:rPr>
          <w:rFonts w:hint="eastAsia"/>
        </w:rPr>
        <w:t>。各危险化学品理化性质见表</w:t>
      </w:r>
      <w:r>
        <w:rPr>
          <w:rFonts w:hint="eastAsia"/>
        </w:rPr>
        <w:t>2.3-2</w:t>
      </w:r>
      <w:r>
        <w:rPr>
          <w:rFonts w:hint="eastAsia"/>
        </w:rPr>
        <w:t>。</w:t>
      </w:r>
    </w:p>
    <w:p w:rsidR="00716220" w:rsidRDefault="00CA5167" w:rsidP="00713E9B">
      <w:pPr>
        <w:pStyle w:val="111111111111111111111111"/>
        <w:spacing w:before="156"/>
      </w:pPr>
      <w:r>
        <w:rPr>
          <w:rFonts w:hint="eastAsia"/>
        </w:rPr>
        <w:t>表</w:t>
      </w:r>
      <w:r>
        <w:rPr>
          <w:rFonts w:hint="eastAsia"/>
        </w:rPr>
        <w:t>2.3-1</w:t>
      </w:r>
      <w:r>
        <w:rPr>
          <w:rFonts w:hint="eastAsia"/>
        </w:rPr>
        <w:t>万安县污水处理厂危险化学品情况一览表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9"/>
        <w:gridCol w:w="1426"/>
        <w:gridCol w:w="1301"/>
        <w:gridCol w:w="1379"/>
        <w:gridCol w:w="1092"/>
        <w:gridCol w:w="1173"/>
        <w:gridCol w:w="1172"/>
      </w:tblGrid>
      <w:tr w:rsidR="00716220">
        <w:trPr>
          <w:trHeight w:val="397"/>
          <w:jc w:val="center"/>
        </w:trPr>
        <w:tc>
          <w:tcPr>
            <w:tcW w:w="819" w:type="dxa"/>
            <w:tcBorders>
              <w:bottom w:val="double" w:sz="4" w:space="0" w:color="auto"/>
            </w:tcBorders>
            <w:vAlign w:val="center"/>
          </w:tcPr>
          <w:p w:rsidR="00716220" w:rsidRDefault="00CA5167">
            <w:pPr>
              <w:pStyle w:val="222222222222222222222222222"/>
              <w:rPr>
                <w:lang w:val="zh-CN"/>
              </w:rPr>
            </w:pPr>
            <w:r>
              <w:rPr>
                <w:rFonts w:hint="eastAsia"/>
                <w:lang w:val="zh-CN"/>
              </w:rPr>
              <w:t>序号</w:t>
            </w:r>
          </w:p>
        </w:tc>
        <w:tc>
          <w:tcPr>
            <w:tcW w:w="1426" w:type="dxa"/>
            <w:tcBorders>
              <w:bottom w:val="double" w:sz="4" w:space="0" w:color="auto"/>
            </w:tcBorders>
            <w:vAlign w:val="center"/>
          </w:tcPr>
          <w:p w:rsidR="00716220" w:rsidRDefault="00CA5167">
            <w:pPr>
              <w:pStyle w:val="222222222222222222222222222"/>
              <w:rPr>
                <w:lang w:val="zh-CN"/>
              </w:rPr>
            </w:pPr>
            <w:r>
              <w:rPr>
                <w:rFonts w:hint="eastAsia"/>
                <w:lang w:val="zh-CN"/>
              </w:rPr>
              <w:t>名称</w:t>
            </w:r>
          </w:p>
        </w:tc>
        <w:tc>
          <w:tcPr>
            <w:tcW w:w="1301" w:type="dxa"/>
            <w:tcBorders>
              <w:bottom w:val="double" w:sz="4" w:space="0" w:color="auto"/>
            </w:tcBorders>
            <w:vAlign w:val="center"/>
          </w:tcPr>
          <w:p w:rsidR="00716220" w:rsidRDefault="00CA5167">
            <w:pPr>
              <w:pStyle w:val="222222222222222222222222222"/>
            </w:pPr>
            <w:r>
              <w:rPr>
                <w:rFonts w:hint="eastAsia"/>
              </w:rPr>
              <w:t>年使用量</w:t>
            </w:r>
            <w:r>
              <w:rPr>
                <w:rFonts w:hint="eastAsia"/>
              </w:rPr>
              <w:t>(t)</w:t>
            </w:r>
          </w:p>
        </w:tc>
        <w:tc>
          <w:tcPr>
            <w:tcW w:w="1379" w:type="dxa"/>
            <w:tcBorders>
              <w:bottom w:val="double" w:sz="4" w:space="0" w:color="auto"/>
            </w:tcBorders>
            <w:vAlign w:val="center"/>
          </w:tcPr>
          <w:p w:rsidR="00716220" w:rsidRDefault="00CA5167">
            <w:pPr>
              <w:pStyle w:val="222222222222222222222222222"/>
              <w:rPr>
                <w:lang w:val="zh-CN"/>
              </w:rPr>
            </w:pPr>
            <w:r>
              <w:rPr>
                <w:rFonts w:hint="eastAsia"/>
                <w:lang w:val="zh-CN"/>
              </w:rPr>
              <w:t>最大储存量</w:t>
            </w:r>
            <w:r>
              <w:rPr>
                <w:rFonts w:hint="eastAsia"/>
                <w:lang w:val="zh-CN"/>
              </w:rPr>
              <w:t>(t)</w:t>
            </w:r>
          </w:p>
        </w:tc>
        <w:tc>
          <w:tcPr>
            <w:tcW w:w="1092" w:type="dxa"/>
            <w:tcBorders>
              <w:bottom w:val="double" w:sz="4" w:space="0" w:color="auto"/>
            </w:tcBorders>
            <w:vAlign w:val="center"/>
          </w:tcPr>
          <w:p w:rsidR="00716220" w:rsidRDefault="00CA5167">
            <w:pPr>
              <w:pStyle w:val="222222222222222222222222222"/>
              <w:rPr>
                <w:lang w:val="zh-CN"/>
              </w:rPr>
            </w:pPr>
            <w:r>
              <w:rPr>
                <w:rFonts w:hint="eastAsia"/>
                <w:lang w:val="zh-CN"/>
              </w:rPr>
              <w:t>储存方式</w:t>
            </w:r>
          </w:p>
        </w:tc>
        <w:tc>
          <w:tcPr>
            <w:tcW w:w="1173" w:type="dxa"/>
            <w:tcBorders>
              <w:bottom w:val="double" w:sz="4" w:space="0" w:color="auto"/>
            </w:tcBorders>
            <w:vAlign w:val="center"/>
          </w:tcPr>
          <w:p w:rsidR="00716220" w:rsidRDefault="00CA5167">
            <w:pPr>
              <w:pStyle w:val="222222222222222222222222222"/>
              <w:rPr>
                <w:lang w:val="zh-CN"/>
              </w:rPr>
            </w:pPr>
            <w:r>
              <w:rPr>
                <w:rFonts w:hint="eastAsia"/>
                <w:lang w:val="zh-CN"/>
              </w:rPr>
              <w:t>运输方式</w:t>
            </w:r>
          </w:p>
        </w:tc>
        <w:tc>
          <w:tcPr>
            <w:tcW w:w="1172" w:type="dxa"/>
            <w:tcBorders>
              <w:bottom w:val="double" w:sz="4" w:space="0" w:color="auto"/>
            </w:tcBorders>
            <w:vAlign w:val="center"/>
          </w:tcPr>
          <w:p w:rsidR="00716220" w:rsidRDefault="00CA5167">
            <w:pPr>
              <w:pStyle w:val="222222222222222222222222222"/>
              <w:rPr>
                <w:lang w:val="zh-CN"/>
              </w:rPr>
            </w:pPr>
            <w:r>
              <w:rPr>
                <w:rFonts w:hint="eastAsia"/>
                <w:lang w:val="zh-CN"/>
              </w:rPr>
              <w:t>备注</w:t>
            </w:r>
          </w:p>
        </w:tc>
      </w:tr>
      <w:tr w:rsidR="00716220">
        <w:trPr>
          <w:trHeight w:val="397"/>
          <w:jc w:val="center"/>
        </w:trPr>
        <w:tc>
          <w:tcPr>
            <w:tcW w:w="819" w:type="dxa"/>
            <w:tcBorders>
              <w:top w:val="double" w:sz="4" w:space="0" w:color="auto"/>
              <w:tl2br w:val="nil"/>
              <w:tr2bl w:val="nil"/>
            </w:tcBorders>
            <w:vAlign w:val="center"/>
          </w:tcPr>
          <w:p w:rsidR="00716220" w:rsidRDefault="00CA5167">
            <w:pPr>
              <w:pStyle w:val="222222222222222222222222222"/>
              <w:rPr>
                <w:lang w:val="zh-CN"/>
              </w:rPr>
            </w:pPr>
            <w:r>
              <w:rPr>
                <w:rFonts w:hint="eastAsia"/>
                <w:lang w:val="zh-CN"/>
              </w:rPr>
              <w:t>1</w:t>
            </w:r>
          </w:p>
        </w:tc>
        <w:tc>
          <w:tcPr>
            <w:tcW w:w="1426" w:type="dxa"/>
            <w:tcBorders>
              <w:top w:val="double" w:sz="4" w:space="0" w:color="auto"/>
              <w:tl2br w:val="nil"/>
              <w:tr2bl w:val="nil"/>
            </w:tcBorders>
            <w:vAlign w:val="center"/>
          </w:tcPr>
          <w:p w:rsidR="00716220" w:rsidRDefault="00CA5167">
            <w:pPr>
              <w:pStyle w:val="222222222222222222222222222"/>
              <w:rPr>
                <w:lang w:val="zh-CN"/>
              </w:rPr>
            </w:pPr>
            <w:r>
              <w:rPr>
                <w:rFonts w:hint="eastAsia"/>
              </w:rPr>
              <w:t>硫酸</w:t>
            </w:r>
          </w:p>
        </w:tc>
        <w:tc>
          <w:tcPr>
            <w:tcW w:w="1301" w:type="dxa"/>
            <w:tcBorders>
              <w:top w:val="double" w:sz="4" w:space="0" w:color="auto"/>
              <w:tl2br w:val="nil"/>
              <w:tr2bl w:val="nil"/>
            </w:tcBorders>
            <w:vAlign w:val="center"/>
          </w:tcPr>
          <w:p w:rsidR="00716220" w:rsidRDefault="00CA5167">
            <w:pPr>
              <w:pStyle w:val="222222222222222222222222222"/>
            </w:pPr>
            <w:r>
              <w:rPr>
                <w:rFonts w:hint="eastAsia"/>
              </w:rPr>
              <w:t>0.0219t</w:t>
            </w:r>
          </w:p>
        </w:tc>
        <w:tc>
          <w:tcPr>
            <w:tcW w:w="1379" w:type="dxa"/>
            <w:tcBorders>
              <w:top w:val="double" w:sz="4" w:space="0" w:color="auto"/>
              <w:tl2br w:val="nil"/>
              <w:tr2bl w:val="nil"/>
            </w:tcBorders>
            <w:vAlign w:val="center"/>
          </w:tcPr>
          <w:p w:rsidR="00716220" w:rsidRDefault="00CA5167">
            <w:pPr>
              <w:pStyle w:val="222222222222222222222222222"/>
            </w:pPr>
            <w:r>
              <w:rPr>
                <w:rFonts w:hint="eastAsia"/>
              </w:rPr>
              <w:t>0.01t</w:t>
            </w:r>
          </w:p>
        </w:tc>
        <w:tc>
          <w:tcPr>
            <w:tcW w:w="1092" w:type="dxa"/>
            <w:tcBorders>
              <w:top w:val="double" w:sz="4" w:space="0" w:color="auto"/>
              <w:tl2br w:val="nil"/>
              <w:tr2bl w:val="nil"/>
            </w:tcBorders>
            <w:vAlign w:val="center"/>
          </w:tcPr>
          <w:p w:rsidR="00716220" w:rsidRDefault="00CA5167">
            <w:pPr>
              <w:pStyle w:val="222222222222222222222222222"/>
            </w:pPr>
            <w:r>
              <w:rPr>
                <w:rFonts w:hint="eastAsia"/>
              </w:rPr>
              <w:t>瓶装</w:t>
            </w:r>
          </w:p>
        </w:tc>
        <w:tc>
          <w:tcPr>
            <w:tcW w:w="1173" w:type="dxa"/>
            <w:tcBorders>
              <w:top w:val="double" w:sz="4" w:space="0" w:color="auto"/>
              <w:tl2br w:val="nil"/>
              <w:tr2bl w:val="nil"/>
            </w:tcBorders>
            <w:vAlign w:val="center"/>
          </w:tcPr>
          <w:p w:rsidR="00716220" w:rsidRDefault="00CA5167">
            <w:pPr>
              <w:pStyle w:val="222222222222222222222222222"/>
            </w:pPr>
            <w:r>
              <w:rPr>
                <w:rFonts w:hint="eastAsia"/>
              </w:rPr>
              <w:t>汽车</w:t>
            </w:r>
          </w:p>
        </w:tc>
        <w:tc>
          <w:tcPr>
            <w:tcW w:w="1172" w:type="dxa"/>
            <w:tcBorders>
              <w:top w:val="double" w:sz="4" w:space="0" w:color="auto"/>
              <w:tl2br w:val="nil"/>
              <w:tr2bl w:val="nil"/>
            </w:tcBorders>
            <w:vAlign w:val="center"/>
          </w:tcPr>
          <w:p w:rsidR="00716220" w:rsidRDefault="00CA5167">
            <w:pPr>
              <w:pStyle w:val="222222222222222222222222222"/>
            </w:pPr>
            <w:r>
              <w:rPr>
                <w:rFonts w:hint="eastAsia"/>
              </w:rPr>
              <w:t>化验室</w:t>
            </w:r>
          </w:p>
          <w:p w:rsidR="00716220" w:rsidRDefault="00CA5167">
            <w:pPr>
              <w:pStyle w:val="222222222222222222222222222"/>
            </w:pPr>
            <w:r>
              <w:rPr>
                <w:rFonts w:hint="eastAsia"/>
              </w:rPr>
              <w:t>水质检测用</w:t>
            </w:r>
          </w:p>
        </w:tc>
      </w:tr>
    </w:tbl>
    <w:p w:rsidR="00716220" w:rsidRDefault="00CA5167" w:rsidP="00713E9B">
      <w:pPr>
        <w:pStyle w:val="111111111111111111111111"/>
        <w:spacing w:before="156"/>
      </w:pPr>
      <w:r>
        <w:rPr>
          <w:rFonts w:hint="eastAsia"/>
        </w:rPr>
        <w:t>表</w:t>
      </w:r>
      <w:r>
        <w:rPr>
          <w:rFonts w:hint="eastAsia"/>
        </w:rPr>
        <w:t>2.3-2</w:t>
      </w:r>
      <w:r>
        <w:rPr>
          <w:rFonts w:hint="eastAsia"/>
        </w:rPr>
        <w:t>硫酸理化性质一览表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9"/>
        <w:gridCol w:w="3120"/>
        <w:gridCol w:w="2733"/>
      </w:tblGrid>
      <w:tr w:rsidR="00716220">
        <w:trPr>
          <w:jc w:val="center"/>
        </w:trPr>
        <w:tc>
          <w:tcPr>
            <w:tcW w:w="8362" w:type="dxa"/>
            <w:gridSpan w:val="3"/>
            <w:tcBorders>
              <w:bottom w:val="double" w:sz="4" w:space="0" w:color="auto"/>
            </w:tcBorders>
            <w:vAlign w:val="center"/>
          </w:tcPr>
          <w:p w:rsidR="00716220" w:rsidRDefault="00CA5167">
            <w:pPr>
              <w:pStyle w:val="222222222222222222222222222"/>
            </w:pPr>
            <w:r>
              <w:rPr>
                <w:rFonts w:hint="eastAsia"/>
              </w:rPr>
              <w:t>一、基本信息</w:t>
            </w:r>
          </w:p>
        </w:tc>
      </w:tr>
      <w:tr w:rsidR="00716220">
        <w:trPr>
          <w:jc w:val="center"/>
        </w:trPr>
        <w:tc>
          <w:tcPr>
            <w:tcW w:w="2509" w:type="dxa"/>
            <w:tcBorders>
              <w:top w:val="double" w:sz="4" w:space="0" w:color="auto"/>
              <w:tl2br w:val="nil"/>
              <w:tr2bl w:val="nil"/>
            </w:tcBorders>
          </w:tcPr>
          <w:p w:rsidR="00716220" w:rsidRDefault="00CA5167">
            <w:pPr>
              <w:pStyle w:val="222222222222222222222222222"/>
              <w:jc w:val="both"/>
            </w:pPr>
            <w:r>
              <w:rPr>
                <w:rFonts w:hint="eastAsia"/>
              </w:rPr>
              <w:t>中文名称：硫酸</w:t>
            </w:r>
          </w:p>
        </w:tc>
        <w:tc>
          <w:tcPr>
            <w:tcW w:w="3120" w:type="dxa"/>
            <w:tcBorders>
              <w:top w:val="double" w:sz="4" w:space="0" w:color="auto"/>
              <w:tl2br w:val="nil"/>
              <w:tr2bl w:val="nil"/>
            </w:tcBorders>
          </w:tcPr>
          <w:p w:rsidR="00716220" w:rsidRDefault="00CA5167">
            <w:pPr>
              <w:pStyle w:val="222222222222222222222222222"/>
              <w:jc w:val="both"/>
            </w:pPr>
            <w:r>
              <w:rPr>
                <w:rFonts w:hint="eastAsia"/>
              </w:rPr>
              <w:t>英文名称：</w:t>
            </w:r>
            <w:r>
              <w:rPr>
                <w:rFonts w:hint="eastAsia"/>
              </w:rPr>
              <w:t>sulfuric  acid</w:t>
            </w:r>
          </w:p>
        </w:tc>
        <w:tc>
          <w:tcPr>
            <w:tcW w:w="2733" w:type="dxa"/>
            <w:tcBorders>
              <w:top w:val="double" w:sz="4" w:space="0" w:color="auto"/>
              <w:tl2br w:val="nil"/>
              <w:tr2bl w:val="nil"/>
            </w:tcBorders>
          </w:tcPr>
          <w:p w:rsidR="00716220" w:rsidRDefault="00CA5167">
            <w:pPr>
              <w:pStyle w:val="222222222222222222222222222"/>
              <w:jc w:val="both"/>
            </w:pPr>
            <w:r>
              <w:rPr>
                <w:rFonts w:hint="eastAsia"/>
              </w:rPr>
              <w:t>CAS</w:t>
            </w:r>
            <w:r>
              <w:rPr>
                <w:rFonts w:hint="eastAsia"/>
              </w:rPr>
              <w:t>号：</w:t>
            </w:r>
            <w:r>
              <w:rPr>
                <w:rFonts w:hint="eastAsia"/>
              </w:rPr>
              <w:t>7664-93-9</w:t>
            </w:r>
          </w:p>
        </w:tc>
      </w:tr>
      <w:tr w:rsidR="00716220">
        <w:trPr>
          <w:jc w:val="center"/>
        </w:trPr>
        <w:tc>
          <w:tcPr>
            <w:tcW w:w="2509" w:type="dxa"/>
            <w:tcBorders>
              <w:tl2br w:val="nil"/>
              <w:tr2bl w:val="nil"/>
            </w:tcBorders>
          </w:tcPr>
          <w:p w:rsidR="00716220" w:rsidRDefault="00CA5167">
            <w:pPr>
              <w:pStyle w:val="222222222222222222222222222"/>
              <w:jc w:val="both"/>
            </w:pPr>
            <w:r>
              <w:rPr>
                <w:rFonts w:hint="eastAsia"/>
              </w:rPr>
              <w:t>分子式：</w:t>
            </w:r>
            <w:r>
              <w:rPr>
                <w:rFonts w:hint="eastAsia"/>
              </w:rPr>
              <w:t>H</w:t>
            </w:r>
            <w:r>
              <w:rPr>
                <w:rFonts w:hint="eastAsia"/>
                <w:vertAlign w:val="subscript"/>
              </w:rPr>
              <w:t>2</w:t>
            </w:r>
            <w:r>
              <w:rPr>
                <w:rFonts w:hint="eastAsia"/>
              </w:rPr>
              <w:t>SO</w:t>
            </w:r>
            <w:r>
              <w:rPr>
                <w:rFonts w:hint="eastAsia"/>
                <w:vertAlign w:val="subscript"/>
              </w:rPr>
              <w:t>4</w:t>
            </w:r>
          </w:p>
        </w:tc>
        <w:tc>
          <w:tcPr>
            <w:tcW w:w="3120" w:type="dxa"/>
            <w:tcBorders>
              <w:tl2br w:val="nil"/>
              <w:tr2bl w:val="nil"/>
            </w:tcBorders>
          </w:tcPr>
          <w:p w:rsidR="00716220" w:rsidRDefault="00CA5167">
            <w:pPr>
              <w:pStyle w:val="222222222222222222222222222"/>
              <w:jc w:val="both"/>
            </w:pPr>
            <w:r>
              <w:rPr>
                <w:rFonts w:hint="eastAsia"/>
              </w:rPr>
              <w:t>分子量：</w:t>
            </w:r>
            <w:r>
              <w:rPr>
                <w:rFonts w:hint="eastAsia"/>
              </w:rPr>
              <w:t>98.08</w:t>
            </w:r>
          </w:p>
        </w:tc>
        <w:tc>
          <w:tcPr>
            <w:tcW w:w="2733" w:type="dxa"/>
            <w:tcBorders>
              <w:tl2br w:val="nil"/>
              <w:tr2bl w:val="nil"/>
            </w:tcBorders>
          </w:tcPr>
          <w:p w:rsidR="00716220" w:rsidRDefault="00CA5167">
            <w:pPr>
              <w:pStyle w:val="222222222222222222222222222"/>
              <w:jc w:val="both"/>
            </w:pPr>
            <w:r>
              <w:rPr>
                <w:rFonts w:hint="eastAsia"/>
              </w:rPr>
              <w:t>危规号：</w:t>
            </w:r>
            <w:r>
              <w:rPr>
                <w:rFonts w:hint="eastAsia"/>
              </w:rPr>
              <w:t>81007</w:t>
            </w:r>
          </w:p>
        </w:tc>
      </w:tr>
      <w:tr w:rsidR="00716220">
        <w:trPr>
          <w:jc w:val="center"/>
        </w:trPr>
        <w:tc>
          <w:tcPr>
            <w:tcW w:w="2509" w:type="dxa"/>
            <w:tcBorders>
              <w:tl2br w:val="nil"/>
              <w:tr2bl w:val="nil"/>
            </w:tcBorders>
          </w:tcPr>
          <w:p w:rsidR="00716220" w:rsidRDefault="00CA5167">
            <w:pPr>
              <w:pStyle w:val="222222222222222222222222222"/>
              <w:jc w:val="both"/>
            </w:pPr>
            <w:r>
              <w:rPr>
                <w:rFonts w:hint="eastAsia"/>
              </w:rPr>
              <w:t>UN</w:t>
            </w:r>
            <w:r>
              <w:rPr>
                <w:rFonts w:hint="eastAsia"/>
              </w:rPr>
              <w:t>编号：</w:t>
            </w:r>
            <w:r>
              <w:rPr>
                <w:rFonts w:hint="eastAsia"/>
              </w:rPr>
              <w:t>1830</w:t>
            </w:r>
          </w:p>
        </w:tc>
        <w:tc>
          <w:tcPr>
            <w:tcW w:w="3120" w:type="dxa"/>
            <w:tcBorders>
              <w:tl2br w:val="nil"/>
              <w:tr2bl w:val="nil"/>
            </w:tcBorders>
          </w:tcPr>
          <w:p w:rsidR="00716220" w:rsidRDefault="00CA5167">
            <w:pPr>
              <w:pStyle w:val="222222222222222222222222222"/>
              <w:jc w:val="both"/>
            </w:pPr>
            <w:r>
              <w:rPr>
                <w:rFonts w:hint="eastAsia"/>
              </w:rPr>
              <w:t>危险性类别：</w:t>
            </w:r>
            <w:r>
              <w:rPr>
                <w:rFonts w:hint="eastAsia"/>
              </w:rPr>
              <w:t>8.1</w:t>
            </w:r>
            <w:r>
              <w:rPr>
                <w:rFonts w:hint="eastAsia"/>
              </w:rPr>
              <w:t>类酸性腐蚀品</w:t>
            </w:r>
          </w:p>
        </w:tc>
        <w:tc>
          <w:tcPr>
            <w:tcW w:w="2733" w:type="dxa"/>
            <w:tcBorders>
              <w:tl2br w:val="nil"/>
              <w:tr2bl w:val="nil"/>
            </w:tcBorders>
          </w:tcPr>
          <w:p w:rsidR="00716220" w:rsidRDefault="00CA5167">
            <w:pPr>
              <w:pStyle w:val="222222222222222222222222222"/>
              <w:jc w:val="both"/>
            </w:pPr>
            <w:r>
              <w:rPr>
                <w:rFonts w:hint="eastAsia"/>
              </w:rPr>
              <w:t>IMDG</w:t>
            </w:r>
            <w:r>
              <w:rPr>
                <w:rFonts w:hint="eastAsia"/>
              </w:rPr>
              <w:t>规则页码：</w:t>
            </w:r>
            <w:r>
              <w:rPr>
                <w:rFonts w:hint="eastAsia"/>
              </w:rPr>
              <w:t>8225</w:t>
            </w:r>
          </w:p>
        </w:tc>
      </w:tr>
      <w:tr w:rsidR="00716220">
        <w:trPr>
          <w:jc w:val="center"/>
        </w:trPr>
        <w:tc>
          <w:tcPr>
            <w:tcW w:w="2509" w:type="dxa"/>
            <w:tcBorders>
              <w:tl2br w:val="nil"/>
              <w:tr2bl w:val="nil"/>
            </w:tcBorders>
          </w:tcPr>
          <w:p w:rsidR="00716220" w:rsidRDefault="00CA5167">
            <w:pPr>
              <w:pStyle w:val="222222222222222222222222222"/>
              <w:jc w:val="both"/>
            </w:pPr>
            <w:r>
              <w:rPr>
                <w:rFonts w:hint="eastAsia"/>
              </w:rPr>
              <w:t>含量：工业级</w:t>
            </w:r>
            <w:r>
              <w:rPr>
                <w:rFonts w:hint="eastAsia"/>
              </w:rPr>
              <w:t>92.5%</w:t>
            </w:r>
            <w:r>
              <w:rPr>
                <w:rFonts w:hint="eastAsia"/>
              </w:rPr>
              <w:t>或</w:t>
            </w:r>
            <w:r>
              <w:rPr>
                <w:rFonts w:hint="eastAsia"/>
              </w:rPr>
              <w:t>98%</w:t>
            </w:r>
          </w:p>
        </w:tc>
        <w:tc>
          <w:tcPr>
            <w:tcW w:w="5853" w:type="dxa"/>
            <w:gridSpan w:val="2"/>
            <w:tcBorders>
              <w:tl2br w:val="nil"/>
              <w:tr2bl w:val="nil"/>
            </w:tcBorders>
          </w:tcPr>
          <w:p w:rsidR="00716220" w:rsidRDefault="00CA5167">
            <w:pPr>
              <w:pStyle w:val="222222222222222222222222222"/>
              <w:jc w:val="both"/>
            </w:pPr>
            <w:r>
              <w:rPr>
                <w:rFonts w:hint="eastAsia"/>
              </w:rPr>
              <w:t>外观与性状：纯品为无色透明油状液体，无臭</w:t>
            </w:r>
          </w:p>
        </w:tc>
      </w:tr>
      <w:tr w:rsidR="00716220">
        <w:trPr>
          <w:jc w:val="center"/>
        </w:trPr>
        <w:tc>
          <w:tcPr>
            <w:tcW w:w="8362" w:type="dxa"/>
            <w:gridSpan w:val="3"/>
            <w:tcBorders>
              <w:bottom w:val="double" w:sz="4" w:space="0" w:color="auto"/>
            </w:tcBorders>
          </w:tcPr>
          <w:p w:rsidR="00716220" w:rsidRDefault="00CA5167">
            <w:pPr>
              <w:pStyle w:val="222222222222222222222222222"/>
            </w:pPr>
            <w:r>
              <w:rPr>
                <w:rFonts w:hint="eastAsia"/>
              </w:rPr>
              <w:t>二、理化性质</w:t>
            </w:r>
          </w:p>
        </w:tc>
      </w:tr>
      <w:tr w:rsidR="00716220">
        <w:trPr>
          <w:jc w:val="center"/>
        </w:trPr>
        <w:tc>
          <w:tcPr>
            <w:tcW w:w="2509" w:type="dxa"/>
            <w:tcBorders>
              <w:top w:val="double" w:sz="4" w:space="0" w:color="auto"/>
              <w:tl2br w:val="nil"/>
              <w:tr2bl w:val="nil"/>
            </w:tcBorders>
          </w:tcPr>
          <w:p w:rsidR="00716220" w:rsidRDefault="00CA5167">
            <w:pPr>
              <w:pStyle w:val="222222222222222222222222222"/>
              <w:jc w:val="both"/>
            </w:pPr>
            <w:r>
              <w:rPr>
                <w:rFonts w:hint="eastAsia"/>
              </w:rPr>
              <w:t>溶解性：与水混溶</w:t>
            </w:r>
          </w:p>
        </w:tc>
        <w:tc>
          <w:tcPr>
            <w:tcW w:w="3120" w:type="dxa"/>
            <w:tcBorders>
              <w:top w:val="double" w:sz="4" w:space="0" w:color="auto"/>
              <w:tl2br w:val="nil"/>
              <w:tr2bl w:val="nil"/>
            </w:tcBorders>
          </w:tcPr>
          <w:p w:rsidR="00716220" w:rsidRDefault="00CA5167">
            <w:pPr>
              <w:pStyle w:val="222222222222222222222222222"/>
              <w:jc w:val="both"/>
            </w:pPr>
            <w:r>
              <w:rPr>
                <w:rFonts w:hint="eastAsia"/>
              </w:rPr>
              <w:t>熔点（</w:t>
            </w:r>
            <w:r>
              <w:rPr>
                <w:rFonts w:ascii="宋体" w:hAnsi="宋体" w:cs="宋体" w:hint="eastAsia"/>
              </w:rPr>
              <w:t>℃</w:t>
            </w:r>
            <w:r>
              <w:rPr>
                <w:rFonts w:hint="eastAsia"/>
              </w:rPr>
              <w:t>）：</w:t>
            </w:r>
            <w:r>
              <w:rPr>
                <w:rFonts w:hint="eastAsia"/>
              </w:rPr>
              <w:t>10.5</w:t>
            </w:r>
          </w:p>
        </w:tc>
        <w:tc>
          <w:tcPr>
            <w:tcW w:w="2733" w:type="dxa"/>
            <w:tcBorders>
              <w:top w:val="double" w:sz="4" w:space="0" w:color="auto"/>
              <w:tl2br w:val="nil"/>
              <w:tr2bl w:val="nil"/>
            </w:tcBorders>
          </w:tcPr>
          <w:p w:rsidR="00716220" w:rsidRDefault="00CA5167">
            <w:pPr>
              <w:pStyle w:val="222222222222222222222222222"/>
              <w:jc w:val="both"/>
            </w:pPr>
            <w:r>
              <w:rPr>
                <w:rFonts w:hint="eastAsia"/>
              </w:rPr>
              <w:t>沸点（</w:t>
            </w:r>
            <w:r>
              <w:rPr>
                <w:rFonts w:ascii="宋体" w:hAnsi="宋体" w:cs="宋体" w:hint="eastAsia"/>
              </w:rPr>
              <w:t>℃</w:t>
            </w:r>
            <w:r>
              <w:rPr>
                <w:rFonts w:hint="eastAsia"/>
              </w:rPr>
              <w:t>）：</w:t>
            </w:r>
            <w:r>
              <w:rPr>
                <w:rFonts w:hint="eastAsia"/>
              </w:rPr>
              <w:t>330.0</w:t>
            </w:r>
          </w:p>
        </w:tc>
      </w:tr>
      <w:tr w:rsidR="00716220">
        <w:trPr>
          <w:jc w:val="center"/>
        </w:trPr>
        <w:tc>
          <w:tcPr>
            <w:tcW w:w="2509" w:type="dxa"/>
            <w:tcBorders>
              <w:tl2br w:val="nil"/>
              <w:tr2bl w:val="nil"/>
            </w:tcBorders>
          </w:tcPr>
          <w:p w:rsidR="00716220" w:rsidRDefault="00CA5167">
            <w:pPr>
              <w:pStyle w:val="222222222222222222222222222"/>
              <w:jc w:val="both"/>
            </w:pPr>
            <w:r>
              <w:rPr>
                <w:rFonts w:hint="eastAsia"/>
              </w:rPr>
              <w:t>相对密度（水</w:t>
            </w:r>
            <w:r>
              <w:rPr>
                <w:rFonts w:hint="eastAsia"/>
              </w:rPr>
              <w:t>=1</w:t>
            </w:r>
            <w:r>
              <w:rPr>
                <w:rFonts w:hint="eastAsia"/>
              </w:rPr>
              <w:t>）：</w:t>
            </w:r>
            <w:r>
              <w:rPr>
                <w:rFonts w:hint="eastAsia"/>
              </w:rPr>
              <w:t>1.83</w:t>
            </w:r>
          </w:p>
        </w:tc>
        <w:tc>
          <w:tcPr>
            <w:tcW w:w="3120" w:type="dxa"/>
            <w:tcBorders>
              <w:tl2br w:val="nil"/>
              <w:tr2bl w:val="nil"/>
            </w:tcBorders>
          </w:tcPr>
          <w:p w:rsidR="00716220" w:rsidRDefault="00CA5167">
            <w:pPr>
              <w:pStyle w:val="222222222222222222222222222"/>
              <w:jc w:val="both"/>
            </w:pPr>
            <w:r>
              <w:rPr>
                <w:rFonts w:hint="eastAsia"/>
              </w:rPr>
              <w:t>相对蒸气密度（空气</w:t>
            </w:r>
            <w:r>
              <w:rPr>
                <w:rFonts w:hint="eastAsia"/>
              </w:rPr>
              <w:t>=1</w:t>
            </w:r>
            <w:r>
              <w:rPr>
                <w:rFonts w:hint="eastAsia"/>
              </w:rPr>
              <w:t>）：</w:t>
            </w:r>
            <w:r>
              <w:rPr>
                <w:rFonts w:hint="eastAsia"/>
              </w:rPr>
              <w:t>3.4</w:t>
            </w:r>
          </w:p>
        </w:tc>
        <w:tc>
          <w:tcPr>
            <w:tcW w:w="2733" w:type="dxa"/>
            <w:tcBorders>
              <w:tl2br w:val="nil"/>
              <w:tr2bl w:val="nil"/>
            </w:tcBorders>
          </w:tcPr>
          <w:p w:rsidR="00716220" w:rsidRDefault="00CA5167">
            <w:pPr>
              <w:pStyle w:val="222222222222222222222222222"/>
              <w:jc w:val="both"/>
            </w:pPr>
            <w:r>
              <w:rPr>
                <w:rFonts w:hint="eastAsia"/>
              </w:rPr>
              <w:t>饱和蒸气压（</w:t>
            </w:r>
            <w:r>
              <w:rPr>
                <w:rFonts w:hint="eastAsia"/>
              </w:rPr>
              <w:t>kPa</w:t>
            </w:r>
            <w:r>
              <w:rPr>
                <w:rFonts w:hint="eastAsia"/>
              </w:rPr>
              <w:t>）：</w:t>
            </w:r>
            <w:r>
              <w:rPr>
                <w:rFonts w:hint="eastAsia"/>
              </w:rPr>
              <w:t>0.13</w:t>
            </w:r>
          </w:p>
        </w:tc>
      </w:tr>
      <w:tr w:rsidR="00716220">
        <w:trPr>
          <w:jc w:val="center"/>
        </w:trPr>
        <w:tc>
          <w:tcPr>
            <w:tcW w:w="8362" w:type="dxa"/>
            <w:gridSpan w:val="3"/>
            <w:tcBorders>
              <w:tl2br w:val="nil"/>
              <w:tr2bl w:val="nil"/>
            </w:tcBorders>
          </w:tcPr>
          <w:p w:rsidR="00716220" w:rsidRDefault="00CA5167">
            <w:pPr>
              <w:pStyle w:val="222222222222222222222222222"/>
              <w:jc w:val="both"/>
            </w:pPr>
            <w:r>
              <w:rPr>
                <w:rFonts w:hint="eastAsia"/>
              </w:rPr>
              <w:t>主要用途：用于生产化学肥料，在化工、医院、塑料、染料、石油提炼等工业也有广泛的应用。禁配物：碱类、碱金属、水、强还原剂、易燃和可燃物。</w:t>
            </w:r>
          </w:p>
        </w:tc>
      </w:tr>
      <w:tr w:rsidR="00716220">
        <w:trPr>
          <w:jc w:val="center"/>
        </w:trPr>
        <w:tc>
          <w:tcPr>
            <w:tcW w:w="8362" w:type="dxa"/>
            <w:gridSpan w:val="3"/>
            <w:tcBorders>
              <w:bottom w:val="double" w:sz="4" w:space="0" w:color="auto"/>
            </w:tcBorders>
          </w:tcPr>
          <w:p w:rsidR="00716220" w:rsidRDefault="00CA5167">
            <w:pPr>
              <w:pStyle w:val="222222222222222222222222222"/>
            </w:pPr>
            <w:r>
              <w:rPr>
                <w:rFonts w:hint="eastAsia"/>
              </w:rPr>
              <w:t>三、危险特性</w:t>
            </w:r>
          </w:p>
        </w:tc>
      </w:tr>
      <w:tr w:rsidR="00716220">
        <w:trPr>
          <w:jc w:val="center"/>
        </w:trPr>
        <w:tc>
          <w:tcPr>
            <w:tcW w:w="8362" w:type="dxa"/>
            <w:gridSpan w:val="3"/>
            <w:tcBorders>
              <w:top w:val="double" w:sz="4" w:space="0" w:color="auto"/>
              <w:tl2br w:val="nil"/>
              <w:tr2bl w:val="nil"/>
            </w:tcBorders>
          </w:tcPr>
          <w:p w:rsidR="00716220" w:rsidRDefault="00CA5167">
            <w:pPr>
              <w:pStyle w:val="222222222222222222222222222"/>
              <w:jc w:val="both"/>
            </w:pPr>
            <w:r>
              <w:rPr>
                <w:rFonts w:hint="eastAsia"/>
              </w:rPr>
              <w:t>遇水大量放热，与易燃物和可燃物接触会发生激烈反应，甚至引起燃烧。遇电石、高氯酸盐、硝酸盐、金属粉沫等猛烈反应，发生爆炸或燃烧。有强烈的腐蚀性和吸水性</w:t>
            </w:r>
          </w:p>
        </w:tc>
      </w:tr>
      <w:tr w:rsidR="00716220">
        <w:trPr>
          <w:jc w:val="center"/>
        </w:trPr>
        <w:tc>
          <w:tcPr>
            <w:tcW w:w="8362" w:type="dxa"/>
            <w:gridSpan w:val="3"/>
            <w:tcBorders>
              <w:tl2br w:val="nil"/>
              <w:tr2bl w:val="nil"/>
            </w:tcBorders>
          </w:tcPr>
          <w:p w:rsidR="00716220" w:rsidRDefault="00CA5167">
            <w:pPr>
              <w:pStyle w:val="222222222222222222222222222"/>
              <w:jc w:val="both"/>
            </w:pPr>
            <w:r>
              <w:rPr>
                <w:rFonts w:hint="eastAsia"/>
              </w:rPr>
              <w:t>有害产物：二氧化硫</w:t>
            </w:r>
          </w:p>
        </w:tc>
      </w:tr>
      <w:tr w:rsidR="00716220">
        <w:trPr>
          <w:jc w:val="center"/>
        </w:trPr>
        <w:tc>
          <w:tcPr>
            <w:tcW w:w="8362" w:type="dxa"/>
            <w:gridSpan w:val="3"/>
            <w:tcBorders>
              <w:tl2br w:val="nil"/>
              <w:tr2bl w:val="nil"/>
            </w:tcBorders>
          </w:tcPr>
          <w:p w:rsidR="00716220" w:rsidRDefault="00CA5167">
            <w:pPr>
              <w:pStyle w:val="222222222222222222222222222"/>
              <w:jc w:val="both"/>
            </w:pPr>
            <w:r>
              <w:rPr>
                <w:rFonts w:hint="eastAsia"/>
              </w:rPr>
              <w:t>灭火方法：灭火人员必须穿全身耐酸碱消防服。灭火剂：干粉、二氧化碳、砂土。避免水流冲击物品，以免遇水放出大量热量发生喷溅而灼伤皮肤</w:t>
            </w:r>
          </w:p>
        </w:tc>
      </w:tr>
    </w:tbl>
    <w:p w:rsidR="00716220" w:rsidRDefault="00CA5167" w:rsidP="00713E9B">
      <w:pPr>
        <w:pStyle w:val="2"/>
        <w:spacing w:before="156" w:after="156"/>
      </w:pPr>
      <w:bookmarkStart w:id="43" w:name="_Toc476314965"/>
      <w:bookmarkStart w:id="44" w:name="_Toc3891"/>
      <w:r>
        <w:rPr>
          <w:rFonts w:hint="eastAsia"/>
        </w:rPr>
        <w:t>2.4</w:t>
      </w:r>
      <w:r>
        <w:rPr>
          <w:rFonts w:hint="eastAsia"/>
        </w:rPr>
        <w:t>周边环境状况及环境保护目标情况</w:t>
      </w:r>
      <w:bookmarkEnd w:id="43"/>
      <w:bookmarkEnd w:id="44"/>
    </w:p>
    <w:p w:rsidR="00716220" w:rsidRDefault="00CA5167">
      <w:pPr>
        <w:pStyle w:val="00000000000000000000000"/>
      </w:pPr>
      <w:r>
        <w:rPr>
          <w:rFonts w:hint="eastAsia"/>
        </w:rPr>
        <w:t>污水厂周边</w:t>
      </w:r>
      <w:r>
        <w:rPr>
          <w:rFonts w:hint="eastAsia"/>
        </w:rPr>
        <w:t>3km</w:t>
      </w:r>
      <w:r>
        <w:rPr>
          <w:rFonts w:hint="eastAsia"/>
        </w:rPr>
        <w:t>范围内环境保护目标情况见表</w:t>
      </w:r>
      <w:r>
        <w:rPr>
          <w:rFonts w:hint="eastAsia"/>
        </w:rPr>
        <w:t>2.4-1</w:t>
      </w:r>
      <w:r>
        <w:rPr>
          <w:rFonts w:hint="eastAsia"/>
        </w:rPr>
        <w:t>。</w:t>
      </w:r>
    </w:p>
    <w:p w:rsidR="00716220" w:rsidRDefault="00CA5167" w:rsidP="00713E9B">
      <w:pPr>
        <w:pStyle w:val="111111111111111111111111"/>
        <w:spacing w:before="156"/>
      </w:pPr>
      <w:r>
        <w:t>表</w:t>
      </w:r>
      <w:r>
        <w:rPr>
          <w:rFonts w:hint="eastAsia"/>
        </w:rPr>
        <w:t>2.4-1</w:t>
      </w:r>
      <w:r>
        <w:t>主要环境保护目标</w:t>
      </w:r>
    </w:p>
    <w:tbl>
      <w:tblPr>
        <w:tblW w:w="8344" w:type="dxa"/>
        <w:jc w:val="center"/>
        <w:tblInd w:w="-10"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3"/>
        <w:gridCol w:w="1944"/>
        <w:gridCol w:w="1385"/>
        <w:gridCol w:w="2214"/>
        <w:gridCol w:w="1938"/>
      </w:tblGrid>
      <w:tr w:rsidR="00716220">
        <w:trPr>
          <w:cantSplit/>
          <w:trHeight w:val="369"/>
          <w:jc w:val="center"/>
        </w:trPr>
        <w:tc>
          <w:tcPr>
            <w:tcW w:w="863" w:type="dxa"/>
            <w:tcBorders>
              <w:tl2br w:val="nil"/>
              <w:tr2bl w:val="nil"/>
            </w:tcBorders>
            <w:tcMar>
              <w:left w:w="0" w:type="dxa"/>
              <w:right w:w="0" w:type="dxa"/>
            </w:tcMar>
            <w:vAlign w:val="center"/>
          </w:tcPr>
          <w:p w:rsidR="00716220" w:rsidRDefault="00CA5167">
            <w:pPr>
              <w:pStyle w:val="222222222222222222222222222"/>
            </w:pPr>
            <w:r>
              <w:rPr>
                <w:rFonts w:hint="eastAsia"/>
              </w:rPr>
              <w:t>序号</w:t>
            </w:r>
          </w:p>
        </w:tc>
        <w:tc>
          <w:tcPr>
            <w:tcW w:w="1944" w:type="dxa"/>
            <w:tcBorders>
              <w:tl2br w:val="nil"/>
              <w:tr2bl w:val="nil"/>
            </w:tcBorders>
            <w:vAlign w:val="center"/>
          </w:tcPr>
          <w:p w:rsidR="00716220" w:rsidRDefault="00CA5167">
            <w:pPr>
              <w:pStyle w:val="222222222222222222222222222"/>
            </w:pPr>
            <w:r>
              <w:rPr>
                <w:rFonts w:hint="eastAsia"/>
              </w:rPr>
              <w:t>环境保护目标</w:t>
            </w:r>
          </w:p>
        </w:tc>
        <w:tc>
          <w:tcPr>
            <w:tcW w:w="1385" w:type="dxa"/>
            <w:tcBorders>
              <w:tl2br w:val="nil"/>
              <w:tr2bl w:val="nil"/>
            </w:tcBorders>
            <w:vAlign w:val="center"/>
          </w:tcPr>
          <w:p w:rsidR="00716220" w:rsidRDefault="00CA5167">
            <w:pPr>
              <w:pStyle w:val="222222222222222222222222222"/>
            </w:pPr>
            <w:r>
              <w:rPr>
                <w:rFonts w:hint="eastAsia"/>
              </w:rPr>
              <w:t>方位</w:t>
            </w:r>
          </w:p>
        </w:tc>
        <w:tc>
          <w:tcPr>
            <w:tcW w:w="2214" w:type="dxa"/>
            <w:tcBorders>
              <w:tl2br w:val="nil"/>
              <w:tr2bl w:val="nil"/>
            </w:tcBorders>
            <w:vAlign w:val="center"/>
          </w:tcPr>
          <w:p w:rsidR="00716220" w:rsidRDefault="00CA5167">
            <w:pPr>
              <w:pStyle w:val="222222222222222222222222222"/>
            </w:pPr>
            <w:r>
              <w:rPr>
                <w:rFonts w:hint="eastAsia"/>
              </w:rPr>
              <w:t>与风险源距离</w:t>
            </w:r>
            <w:r>
              <w:rPr>
                <w:rFonts w:hint="eastAsia"/>
              </w:rPr>
              <w:t>(m)</w:t>
            </w:r>
          </w:p>
        </w:tc>
        <w:tc>
          <w:tcPr>
            <w:tcW w:w="1938" w:type="dxa"/>
            <w:tcBorders>
              <w:tl2br w:val="nil"/>
              <w:tr2bl w:val="nil"/>
            </w:tcBorders>
            <w:vAlign w:val="center"/>
          </w:tcPr>
          <w:p w:rsidR="00716220" w:rsidRDefault="00CA5167">
            <w:pPr>
              <w:pStyle w:val="222222222222222222222222222"/>
            </w:pPr>
            <w:r>
              <w:rPr>
                <w:rFonts w:hint="eastAsia"/>
              </w:rPr>
              <w:t>人数</w:t>
            </w:r>
            <w:r>
              <w:rPr>
                <w:rFonts w:hint="eastAsia"/>
              </w:rPr>
              <w:t>(</w:t>
            </w:r>
            <w:r>
              <w:rPr>
                <w:rFonts w:hint="eastAsia"/>
              </w:rPr>
              <w:t>户</w:t>
            </w:r>
            <w:r>
              <w:rPr>
                <w:rFonts w:hint="eastAsia"/>
              </w:rPr>
              <w:t>/</w:t>
            </w:r>
            <w:r>
              <w:rPr>
                <w:rFonts w:hint="eastAsia"/>
              </w:rPr>
              <w:t>人</w:t>
            </w:r>
            <w:r>
              <w:rPr>
                <w:rFonts w:hint="eastAsia"/>
              </w:rPr>
              <w:t>)</w:t>
            </w:r>
          </w:p>
        </w:tc>
      </w:tr>
      <w:tr w:rsidR="00716220">
        <w:trPr>
          <w:cantSplit/>
          <w:trHeight w:val="369"/>
          <w:jc w:val="center"/>
        </w:trPr>
        <w:tc>
          <w:tcPr>
            <w:tcW w:w="863" w:type="dxa"/>
            <w:tcBorders>
              <w:tl2br w:val="nil"/>
              <w:tr2bl w:val="nil"/>
            </w:tcBorders>
            <w:tcMar>
              <w:left w:w="0" w:type="dxa"/>
              <w:right w:w="0" w:type="dxa"/>
            </w:tcMar>
            <w:vAlign w:val="center"/>
          </w:tcPr>
          <w:p w:rsidR="00716220" w:rsidRDefault="00CA5167">
            <w:pPr>
              <w:pStyle w:val="222222222222222222222222222"/>
            </w:pPr>
            <w:r>
              <w:rPr>
                <w:rFonts w:hint="eastAsia"/>
              </w:rPr>
              <w:t>1</w:t>
            </w:r>
          </w:p>
        </w:tc>
        <w:tc>
          <w:tcPr>
            <w:tcW w:w="1944" w:type="dxa"/>
            <w:tcBorders>
              <w:tl2br w:val="nil"/>
              <w:tr2bl w:val="nil"/>
            </w:tcBorders>
            <w:vAlign w:val="center"/>
          </w:tcPr>
          <w:p w:rsidR="00716220" w:rsidRDefault="00CA5167">
            <w:pPr>
              <w:pStyle w:val="222222222222222222222222222"/>
            </w:pPr>
            <w:r>
              <w:rPr>
                <w:rFonts w:hint="eastAsia"/>
              </w:rPr>
              <w:t>大桥</w:t>
            </w:r>
          </w:p>
        </w:tc>
        <w:tc>
          <w:tcPr>
            <w:tcW w:w="1385" w:type="dxa"/>
            <w:tcBorders>
              <w:tl2br w:val="nil"/>
              <w:tr2bl w:val="nil"/>
            </w:tcBorders>
            <w:vAlign w:val="center"/>
          </w:tcPr>
          <w:p w:rsidR="00716220" w:rsidRDefault="00CA5167">
            <w:pPr>
              <w:pStyle w:val="222222222222222222222222222"/>
            </w:pPr>
            <w:r>
              <w:rPr>
                <w:rFonts w:hint="eastAsia"/>
              </w:rPr>
              <w:t>东</w:t>
            </w:r>
          </w:p>
        </w:tc>
        <w:tc>
          <w:tcPr>
            <w:tcW w:w="2214" w:type="dxa"/>
            <w:tcBorders>
              <w:tl2br w:val="nil"/>
              <w:tr2bl w:val="nil"/>
            </w:tcBorders>
            <w:vAlign w:val="center"/>
          </w:tcPr>
          <w:p w:rsidR="00716220" w:rsidRDefault="00CA5167">
            <w:pPr>
              <w:pStyle w:val="222222222222222222222222222"/>
            </w:pPr>
            <w:r>
              <w:rPr>
                <w:rFonts w:hint="eastAsia"/>
              </w:rPr>
              <w:t>470</w:t>
            </w:r>
          </w:p>
        </w:tc>
        <w:tc>
          <w:tcPr>
            <w:tcW w:w="1938" w:type="dxa"/>
            <w:tcBorders>
              <w:tl2br w:val="nil"/>
              <w:tr2bl w:val="nil"/>
            </w:tcBorders>
            <w:vAlign w:val="center"/>
          </w:tcPr>
          <w:p w:rsidR="00716220" w:rsidRDefault="00CA5167">
            <w:pPr>
              <w:pStyle w:val="222222222222222222222222222"/>
            </w:pPr>
            <w:r>
              <w:rPr>
                <w:rFonts w:hint="eastAsia"/>
              </w:rPr>
              <w:t>85/298</w:t>
            </w:r>
          </w:p>
        </w:tc>
      </w:tr>
      <w:tr w:rsidR="00716220">
        <w:trPr>
          <w:cantSplit/>
          <w:trHeight w:val="369"/>
          <w:jc w:val="center"/>
        </w:trPr>
        <w:tc>
          <w:tcPr>
            <w:tcW w:w="863" w:type="dxa"/>
            <w:tcBorders>
              <w:tl2br w:val="nil"/>
              <w:tr2bl w:val="nil"/>
            </w:tcBorders>
            <w:tcMar>
              <w:left w:w="0" w:type="dxa"/>
              <w:right w:w="0" w:type="dxa"/>
            </w:tcMar>
            <w:vAlign w:val="center"/>
          </w:tcPr>
          <w:p w:rsidR="00716220" w:rsidRDefault="00CA5167">
            <w:pPr>
              <w:pStyle w:val="222222222222222222222222222"/>
            </w:pPr>
            <w:r>
              <w:rPr>
                <w:rFonts w:hint="eastAsia"/>
              </w:rPr>
              <w:t>2</w:t>
            </w:r>
          </w:p>
        </w:tc>
        <w:tc>
          <w:tcPr>
            <w:tcW w:w="1944" w:type="dxa"/>
            <w:tcBorders>
              <w:tl2br w:val="nil"/>
              <w:tr2bl w:val="nil"/>
            </w:tcBorders>
            <w:vAlign w:val="center"/>
          </w:tcPr>
          <w:p w:rsidR="00716220" w:rsidRDefault="00CA5167">
            <w:pPr>
              <w:pStyle w:val="222222222222222222222222222"/>
            </w:pPr>
            <w:r>
              <w:rPr>
                <w:rFonts w:hint="eastAsia"/>
              </w:rPr>
              <w:t>蛇岭</w:t>
            </w:r>
          </w:p>
        </w:tc>
        <w:tc>
          <w:tcPr>
            <w:tcW w:w="1385" w:type="dxa"/>
            <w:tcBorders>
              <w:tl2br w:val="nil"/>
              <w:tr2bl w:val="nil"/>
            </w:tcBorders>
            <w:vAlign w:val="center"/>
          </w:tcPr>
          <w:p w:rsidR="00716220" w:rsidRDefault="00CA5167">
            <w:pPr>
              <w:pStyle w:val="222222222222222222222222222"/>
            </w:pPr>
            <w:r>
              <w:rPr>
                <w:rFonts w:hint="eastAsia"/>
              </w:rPr>
              <w:t>东南</w:t>
            </w:r>
          </w:p>
        </w:tc>
        <w:tc>
          <w:tcPr>
            <w:tcW w:w="2214" w:type="dxa"/>
            <w:tcBorders>
              <w:tl2br w:val="nil"/>
              <w:tr2bl w:val="nil"/>
            </w:tcBorders>
            <w:vAlign w:val="center"/>
          </w:tcPr>
          <w:p w:rsidR="00716220" w:rsidRDefault="00CA5167">
            <w:pPr>
              <w:pStyle w:val="222222222222222222222222222"/>
            </w:pPr>
            <w:r>
              <w:rPr>
                <w:rFonts w:hint="eastAsia"/>
              </w:rPr>
              <w:t>445</w:t>
            </w:r>
          </w:p>
        </w:tc>
        <w:tc>
          <w:tcPr>
            <w:tcW w:w="1938" w:type="dxa"/>
            <w:tcBorders>
              <w:tl2br w:val="nil"/>
              <w:tr2bl w:val="nil"/>
            </w:tcBorders>
            <w:vAlign w:val="center"/>
          </w:tcPr>
          <w:p w:rsidR="00716220" w:rsidRDefault="00CA5167">
            <w:pPr>
              <w:pStyle w:val="222222222222222222222222222"/>
            </w:pPr>
            <w:r>
              <w:rPr>
                <w:rFonts w:hint="eastAsia"/>
              </w:rPr>
              <w:t>15/53</w:t>
            </w:r>
          </w:p>
        </w:tc>
      </w:tr>
      <w:tr w:rsidR="00716220">
        <w:trPr>
          <w:cantSplit/>
          <w:trHeight w:val="369"/>
          <w:jc w:val="center"/>
        </w:trPr>
        <w:tc>
          <w:tcPr>
            <w:tcW w:w="863" w:type="dxa"/>
            <w:tcBorders>
              <w:tl2br w:val="nil"/>
              <w:tr2bl w:val="nil"/>
            </w:tcBorders>
            <w:tcMar>
              <w:left w:w="0" w:type="dxa"/>
              <w:right w:w="0" w:type="dxa"/>
            </w:tcMar>
            <w:vAlign w:val="center"/>
          </w:tcPr>
          <w:p w:rsidR="00716220" w:rsidRDefault="00CA5167">
            <w:pPr>
              <w:pStyle w:val="222222222222222222222222222"/>
            </w:pPr>
            <w:r>
              <w:rPr>
                <w:rFonts w:hint="eastAsia"/>
              </w:rPr>
              <w:t>3</w:t>
            </w:r>
          </w:p>
        </w:tc>
        <w:tc>
          <w:tcPr>
            <w:tcW w:w="1944" w:type="dxa"/>
            <w:tcBorders>
              <w:tl2br w:val="nil"/>
              <w:tr2bl w:val="nil"/>
            </w:tcBorders>
            <w:vAlign w:val="center"/>
          </w:tcPr>
          <w:p w:rsidR="00716220" w:rsidRDefault="00CA5167">
            <w:pPr>
              <w:pStyle w:val="222222222222222222222222222"/>
            </w:pPr>
            <w:r>
              <w:rPr>
                <w:rFonts w:hint="eastAsia"/>
              </w:rPr>
              <w:t>芙蓉村</w:t>
            </w:r>
          </w:p>
        </w:tc>
        <w:tc>
          <w:tcPr>
            <w:tcW w:w="1385" w:type="dxa"/>
            <w:tcBorders>
              <w:tl2br w:val="nil"/>
              <w:tr2bl w:val="nil"/>
            </w:tcBorders>
            <w:vAlign w:val="center"/>
          </w:tcPr>
          <w:p w:rsidR="00716220" w:rsidRDefault="00CA5167">
            <w:pPr>
              <w:pStyle w:val="222222222222222222222222222"/>
            </w:pPr>
            <w:r>
              <w:rPr>
                <w:rFonts w:hint="eastAsia"/>
              </w:rPr>
              <w:t>西</w:t>
            </w:r>
          </w:p>
        </w:tc>
        <w:tc>
          <w:tcPr>
            <w:tcW w:w="2214" w:type="dxa"/>
            <w:tcBorders>
              <w:tl2br w:val="nil"/>
              <w:tr2bl w:val="nil"/>
            </w:tcBorders>
            <w:vAlign w:val="center"/>
          </w:tcPr>
          <w:p w:rsidR="00716220" w:rsidRDefault="00CA5167">
            <w:pPr>
              <w:pStyle w:val="222222222222222222222222222"/>
            </w:pPr>
            <w:r>
              <w:rPr>
                <w:rFonts w:hint="eastAsia"/>
              </w:rPr>
              <w:t>395</w:t>
            </w:r>
          </w:p>
        </w:tc>
        <w:tc>
          <w:tcPr>
            <w:tcW w:w="1938" w:type="dxa"/>
            <w:tcBorders>
              <w:tl2br w:val="nil"/>
              <w:tr2bl w:val="nil"/>
            </w:tcBorders>
            <w:vAlign w:val="center"/>
          </w:tcPr>
          <w:p w:rsidR="00716220" w:rsidRDefault="00CA5167">
            <w:pPr>
              <w:pStyle w:val="222222222222222222222222222"/>
            </w:pPr>
            <w:r>
              <w:rPr>
                <w:rFonts w:hint="eastAsia"/>
              </w:rPr>
              <w:t>150/525</w:t>
            </w:r>
          </w:p>
        </w:tc>
      </w:tr>
    </w:tbl>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45" w:name="_Toc11259"/>
      <w:bookmarkStart w:id="46" w:name="_Toc476314966"/>
      <w:r>
        <w:rPr>
          <w:rFonts w:hint="eastAsia"/>
        </w:rPr>
        <w:lastRenderedPageBreak/>
        <w:t>3</w:t>
      </w:r>
      <w:r>
        <w:rPr>
          <w:rFonts w:hint="eastAsia"/>
        </w:rPr>
        <w:t>环境风险源识别与风险评估</w:t>
      </w:r>
      <w:bookmarkEnd w:id="45"/>
      <w:bookmarkEnd w:id="46"/>
    </w:p>
    <w:p w:rsidR="00716220" w:rsidRDefault="00CA5167" w:rsidP="00713E9B">
      <w:pPr>
        <w:pStyle w:val="2"/>
        <w:spacing w:before="156" w:after="156"/>
      </w:pPr>
      <w:bookmarkStart w:id="47" w:name="_Toc476314967"/>
      <w:bookmarkStart w:id="48" w:name="_Toc1322"/>
      <w:r>
        <w:rPr>
          <w:rFonts w:hint="eastAsia"/>
        </w:rPr>
        <w:t>3.1</w:t>
      </w:r>
      <w:r>
        <w:rPr>
          <w:rFonts w:hint="eastAsia"/>
        </w:rPr>
        <w:t>环境风险源识别</w:t>
      </w:r>
      <w:bookmarkEnd w:id="47"/>
      <w:bookmarkEnd w:id="48"/>
    </w:p>
    <w:p w:rsidR="00716220" w:rsidRDefault="00CA5167">
      <w:pPr>
        <w:pStyle w:val="00000000000000000000000"/>
      </w:pPr>
      <w:r>
        <w:rPr>
          <w:rFonts w:hint="eastAsia"/>
        </w:rPr>
        <w:t>根据《危险化学品重大危险源辨识》</w:t>
      </w:r>
      <w:r>
        <w:rPr>
          <w:rFonts w:hint="eastAsia"/>
        </w:rPr>
        <w:t>(GB18218-2009)</w:t>
      </w:r>
      <w:r>
        <w:rPr>
          <w:rFonts w:hint="eastAsia"/>
        </w:rPr>
        <w:t>，万安县污水处理厂在生产环节过程中涉及硫酸等危险物质，同时考虑到公司外排口下游水体的敏感性，本次将超标污水作为环境风险物质。万安县污水处理厂环境风险物质情况见表</w:t>
      </w:r>
      <w:r>
        <w:rPr>
          <w:rFonts w:hint="eastAsia"/>
        </w:rPr>
        <w:t>3.1-1</w:t>
      </w:r>
      <w:r>
        <w:rPr>
          <w:rFonts w:hint="eastAsia"/>
        </w:rPr>
        <w:t>。</w:t>
      </w:r>
    </w:p>
    <w:p w:rsidR="00716220" w:rsidRDefault="00CA5167" w:rsidP="00713E9B">
      <w:pPr>
        <w:pStyle w:val="111111111111111111111111"/>
        <w:spacing w:before="156"/>
      </w:pPr>
      <w:r>
        <w:rPr>
          <w:rFonts w:hint="eastAsia"/>
        </w:rPr>
        <w:t>表</w:t>
      </w:r>
      <w:r>
        <w:rPr>
          <w:rFonts w:hint="eastAsia"/>
        </w:rPr>
        <w:t xml:space="preserve">3.1-1   </w:t>
      </w:r>
      <w:r>
        <w:rPr>
          <w:rFonts w:hint="eastAsia"/>
        </w:rPr>
        <w:t>环境风险物质情况一览表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0"/>
        <w:gridCol w:w="1866"/>
        <w:gridCol w:w="737"/>
        <w:gridCol w:w="994"/>
        <w:gridCol w:w="1216"/>
        <w:gridCol w:w="1107"/>
        <w:gridCol w:w="1912"/>
      </w:tblGrid>
      <w:tr w:rsidR="00716220">
        <w:trPr>
          <w:trHeight w:val="397"/>
          <w:jc w:val="center"/>
        </w:trPr>
        <w:tc>
          <w:tcPr>
            <w:tcW w:w="530" w:type="dxa"/>
            <w:tcBorders>
              <w:tl2br w:val="nil"/>
              <w:tr2bl w:val="nil"/>
            </w:tcBorders>
            <w:vAlign w:val="center"/>
          </w:tcPr>
          <w:p w:rsidR="00716220" w:rsidRDefault="00CA5167">
            <w:pPr>
              <w:pStyle w:val="222222222222222222222222222"/>
              <w:rPr>
                <w:lang w:val="zh-CN"/>
              </w:rPr>
            </w:pPr>
            <w:r>
              <w:rPr>
                <w:rFonts w:hint="eastAsia"/>
                <w:lang w:val="zh-CN"/>
              </w:rPr>
              <w:t>序号</w:t>
            </w:r>
          </w:p>
        </w:tc>
        <w:tc>
          <w:tcPr>
            <w:tcW w:w="1866" w:type="dxa"/>
            <w:tcBorders>
              <w:tl2br w:val="nil"/>
              <w:tr2bl w:val="nil"/>
            </w:tcBorders>
            <w:vAlign w:val="center"/>
          </w:tcPr>
          <w:p w:rsidR="00716220" w:rsidRDefault="00CA5167">
            <w:pPr>
              <w:pStyle w:val="222222222222222222222222222"/>
              <w:rPr>
                <w:lang w:val="zh-CN"/>
              </w:rPr>
            </w:pPr>
            <w:r>
              <w:rPr>
                <w:rFonts w:hint="eastAsia"/>
                <w:lang w:val="zh-CN"/>
              </w:rPr>
              <w:t>环境风险</w:t>
            </w:r>
          </w:p>
          <w:p w:rsidR="00716220" w:rsidRDefault="00CA5167">
            <w:pPr>
              <w:pStyle w:val="222222222222222222222222222"/>
              <w:rPr>
                <w:lang w:val="zh-CN"/>
              </w:rPr>
            </w:pPr>
            <w:r>
              <w:rPr>
                <w:rFonts w:hint="eastAsia"/>
                <w:lang w:val="zh-CN"/>
              </w:rPr>
              <w:t>物质名称</w:t>
            </w:r>
          </w:p>
        </w:tc>
        <w:tc>
          <w:tcPr>
            <w:tcW w:w="737" w:type="dxa"/>
            <w:tcBorders>
              <w:tl2br w:val="nil"/>
              <w:tr2bl w:val="nil"/>
            </w:tcBorders>
            <w:vAlign w:val="center"/>
          </w:tcPr>
          <w:p w:rsidR="00716220" w:rsidRDefault="00CA5167">
            <w:pPr>
              <w:pStyle w:val="222222222222222222222222222"/>
              <w:rPr>
                <w:lang w:val="zh-CN"/>
              </w:rPr>
            </w:pPr>
            <w:r>
              <w:rPr>
                <w:rFonts w:hint="eastAsia"/>
                <w:lang w:val="zh-CN"/>
              </w:rPr>
              <w:t>状态</w:t>
            </w:r>
          </w:p>
        </w:tc>
        <w:tc>
          <w:tcPr>
            <w:tcW w:w="994" w:type="dxa"/>
            <w:tcBorders>
              <w:tl2br w:val="nil"/>
              <w:tr2bl w:val="nil"/>
            </w:tcBorders>
            <w:vAlign w:val="center"/>
          </w:tcPr>
          <w:p w:rsidR="00716220" w:rsidRDefault="00CA5167">
            <w:pPr>
              <w:pStyle w:val="222222222222222222222222222"/>
              <w:rPr>
                <w:lang w:val="zh-CN"/>
              </w:rPr>
            </w:pPr>
            <w:r>
              <w:rPr>
                <w:rFonts w:hint="eastAsia"/>
                <w:lang w:val="zh-CN"/>
              </w:rPr>
              <w:t>储存方式</w:t>
            </w:r>
          </w:p>
        </w:tc>
        <w:tc>
          <w:tcPr>
            <w:tcW w:w="1216" w:type="dxa"/>
            <w:tcBorders>
              <w:tl2br w:val="nil"/>
              <w:tr2bl w:val="nil"/>
            </w:tcBorders>
            <w:vAlign w:val="center"/>
          </w:tcPr>
          <w:p w:rsidR="00716220" w:rsidRDefault="00CA5167">
            <w:pPr>
              <w:pStyle w:val="222222222222222222222222222"/>
              <w:rPr>
                <w:lang w:val="zh-CN"/>
              </w:rPr>
            </w:pPr>
            <w:r>
              <w:rPr>
                <w:rFonts w:hint="eastAsia"/>
                <w:lang w:val="zh-CN"/>
              </w:rPr>
              <w:t>最大储存量</w:t>
            </w:r>
          </w:p>
        </w:tc>
        <w:tc>
          <w:tcPr>
            <w:tcW w:w="1107" w:type="dxa"/>
            <w:tcBorders>
              <w:tl2br w:val="nil"/>
              <w:tr2bl w:val="nil"/>
            </w:tcBorders>
            <w:vAlign w:val="center"/>
          </w:tcPr>
          <w:p w:rsidR="00716220" w:rsidRDefault="00CA5167">
            <w:pPr>
              <w:pStyle w:val="222222222222222222222222222"/>
              <w:rPr>
                <w:lang w:val="zh-CN"/>
              </w:rPr>
            </w:pPr>
            <w:r>
              <w:rPr>
                <w:rFonts w:hint="eastAsia"/>
                <w:lang w:val="zh-CN"/>
              </w:rPr>
              <w:t>临界量</w:t>
            </w:r>
            <w:r>
              <w:rPr>
                <w:rFonts w:hint="eastAsia"/>
                <w:lang w:val="zh-CN"/>
              </w:rPr>
              <w:t>(t)</w:t>
            </w:r>
          </w:p>
        </w:tc>
        <w:tc>
          <w:tcPr>
            <w:tcW w:w="1912" w:type="dxa"/>
            <w:tcBorders>
              <w:tl2br w:val="nil"/>
              <w:tr2bl w:val="nil"/>
            </w:tcBorders>
            <w:vAlign w:val="center"/>
          </w:tcPr>
          <w:p w:rsidR="00716220" w:rsidRDefault="00CA5167">
            <w:pPr>
              <w:pStyle w:val="222222222222222222222222222"/>
              <w:rPr>
                <w:lang w:val="zh-CN"/>
              </w:rPr>
            </w:pPr>
            <w:r>
              <w:rPr>
                <w:rFonts w:hint="eastAsia"/>
              </w:rPr>
              <w:t>是否为重大危险源</w:t>
            </w:r>
          </w:p>
        </w:tc>
      </w:tr>
      <w:tr w:rsidR="00716220">
        <w:trPr>
          <w:trHeight w:val="397"/>
          <w:jc w:val="center"/>
        </w:trPr>
        <w:tc>
          <w:tcPr>
            <w:tcW w:w="530" w:type="dxa"/>
            <w:tcBorders>
              <w:tl2br w:val="nil"/>
              <w:tr2bl w:val="nil"/>
            </w:tcBorders>
            <w:vAlign w:val="center"/>
          </w:tcPr>
          <w:p w:rsidR="00716220" w:rsidRDefault="00CA5167">
            <w:pPr>
              <w:pStyle w:val="222222222222222222222222222"/>
              <w:rPr>
                <w:lang w:val="zh-CN"/>
              </w:rPr>
            </w:pPr>
            <w:r>
              <w:rPr>
                <w:rFonts w:hint="eastAsia"/>
                <w:lang w:val="zh-CN"/>
              </w:rPr>
              <w:t>1</w:t>
            </w:r>
          </w:p>
        </w:tc>
        <w:tc>
          <w:tcPr>
            <w:tcW w:w="1866" w:type="dxa"/>
            <w:tcBorders>
              <w:tl2br w:val="nil"/>
              <w:tr2bl w:val="nil"/>
            </w:tcBorders>
            <w:vAlign w:val="center"/>
          </w:tcPr>
          <w:p w:rsidR="00716220" w:rsidRDefault="00CA5167">
            <w:pPr>
              <w:pStyle w:val="222222222222222222222222222"/>
              <w:rPr>
                <w:lang w:val="zh-CN"/>
              </w:rPr>
            </w:pPr>
            <w:r>
              <w:rPr>
                <w:rFonts w:hint="eastAsia"/>
              </w:rPr>
              <w:t>硫酸</w:t>
            </w:r>
          </w:p>
        </w:tc>
        <w:tc>
          <w:tcPr>
            <w:tcW w:w="737" w:type="dxa"/>
            <w:tcBorders>
              <w:tl2br w:val="nil"/>
              <w:tr2bl w:val="nil"/>
            </w:tcBorders>
            <w:vAlign w:val="center"/>
          </w:tcPr>
          <w:p w:rsidR="00716220" w:rsidRDefault="00CA5167">
            <w:pPr>
              <w:pStyle w:val="222222222222222222222222222"/>
              <w:rPr>
                <w:lang w:val="zh-CN"/>
              </w:rPr>
            </w:pPr>
            <w:r>
              <w:rPr>
                <w:rFonts w:hint="eastAsia"/>
                <w:lang w:val="zh-CN"/>
              </w:rPr>
              <w:t>液态</w:t>
            </w:r>
          </w:p>
        </w:tc>
        <w:tc>
          <w:tcPr>
            <w:tcW w:w="994" w:type="dxa"/>
            <w:tcBorders>
              <w:tl2br w:val="nil"/>
              <w:tr2bl w:val="nil"/>
            </w:tcBorders>
            <w:vAlign w:val="center"/>
          </w:tcPr>
          <w:p w:rsidR="00716220" w:rsidRDefault="00CA5167">
            <w:pPr>
              <w:pStyle w:val="222222222222222222222222222"/>
              <w:rPr>
                <w:lang w:val="zh-CN"/>
              </w:rPr>
            </w:pPr>
            <w:r>
              <w:rPr>
                <w:rFonts w:hint="eastAsia"/>
              </w:rPr>
              <w:t>瓶装</w:t>
            </w:r>
          </w:p>
        </w:tc>
        <w:tc>
          <w:tcPr>
            <w:tcW w:w="1216" w:type="dxa"/>
            <w:tcBorders>
              <w:tl2br w:val="nil"/>
              <w:tr2bl w:val="nil"/>
            </w:tcBorders>
            <w:vAlign w:val="center"/>
          </w:tcPr>
          <w:p w:rsidR="00716220" w:rsidRDefault="00CA5167">
            <w:pPr>
              <w:pStyle w:val="222222222222222222222222222"/>
              <w:rPr>
                <w:lang w:val="zh-CN"/>
              </w:rPr>
            </w:pPr>
            <w:r>
              <w:rPr>
                <w:rFonts w:hint="eastAsia"/>
              </w:rPr>
              <w:t>0.01t</w:t>
            </w:r>
          </w:p>
        </w:tc>
        <w:tc>
          <w:tcPr>
            <w:tcW w:w="1107" w:type="dxa"/>
            <w:tcBorders>
              <w:tl2br w:val="nil"/>
              <w:tr2bl w:val="nil"/>
            </w:tcBorders>
            <w:vAlign w:val="center"/>
          </w:tcPr>
          <w:p w:rsidR="00716220" w:rsidRDefault="00CA5167">
            <w:pPr>
              <w:pStyle w:val="222222222222222222222222222"/>
              <w:rPr>
                <w:lang w:val="zh-CN"/>
              </w:rPr>
            </w:pPr>
            <w:r>
              <w:rPr>
                <w:rFonts w:hint="eastAsia"/>
              </w:rPr>
              <w:t>100</w:t>
            </w:r>
          </w:p>
        </w:tc>
        <w:tc>
          <w:tcPr>
            <w:tcW w:w="1912" w:type="dxa"/>
            <w:tcBorders>
              <w:tl2br w:val="nil"/>
              <w:tr2bl w:val="nil"/>
            </w:tcBorders>
            <w:vAlign w:val="center"/>
          </w:tcPr>
          <w:p w:rsidR="00716220" w:rsidRDefault="00CA5167">
            <w:pPr>
              <w:pStyle w:val="222222222222222222222222222"/>
              <w:rPr>
                <w:lang w:val="zh-CN"/>
              </w:rPr>
            </w:pPr>
            <w:r>
              <w:rPr>
                <w:rFonts w:hint="eastAsia"/>
              </w:rPr>
              <w:t>否</w:t>
            </w:r>
          </w:p>
        </w:tc>
      </w:tr>
      <w:tr w:rsidR="00716220">
        <w:trPr>
          <w:trHeight w:val="397"/>
          <w:jc w:val="center"/>
        </w:trPr>
        <w:tc>
          <w:tcPr>
            <w:tcW w:w="530" w:type="dxa"/>
            <w:tcBorders>
              <w:tl2br w:val="nil"/>
              <w:tr2bl w:val="nil"/>
            </w:tcBorders>
            <w:vAlign w:val="center"/>
          </w:tcPr>
          <w:p w:rsidR="00716220" w:rsidRDefault="00CA5167">
            <w:pPr>
              <w:pStyle w:val="222222222222222222222222222"/>
              <w:rPr>
                <w:lang w:val="zh-CN"/>
              </w:rPr>
            </w:pPr>
            <w:r>
              <w:rPr>
                <w:rFonts w:hint="eastAsia"/>
              </w:rPr>
              <w:t>2</w:t>
            </w:r>
          </w:p>
        </w:tc>
        <w:tc>
          <w:tcPr>
            <w:tcW w:w="1866" w:type="dxa"/>
            <w:tcBorders>
              <w:tl2br w:val="nil"/>
              <w:tr2bl w:val="nil"/>
            </w:tcBorders>
            <w:vAlign w:val="center"/>
          </w:tcPr>
          <w:p w:rsidR="00716220" w:rsidRDefault="00CA5167">
            <w:pPr>
              <w:pStyle w:val="222222222222222222222222222"/>
              <w:rPr>
                <w:lang w:val="zh-CN"/>
              </w:rPr>
            </w:pPr>
            <w:r>
              <w:rPr>
                <w:rFonts w:hint="eastAsia"/>
                <w:lang w:val="zh-CN"/>
              </w:rPr>
              <w:t>超标污水</w:t>
            </w:r>
          </w:p>
        </w:tc>
        <w:tc>
          <w:tcPr>
            <w:tcW w:w="737" w:type="dxa"/>
            <w:tcBorders>
              <w:tl2br w:val="nil"/>
              <w:tr2bl w:val="nil"/>
            </w:tcBorders>
            <w:vAlign w:val="center"/>
          </w:tcPr>
          <w:p w:rsidR="00716220" w:rsidRDefault="00CA5167">
            <w:pPr>
              <w:pStyle w:val="222222222222222222222222222"/>
              <w:rPr>
                <w:lang w:val="zh-CN"/>
              </w:rPr>
            </w:pPr>
            <w:r>
              <w:rPr>
                <w:rFonts w:hint="eastAsia"/>
                <w:lang w:val="zh-CN"/>
              </w:rPr>
              <w:t>液态</w:t>
            </w:r>
          </w:p>
        </w:tc>
        <w:tc>
          <w:tcPr>
            <w:tcW w:w="994" w:type="dxa"/>
            <w:tcBorders>
              <w:tl2br w:val="nil"/>
              <w:tr2bl w:val="nil"/>
            </w:tcBorders>
            <w:vAlign w:val="center"/>
          </w:tcPr>
          <w:p w:rsidR="00716220" w:rsidRDefault="00CA5167">
            <w:pPr>
              <w:pStyle w:val="222222222222222222222222222"/>
              <w:rPr>
                <w:lang w:val="zh-CN"/>
              </w:rPr>
            </w:pPr>
            <w:r>
              <w:rPr>
                <w:rFonts w:hint="eastAsia"/>
                <w:lang w:val="zh-CN"/>
              </w:rPr>
              <w:t>——</w:t>
            </w:r>
          </w:p>
        </w:tc>
        <w:tc>
          <w:tcPr>
            <w:tcW w:w="1216" w:type="dxa"/>
            <w:tcBorders>
              <w:tl2br w:val="nil"/>
              <w:tr2bl w:val="nil"/>
            </w:tcBorders>
            <w:vAlign w:val="center"/>
          </w:tcPr>
          <w:p w:rsidR="00716220" w:rsidRDefault="00CA5167">
            <w:pPr>
              <w:pStyle w:val="222222222222222222222222222"/>
            </w:pPr>
            <w:r>
              <w:rPr>
                <w:rFonts w:hint="eastAsia"/>
              </w:rPr>
              <w:t>1</w:t>
            </w:r>
            <w:r>
              <w:rPr>
                <w:rFonts w:hint="eastAsia"/>
              </w:rPr>
              <w:t>万</w:t>
            </w:r>
            <w:r>
              <w:rPr>
                <w:rFonts w:hint="eastAsia"/>
              </w:rPr>
              <w:t>t</w:t>
            </w:r>
          </w:p>
        </w:tc>
        <w:tc>
          <w:tcPr>
            <w:tcW w:w="1107" w:type="dxa"/>
            <w:tcBorders>
              <w:tl2br w:val="nil"/>
              <w:tr2bl w:val="nil"/>
            </w:tcBorders>
            <w:vAlign w:val="center"/>
          </w:tcPr>
          <w:p w:rsidR="00716220" w:rsidRDefault="00CA5167">
            <w:pPr>
              <w:pStyle w:val="222222222222222222222222222"/>
              <w:rPr>
                <w:lang w:val="zh-CN"/>
              </w:rPr>
            </w:pPr>
            <w:r>
              <w:rPr>
                <w:rFonts w:hint="eastAsia"/>
                <w:lang w:val="zh-CN"/>
              </w:rPr>
              <w:t>——</w:t>
            </w:r>
          </w:p>
        </w:tc>
        <w:tc>
          <w:tcPr>
            <w:tcW w:w="1912" w:type="dxa"/>
            <w:tcBorders>
              <w:tl2br w:val="nil"/>
              <w:tr2bl w:val="nil"/>
            </w:tcBorders>
            <w:vAlign w:val="center"/>
          </w:tcPr>
          <w:p w:rsidR="00716220" w:rsidRDefault="00CA5167">
            <w:pPr>
              <w:pStyle w:val="222222222222222222222222222"/>
            </w:pPr>
            <w:r>
              <w:rPr>
                <w:rFonts w:hint="eastAsia"/>
              </w:rPr>
              <w:t>否</w:t>
            </w:r>
          </w:p>
        </w:tc>
      </w:tr>
    </w:tbl>
    <w:p w:rsidR="00716220" w:rsidRDefault="00CA5167" w:rsidP="00713E9B">
      <w:pPr>
        <w:pStyle w:val="a8"/>
        <w:ind w:firstLine="360"/>
      </w:pPr>
      <w:r>
        <w:rPr>
          <w:rFonts w:hint="eastAsia"/>
        </w:rPr>
        <w:t>备注：环境风险物质识别参考《企业突发环境事件风险评估指南</w:t>
      </w:r>
      <w:r>
        <w:rPr>
          <w:rFonts w:hint="eastAsia"/>
        </w:rPr>
        <w:t>(</w:t>
      </w:r>
      <w:r>
        <w:rPr>
          <w:rFonts w:hint="eastAsia"/>
        </w:rPr>
        <w:t>试行</w:t>
      </w:r>
      <w:r>
        <w:rPr>
          <w:rFonts w:hint="eastAsia"/>
        </w:rPr>
        <w:t>)</w:t>
      </w:r>
      <w:r>
        <w:rPr>
          <w:rFonts w:hint="eastAsia"/>
        </w:rPr>
        <w:t>》附录</w:t>
      </w:r>
      <w:r>
        <w:rPr>
          <w:rFonts w:hint="eastAsia"/>
        </w:rPr>
        <w:t>B</w:t>
      </w:r>
      <w:r>
        <w:rPr>
          <w:rFonts w:hint="eastAsia"/>
        </w:rPr>
        <w:t>中突发环境事件风险物质清单，同时考虑到污水厂外排口下游水体的敏感性，本次将超标污水作为环境风险物质；重大危险源判定参考《危险化学品重大危险源辨别》</w:t>
      </w:r>
      <w:r>
        <w:rPr>
          <w:rFonts w:hint="eastAsia"/>
        </w:rPr>
        <w:t>(GB18218-2009)</w:t>
      </w:r>
      <w:r>
        <w:rPr>
          <w:rFonts w:hint="eastAsia"/>
        </w:rPr>
        <w:t>中有关规定。</w:t>
      </w:r>
    </w:p>
    <w:p w:rsidR="00716220" w:rsidRDefault="00CA5167" w:rsidP="00713E9B">
      <w:pPr>
        <w:pStyle w:val="2"/>
        <w:spacing w:before="156" w:after="156"/>
      </w:pPr>
      <w:bookmarkStart w:id="49" w:name="_Toc476314968"/>
      <w:bookmarkStart w:id="50" w:name="_Toc14839"/>
      <w:r>
        <w:rPr>
          <w:rFonts w:hint="eastAsia"/>
        </w:rPr>
        <w:t>3.2</w:t>
      </w:r>
      <w:r>
        <w:rPr>
          <w:rFonts w:hint="eastAsia"/>
        </w:rPr>
        <w:t>环境风险评估</w:t>
      </w:r>
      <w:bookmarkEnd w:id="49"/>
      <w:bookmarkEnd w:id="50"/>
    </w:p>
    <w:p w:rsidR="00716220" w:rsidRDefault="00CA5167">
      <w:pPr>
        <w:pStyle w:val="00000000000000000000000"/>
      </w:pPr>
      <w:r>
        <w:rPr>
          <w:rFonts w:hint="eastAsia"/>
        </w:rPr>
        <w:t>硫酸属第</w:t>
      </w:r>
      <w:r>
        <w:rPr>
          <w:rFonts w:hint="eastAsia"/>
        </w:rPr>
        <w:t>8.1</w:t>
      </w:r>
      <w:r>
        <w:rPr>
          <w:rFonts w:hint="eastAsia"/>
        </w:rPr>
        <w:t>类酸性腐蚀品，本体不燃，但能与一些活性金属发生反应，放出氢气。遇氰化物能产生剧毒的氰化氢气体，与碱发生反应放出大量的热量，具有较强的腐蚀性，其蒸气或烟雾可引起急性中毒。</w:t>
      </w:r>
    </w:p>
    <w:p w:rsidR="00716220" w:rsidRDefault="00CA5167">
      <w:pPr>
        <w:pStyle w:val="00000000000000000000000"/>
      </w:pPr>
      <w:r>
        <w:rPr>
          <w:rFonts w:hint="eastAsia"/>
        </w:rPr>
        <w:t>超标污水主要影响外环境地表水及地下水，可能造成地表水和地下水污染。</w:t>
      </w:r>
    </w:p>
    <w:p w:rsidR="00716220" w:rsidRDefault="00CA5167">
      <w:pPr>
        <w:pStyle w:val="00000000000000000000000"/>
      </w:pPr>
      <w:r>
        <w:rPr>
          <w:rFonts w:hint="eastAsia"/>
        </w:rPr>
        <w:t>根据万安县污水处理厂生产、使用及贮存过程中环境风险物质的品种、数量、危险性质以及可能引起环境风险事故的特点，万安县污水处理厂环境风险源风险评估结果见表</w:t>
      </w:r>
      <w:r>
        <w:rPr>
          <w:rFonts w:hint="eastAsia"/>
        </w:rPr>
        <w:t>3.2-1</w:t>
      </w:r>
      <w:r>
        <w:rPr>
          <w:rFonts w:hint="eastAsia"/>
        </w:rPr>
        <w:t>。</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CA5167" w:rsidP="00713E9B">
      <w:pPr>
        <w:pStyle w:val="111111111111111111111111"/>
        <w:spacing w:before="156"/>
      </w:pPr>
      <w:r>
        <w:rPr>
          <w:rFonts w:hint="eastAsia"/>
        </w:rPr>
        <w:lastRenderedPageBreak/>
        <w:t>表</w:t>
      </w:r>
      <w:r>
        <w:rPr>
          <w:rFonts w:hint="eastAsia"/>
        </w:rPr>
        <w:t>3.2-1</w:t>
      </w:r>
      <w:r>
        <w:rPr>
          <w:rFonts w:hint="eastAsia"/>
        </w:rPr>
        <w:t>环境风险评估结果一览表</w:t>
      </w:r>
    </w:p>
    <w:tbl>
      <w:tblPr>
        <w:tblW w:w="9015"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3"/>
        <w:gridCol w:w="801"/>
        <w:gridCol w:w="1249"/>
        <w:gridCol w:w="2366"/>
        <w:gridCol w:w="1424"/>
        <w:gridCol w:w="1246"/>
        <w:gridCol w:w="1246"/>
      </w:tblGrid>
      <w:tr w:rsidR="00716220">
        <w:trPr>
          <w:trHeight w:val="425"/>
          <w:tblHeader/>
          <w:jc w:val="center"/>
        </w:trPr>
        <w:tc>
          <w:tcPr>
            <w:tcW w:w="683" w:type="dxa"/>
            <w:tcBorders>
              <w:bottom w:val="double" w:sz="4" w:space="0" w:color="auto"/>
            </w:tcBorders>
            <w:vAlign w:val="center"/>
          </w:tcPr>
          <w:p w:rsidR="00716220" w:rsidRDefault="00CA5167">
            <w:pPr>
              <w:pStyle w:val="222222222222222222222222222"/>
            </w:pPr>
            <w:r>
              <w:rPr>
                <w:rFonts w:hint="eastAsia"/>
              </w:rPr>
              <w:t>序号</w:t>
            </w:r>
          </w:p>
        </w:tc>
        <w:tc>
          <w:tcPr>
            <w:tcW w:w="801" w:type="dxa"/>
            <w:tcBorders>
              <w:bottom w:val="double" w:sz="4" w:space="0" w:color="auto"/>
            </w:tcBorders>
            <w:vAlign w:val="center"/>
          </w:tcPr>
          <w:p w:rsidR="00716220" w:rsidRDefault="00CA5167">
            <w:pPr>
              <w:pStyle w:val="222222222222222222222222222"/>
            </w:pPr>
            <w:r>
              <w:rPr>
                <w:rFonts w:hint="eastAsia"/>
              </w:rPr>
              <w:t>潜在</w:t>
            </w:r>
          </w:p>
          <w:p w:rsidR="00716220" w:rsidRDefault="00CA5167">
            <w:pPr>
              <w:pStyle w:val="222222222222222222222222222"/>
            </w:pPr>
            <w:r>
              <w:rPr>
                <w:rFonts w:hint="eastAsia"/>
              </w:rPr>
              <w:t>风险源</w:t>
            </w:r>
          </w:p>
        </w:tc>
        <w:tc>
          <w:tcPr>
            <w:tcW w:w="1249" w:type="dxa"/>
            <w:tcBorders>
              <w:bottom w:val="double" w:sz="4" w:space="0" w:color="auto"/>
            </w:tcBorders>
            <w:vAlign w:val="center"/>
          </w:tcPr>
          <w:p w:rsidR="00716220" w:rsidRDefault="00CA5167">
            <w:pPr>
              <w:pStyle w:val="222222222222222222222222222"/>
            </w:pPr>
            <w:r>
              <w:rPr>
                <w:rFonts w:hint="eastAsia"/>
              </w:rPr>
              <w:t>事件情景</w:t>
            </w:r>
          </w:p>
        </w:tc>
        <w:tc>
          <w:tcPr>
            <w:tcW w:w="2366" w:type="dxa"/>
            <w:tcBorders>
              <w:bottom w:val="double" w:sz="4" w:space="0" w:color="auto"/>
            </w:tcBorders>
            <w:vAlign w:val="center"/>
          </w:tcPr>
          <w:p w:rsidR="00716220" w:rsidRDefault="00CA5167">
            <w:pPr>
              <w:pStyle w:val="222222222222222222222222222"/>
            </w:pPr>
            <w:r>
              <w:rPr>
                <w:rFonts w:hint="eastAsia"/>
              </w:rPr>
              <w:t>事件原因</w:t>
            </w:r>
          </w:p>
        </w:tc>
        <w:tc>
          <w:tcPr>
            <w:tcW w:w="1424" w:type="dxa"/>
            <w:tcBorders>
              <w:bottom w:val="double" w:sz="4" w:space="0" w:color="auto"/>
            </w:tcBorders>
            <w:vAlign w:val="center"/>
          </w:tcPr>
          <w:p w:rsidR="00716220" w:rsidRDefault="00CA5167">
            <w:pPr>
              <w:pStyle w:val="222222222222222222222222222"/>
            </w:pPr>
            <w:r>
              <w:rPr>
                <w:rFonts w:hint="eastAsia"/>
              </w:rPr>
              <w:t>产生污染物</w:t>
            </w:r>
          </w:p>
        </w:tc>
        <w:tc>
          <w:tcPr>
            <w:tcW w:w="1246" w:type="dxa"/>
            <w:tcBorders>
              <w:bottom w:val="double" w:sz="4" w:space="0" w:color="auto"/>
            </w:tcBorders>
            <w:vAlign w:val="center"/>
          </w:tcPr>
          <w:p w:rsidR="00716220" w:rsidRDefault="00CA5167">
            <w:pPr>
              <w:pStyle w:val="222222222222222222222222222"/>
            </w:pPr>
            <w:r>
              <w:rPr>
                <w:rFonts w:hint="eastAsia"/>
              </w:rPr>
              <w:t>危害对象</w:t>
            </w:r>
          </w:p>
        </w:tc>
        <w:tc>
          <w:tcPr>
            <w:tcW w:w="1246" w:type="dxa"/>
            <w:tcBorders>
              <w:bottom w:val="double" w:sz="4" w:space="0" w:color="auto"/>
            </w:tcBorders>
            <w:vAlign w:val="center"/>
          </w:tcPr>
          <w:p w:rsidR="00716220" w:rsidRDefault="00CA5167">
            <w:pPr>
              <w:pStyle w:val="222222222222222222222222222"/>
            </w:pPr>
            <w:r>
              <w:rPr>
                <w:rFonts w:hint="eastAsia"/>
              </w:rPr>
              <w:t>波及范围</w:t>
            </w:r>
          </w:p>
        </w:tc>
      </w:tr>
      <w:tr w:rsidR="00716220">
        <w:trPr>
          <w:trHeight w:val="1446"/>
          <w:tblHeader/>
          <w:jc w:val="center"/>
        </w:trPr>
        <w:tc>
          <w:tcPr>
            <w:tcW w:w="683" w:type="dxa"/>
            <w:tcBorders>
              <w:top w:val="double" w:sz="4" w:space="0" w:color="auto"/>
              <w:tl2br w:val="nil"/>
              <w:tr2bl w:val="nil"/>
            </w:tcBorders>
            <w:vAlign w:val="center"/>
          </w:tcPr>
          <w:p w:rsidR="00716220" w:rsidRDefault="00CA5167">
            <w:pPr>
              <w:pStyle w:val="222222222222222222222222222"/>
            </w:pPr>
            <w:r>
              <w:rPr>
                <w:rFonts w:hint="eastAsia"/>
              </w:rPr>
              <w:t>1</w:t>
            </w:r>
          </w:p>
        </w:tc>
        <w:tc>
          <w:tcPr>
            <w:tcW w:w="801" w:type="dxa"/>
            <w:tcBorders>
              <w:top w:val="double" w:sz="4" w:space="0" w:color="auto"/>
              <w:tl2br w:val="nil"/>
              <w:tr2bl w:val="nil"/>
            </w:tcBorders>
            <w:vAlign w:val="center"/>
          </w:tcPr>
          <w:p w:rsidR="00716220" w:rsidRDefault="00CA5167">
            <w:pPr>
              <w:pStyle w:val="222222222222222222222222222"/>
            </w:pPr>
            <w:r>
              <w:rPr>
                <w:rFonts w:hint="eastAsia"/>
              </w:rPr>
              <w:t>硫酸</w:t>
            </w:r>
          </w:p>
        </w:tc>
        <w:tc>
          <w:tcPr>
            <w:tcW w:w="1249" w:type="dxa"/>
            <w:tcBorders>
              <w:top w:val="double" w:sz="4" w:space="0" w:color="auto"/>
              <w:tl2br w:val="nil"/>
              <w:tr2bl w:val="nil"/>
            </w:tcBorders>
            <w:vAlign w:val="center"/>
          </w:tcPr>
          <w:p w:rsidR="00716220" w:rsidRDefault="00CA5167">
            <w:pPr>
              <w:pStyle w:val="222222222222222222222222222"/>
            </w:pPr>
            <w:r>
              <w:rPr>
                <w:rFonts w:hint="eastAsia"/>
              </w:rPr>
              <w:t>泄漏</w:t>
            </w:r>
          </w:p>
        </w:tc>
        <w:tc>
          <w:tcPr>
            <w:tcW w:w="2366" w:type="dxa"/>
            <w:tcBorders>
              <w:top w:val="double" w:sz="4" w:space="0" w:color="auto"/>
              <w:tl2br w:val="nil"/>
              <w:tr2bl w:val="nil"/>
            </w:tcBorders>
          </w:tcPr>
          <w:p w:rsidR="00716220" w:rsidRDefault="003D5E3C" w:rsidP="003D5E3C">
            <w:pPr>
              <w:pStyle w:val="222222222222222222222222222"/>
              <w:numPr>
                <w:ilvl w:val="0"/>
                <w:numId w:val="1"/>
              </w:numPr>
              <w:jc w:val="both"/>
            </w:pPr>
            <w:r>
              <w:rPr>
                <w:rFonts w:hint="eastAsia"/>
              </w:rPr>
              <w:t>硫酸泄露</w:t>
            </w:r>
            <w:r w:rsidR="00CA5167">
              <w:rPr>
                <w:rFonts w:hint="eastAsia"/>
              </w:rPr>
              <w:t>及运输过程事故；</w:t>
            </w:r>
          </w:p>
          <w:p w:rsidR="00716220" w:rsidRDefault="00CA5167">
            <w:pPr>
              <w:pStyle w:val="222222222222222222222222222"/>
              <w:jc w:val="both"/>
            </w:pPr>
            <w:r>
              <w:rPr>
                <w:rFonts w:hint="eastAsia"/>
              </w:rPr>
              <w:t>②自然灾害、极端天气、不利气象条件等</w:t>
            </w:r>
          </w:p>
        </w:tc>
        <w:tc>
          <w:tcPr>
            <w:tcW w:w="1424" w:type="dxa"/>
            <w:tcBorders>
              <w:top w:val="double" w:sz="4" w:space="0" w:color="auto"/>
              <w:tl2br w:val="nil"/>
              <w:tr2bl w:val="nil"/>
            </w:tcBorders>
            <w:vAlign w:val="center"/>
          </w:tcPr>
          <w:p w:rsidR="00716220" w:rsidRDefault="00CA5167">
            <w:pPr>
              <w:pStyle w:val="222222222222222222222222222"/>
            </w:pPr>
            <w:r>
              <w:rPr>
                <w:rFonts w:hint="eastAsia"/>
              </w:rPr>
              <w:t>含酸废水、硫酸雾</w:t>
            </w:r>
          </w:p>
        </w:tc>
        <w:tc>
          <w:tcPr>
            <w:tcW w:w="1246" w:type="dxa"/>
            <w:tcBorders>
              <w:top w:val="double" w:sz="4" w:space="0" w:color="auto"/>
              <w:tl2br w:val="nil"/>
              <w:tr2bl w:val="nil"/>
            </w:tcBorders>
            <w:vAlign w:val="center"/>
          </w:tcPr>
          <w:p w:rsidR="00716220" w:rsidRDefault="00CA5167">
            <w:pPr>
              <w:pStyle w:val="222222222222222222222222222"/>
            </w:pPr>
            <w:r>
              <w:rPr>
                <w:rFonts w:hint="eastAsia"/>
              </w:rPr>
              <w:t>环境空气</w:t>
            </w:r>
          </w:p>
        </w:tc>
        <w:tc>
          <w:tcPr>
            <w:tcW w:w="1246" w:type="dxa"/>
            <w:tcBorders>
              <w:top w:val="double" w:sz="4" w:space="0" w:color="auto"/>
              <w:tl2br w:val="nil"/>
              <w:tr2bl w:val="nil"/>
            </w:tcBorders>
            <w:vAlign w:val="center"/>
          </w:tcPr>
          <w:p w:rsidR="00716220" w:rsidRDefault="00CA5167">
            <w:pPr>
              <w:pStyle w:val="222222222222222222222222222"/>
            </w:pPr>
            <w:r>
              <w:rPr>
                <w:rFonts w:hint="eastAsia"/>
              </w:rPr>
              <w:t>厂区内</w:t>
            </w:r>
          </w:p>
        </w:tc>
      </w:tr>
      <w:tr w:rsidR="00716220">
        <w:trPr>
          <w:trHeight w:val="2033"/>
          <w:tblHeader/>
          <w:jc w:val="center"/>
        </w:trPr>
        <w:tc>
          <w:tcPr>
            <w:tcW w:w="683" w:type="dxa"/>
            <w:tcBorders>
              <w:tl2br w:val="nil"/>
              <w:tr2bl w:val="nil"/>
            </w:tcBorders>
            <w:vAlign w:val="center"/>
          </w:tcPr>
          <w:p w:rsidR="00716220" w:rsidRDefault="00CA5167">
            <w:pPr>
              <w:pStyle w:val="222222222222222222222222222"/>
            </w:pPr>
            <w:r>
              <w:rPr>
                <w:rFonts w:hint="eastAsia"/>
              </w:rPr>
              <w:t>2</w:t>
            </w:r>
          </w:p>
        </w:tc>
        <w:tc>
          <w:tcPr>
            <w:tcW w:w="801" w:type="dxa"/>
            <w:tcBorders>
              <w:tl2br w:val="nil"/>
              <w:tr2bl w:val="nil"/>
            </w:tcBorders>
            <w:vAlign w:val="center"/>
          </w:tcPr>
          <w:p w:rsidR="00716220" w:rsidRDefault="00CA5167">
            <w:pPr>
              <w:pStyle w:val="222222222222222222222222222"/>
            </w:pPr>
            <w:r>
              <w:rPr>
                <w:rFonts w:hint="eastAsia"/>
              </w:rPr>
              <w:t>污水处理池</w:t>
            </w:r>
          </w:p>
        </w:tc>
        <w:tc>
          <w:tcPr>
            <w:tcW w:w="1249" w:type="dxa"/>
            <w:tcBorders>
              <w:tl2br w:val="nil"/>
              <w:tr2bl w:val="nil"/>
            </w:tcBorders>
            <w:vAlign w:val="center"/>
          </w:tcPr>
          <w:p w:rsidR="00716220" w:rsidRDefault="00CA5167">
            <w:pPr>
              <w:pStyle w:val="222222222222222222222222222"/>
            </w:pPr>
            <w:r>
              <w:rPr>
                <w:rFonts w:hint="eastAsia"/>
              </w:rPr>
              <w:t>泄漏、污水超标排放、污水事故排放</w:t>
            </w:r>
          </w:p>
        </w:tc>
        <w:tc>
          <w:tcPr>
            <w:tcW w:w="2366" w:type="dxa"/>
            <w:tcBorders>
              <w:tl2br w:val="nil"/>
              <w:tr2bl w:val="nil"/>
            </w:tcBorders>
          </w:tcPr>
          <w:p w:rsidR="00716220" w:rsidRDefault="00CA5167">
            <w:pPr>
              <w:pStyle w:val="222222222222222222222222222"/>
              <w:jc w:val="both"/>
            </w:pPr>
            <w:r>
              <w:rPr>
                <w:rFonts w:hint="eastAsia"/>
              </w:rPr>
              <w:t>①阀门失灵，设备故障或防渗层受损等；</w:t>
            </w:r>
          </w:p>
          <w:p w:rsidR="00716220" w:rsidRDefault="00CA5167">
            <w:pPr>
              <w:pStyle w:val="222222222222222222222222222"/>
              <w:jc w:val="both"/>
            </w:pPr>
            <w:r>
              <w:rPr>
                <w:rFonts w:hint="eastAsia"/>
              </w:rPr>
              <w:t>②停电；</w:t>
            </w:r>
          </w:p>
          <w:p w:rsidR="00716220" w:rsidRDefault="00CA5167">
            <w:pPr>
              <w:pStyle w:val="222222222222222222222222222"/>
              <w:jc w:val="both"/>
            </w:pPr>
            <w:r>
              <w:rPr>
                <w:rFonts w:hint="eastAsia"/>
              </w:rPr>
              <w:t>③污水处理运行不稳定；</w:t>
            </w:r>
          </w:p>
          <w:p w:rsidR="00716220" w:rsidRDefault="00CA5167">
            <w:pPr>
              <w:pStyle w:val="222222222222222222222222222"/>
              <w:jc w:val="both"/>
            </w:pPr>
            <w:r>
              <w:rPr>
                <w:rFonts w:hint="eastAsia"/>
              </w:rPr>
              <w:t>④自然灾害、极端天气、不利气象条件等</w:t>
            </w:r>
          </w:p>
        </w:tc>
        <w:tc>
          <w:tcPr>
            <w:tcW w:w="1424" w:type="dxa"/>
            <w:tcBorders>
              <w:tl2br w:val="nil"/>
              <w:tr2bl w:val="nil"/>
            </w:tcBorders>
            <w:vAlign w:val="center"/>
          </w:tcPr>
          <w:p w:rsidR="00716220" w:rsidRDefault="00CA5167">
            <w:pPr>
              <w:pStyle w:val="222222222222222222222222222"/>
              <w:rPr>
                <w:lang w:val="zh-CN"/>
              </w:rPr>
            </w:pPr>
            <w:r>
              <w:rPr>
                <w:rFonts w:hint="eastAsia"/>
                <w:lang w:val="zh-CN"/>
              </w:rPr>
              <w:t>超标污水</w:t>
            </w:r>
          </w:p>
        </w:tc>
        <w:tc>
          <w:tcPr>
            <w:tcW w:w="1246" w:type="dxa"/>
            <w:tcBorders>
              <w:tl2br w:val="nil"/>
              <w:tr2bl w:val="nil"/>
            </w:tcBorders>
            <w:vAlign w:val="center"/>
          </w:tcPr>
          <w:p w:rsidR="00716220" w:rsidRDefault="00CA5167">
            <w:pPr>
              <w:pStyle w:val="222222222222222222222222222"/>
            </w:pPr>
            <w:r>
              <w:rPr>
                <w:rFonts w:hint="eastAsia"/>
              </w:rPr>
              <w:t>厂区范围土壤、地下水、赣江</w:t>
            </w:r>
          </w:p>
        </w:tc>
        <w:tc>
          <w:tcPr>
            <w:tcW w:w="1246" w:type="dxa"/>
            <w:tcBorders>
              <w:tl2br w:val="nil"/>
              <w:tr2bl w:val="nil"/>
            </w:tcBorders>
            <w:vAlign w:val="center"/>
          </w:tcPr>
          <w:p w:rsidR="00716220" w:rsidRDefault="00CA5167">
            <w:pPr>
              <w:pStyle w:val="222222222222222222222222222"/>
            </w:pPr>
            <w:r>
              <w:rPr>
                <w:rFonts w:hint="eastAsia"/>
              </w:rPr>
              <w:t>厂区内、赣江下游</w:t>
            </w:r>
            <w:r>
              <w:rPr>
                <w:rFonts w:hint="eastAsia"/>
              </w:rPr>
              <w:t>10km</w:t>
            </w:r>
          </w:p>
        </w:tc>
      </w:tr>
    </w:tbl>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51" w:name="_Toc476314969"/>
      <w:bookmarkStart w:id="52" w:name="_Toc11695"/>
      <w:r>
        <w:rPr>
          <w:rFonts w:hint="eastAsia"/>
        </w:rPr>
        <w:lastRenderedPageBreak/>
        <w:t>4</w:t>
      </w:r>
      <w:r>
        <w:rPr>
          <w:rFonts w:hint="eastAsia"/>
        </w:rPr>
        <w:t>应急组织体系与职责</w:t>
      </w:r>
      <w:bookmarkEnd w:id="51"/>
      <w:bookmarkEnd w:id="52"/>
    </w:p>
    <w:p w:rsidR="00716220" w:rsidRDefault="00CA5167">
      <w:pPr>
        <w:pStyle w:val="00000000000000000000000"/>
      </w:pPr>
      <w:bookmarkStart w:id="53" w:name="_Toc305850297"/>
      <w:bookmarkStart w:id="54" w:name="_Toc305829476"/>
      <w:r>
        <w:rPr>
          <w:rFonts w:hint="eastAsia"/>
        </w:rPr>
        <w:t>为应对突发环境事件，万安县污水处理厂成立应急指挥中心，发生突发环境事件时成立现场应急指挥部，并建立应急组织机构和应急救援组，</w:t>
      </w:r>
      <w:bookmarkEnd w:id="53"/>
      <w:bookmarkEnd w:id="54"/>
      <w:r>
        <w:rPr>
          <w:rFonts w:hint="eastAsia"/>
        </w:rPr>
        <w:t>包括抢修救援组、警戒疏散组、后勤保障组、环境监测组以及专家组，对突发环境事件的预防、处置、救援等进行统一指挥协调。</w:t>
      </w:r>
    </w:p>
    <w:p w:rsidR="00716220" w:rsidRDefault="00CA5167" w:rsidP="00713E9B">
      <w:pPr>
        <w:pStyle w:val="2"/>
        <w:spacing w:before="156" w:after="156"/>
      </w:pPr>
      <w:bookmarkStart w:id="55" w:name="_Toc476314970"/>
      <w:bookmarkStart w:id="56" w:name="_Toc25242"/>
      <w:r>
        <w:rPr>
          <w:rFonts w:hint="eastAsia"/>
        </w:rPr>
        <w:t>4.1</w:t>
      </w:r>
      <w:r>
        <w:rPr>
          <w:rFonts w:hint="eastAsia"/>
        </w:rPr>
        <w:t>指挥机构的组成</w:t>
      </w:r>
      <w:bookmarkEnd w:id="55"/>
      <w:bookmarkEnd w:id="56"/>
    </w:p>
    <w:p w:rsidR="00716220" w:rsidRDefault="00CA5167" w:rsidP="00713E9B">
      <w:pPr>
        <w:pStyle w:val="3"/>
        <w:spacing w:before="156" w:after="156"/>
      </w:pPr>
      <w:r>
        <w:rPr>
          <w:rFonts w:hint="eastAsia"/>
        </w:rPr>
        <w:t>4.1.1</w:t>
      </w:r>
      <w:r>
        <w:rPr>
          <w:rFonts w:hint="eastAsia"/>
        </w:rPr>
        <w:t>应急救援组织体系</w:t>
      </w:r>
    </w:p>
    <w:p w:rsidR="00716220" w:rsidRDefault="00CA5167">
      <w:pPr>
        <w:pStyle w:val="00000000000000000000000"/>
        <w:rPr>
          <w:rFonts w:ascii="仿宋_GB2312" w:eastAsia="仿宋_GB2312" w:hAnsi="宋体"/>
          <w:szCs w:val="28"/>
        </w:rPr>
      </w:pPr>
      <w:r>
        <w:rPr>
          <w:rFonts w:hint="eastAsia"/>
        </w:rPr>
        <w:t>万安县污水处理厂设突发环境事件应急指挥中心，发生突发环境事件时成立现场应急指挥部。应急救援体系见图</w:t>
      </w:r>
      <w:r>
        <w:rPr>
          <w:rFonts w:hint="eastAsia"/>
        </w:rPr>
        <w:t>4.1-1</w:t>
      </w:r>
      <w:r>
        <w:rPr>
          <w:rFonts w:hint="eastAsia"/>
        </w:rPr>
        <w:t>。</w:t>
      </w:r>
    </w:p>
    <w:p w:rsidR="00716220" w:rsidRDefault="00CA5167">
      <w:pPr>
        <w:pStyle w:val="00000000000000000000000"/>
        <w:ind w:firstLineChars="0" w:firstLine="0"/>
        <w:jc w:val="center"/>
      </w:pPr>
      <w:r>
        <w:rPr>
          <w:noProof/>
        </w:rPr>
        <w:drawing>
          <wp:inline distT="0" distB="0" distL="114300" distR="114300">
            <wp:extent cx="4465320" cy="2720340"/>
            <wp:effectExtent l="0" t="0" r="0" b="762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25"/>
                    <a:stretch>
                      <a:fillRect/>
                    </a:stretch>
                  </pic:blipFill>
                  <pic:spPr>
                    <a:xfrm>
                      <a:off x="0" y="0"/>
                      <a:ext cx="4465320" cy="2720340"/>
                    </a:xfrm>
                    <a:prstGeom prst="rect">
                      <a:avLst/>
                    </a:prstGeom>
                    <a:noFill/>
                    <a:ln>
                      <a:noFill/>
                    </a:ln>
                  </pic:spPr>
                </pic:pic>
              </a:graphicData>
            </a:graphic>
          </wp:inline>
        </w:drawing>
      </w:r>
    </w:p>
    <w:p w:rsidR="00716220" w:rsidRDefault="00CA5167" w:rsidP="007F703C">
      <w:pPr>
        <w:pStyle w:val="00000000000000000000000"/>
        <w:spacing w:afterLines="50" w:after="156"/>
        <w:ind w:firstLine="482"/>
        <w:jc w:val="center"/>
        <w:rPr>
          <w:b/>
          <w:bCs/>
        </w:rPr>
      </w:pPr>
      <w:r>
        <w:rPr>
          <w:rFonts w:hint="eastAsia"/>
          <w:b/>
          <w:bCs/>
        </w:rPr>
        <w:t>图</w:t>
      </w:r>
      <w:r>
        <w:rPr>
          <w:rFonts w:hint="eastAsia"/>
          <w:b/>
          <w:bCs/>
        </w:rPr>
        <w:t xml:space="preserve">4.1-1   </w:t>
      </w:r>
      <w:r>
        <w:rPr>
          <w:rFonts w:hint="eastAsia"/>
          <w:b/>
          <w:bCs/>
        </w:rPr>
        <w:t>应急救援体系图</w:t>
      </w:r>
    </w:p>
    <w:p w:rsidR="00716220" w:rsidRPr="007F703C" w:rsidRDefault="00CA5167" w:rsidP="00713E9B">
      <w:pPr>
        <w:pStyle w:val="3"/>
        <w:spacing w:before="156" w:after="156"/>
      </w:pPr>
      <w:r w:rsidRPr="007F703C">
        <w:rPr>
          <w:rFonts w:hint="eastAsia"/>
        </w:rPr>
        <w:t>4.1.2</w:t>
      </w:r>
      <w:r w:rsidRPr="007F703C">
        <w:rPr>
          <w:rFonts w:hint="eastAsia"/>
        </w:rPr>
        <w:t>应急指挥机构组成</w:t>
      </w:r>
    </w:p>
    <w:p w:rsidR="00716220" w:rsidRPr="007F703C" w:rsidRDefault="00CA5167">
      <w:pPr>
        <w:pStyle w:val="00000000000000000000000"/>
      </w:pPr>
      <w:r w:rsidRPr="007F703C">
        <w:rPr>
          <w:rFonts w:hint="eastAsia"/>
        </w:rPr>
        <w:t>(1)</w:t>
      </w:r>
      <w:r w:rsidRPr="007F703C">
        <w:rPr>
          <w:rFonts w:hint="eastAsia"/>
        </w:rPr>
        <w:t>应急指挥中心</w:t>
      </w:r>
    </w:p>
    <w:p w:rsidR="00716220" w:rsidRPr="007F703C" w:rsidRDefault="00CA5167">
      <w:pPr>
        <w:pStyle w:val="00000000000000000000000"/>
      </w:pPr>
      <w:r w:rsidRPr="007F703C">
        <w:rPr>
          <w:rFonts w:hint="eastAsia"/>
        </w:rPr>
        <w:t>公司应急指挥中心由总指挥、副总指挥、指挥中心成员组成。具体组成如下：</w:t>
      </w:r>
    </w:p>
    <w:p w:rsidR="00716220" w:rsidRPr="007F703C" w:rsidRDefault="00CA5167">
      <w:pPr>
        <w:pStyle w:val="00000000000000000000000"/>
      </w:pPr>
      <w:r w:rsidRPr="007F703C">
        <w:rPr>
          <w:rFonts w:hint="eastAsia"/>
        </w:rPr>
        <w:t>总指挥：运营部部长</w:t>
      </w:r>
    </w:p>
    <w:p w:rsidR="00716220" w:rsidRPr="007F703C" w:rsidRDefault="00CA5167">
      <w:pPr>
        <w:pStyle w:val="00000000000000000000000"/>
      </w:pPr>
      <w:r w:rsidRPr="007F703C">
        <w:rPr>
          <w:rFonts w:hint="eastAsia"/>
        </w:rPr>
        <w:t>副总指挥：厂长</w:t>
      </w:r>
    </w:p>
    <w:p w:rsidR="00716220" w:rsidRPr="007F703C" w:rsidRDefault="00CA5167">
      <w:pPr>
        <w:pStyle w:val="00000000000000000000000"/>
      </w:pPr>
      <w:r w:rsidRPr="007F703C">
        <w:rPr>
          <w:rFonts w:hint="eastAsia"/>
        </w:rPr>
        <w:t>指挥中心成员：生产部长、综合部长、生产主管</w:t>
      </w:r>
    </w:p>
    <w:p w:rsidR="00716220" w:rsidRPr="007F703C" w:rsidRDefault="00CA5167">
      <w:pPr>
        <w:pStyle w:val="00000000000000000000000"/>
      </w:pPr>
      <w:r w:rsidRPr="007F703C">
        <w:rPr>
          <w:rFonts w:hint="eastAsia"/>
        </w:rPr>
        <w:lastRenderedPageBreak/>
        <w:t>(2)</w:t>
      </w:r>
      <w:r w:rsidRPr="007F703C">
        <w:rPr>
          <w:rFonts w:hint="eastAsia"/>
        </w:rPr>
        <w:t>应急办公室</w:t>
      </w:r>
    </w:p>
    <w:p w:rsidR="00716220" w:rsidRPr="007F703C" w:rsidRDefault="00CA5167">
      <w:pPr>
        <w:pStyle w:val="00000000000000000000000"/>
      </w:pPr>
      <w:r w:rsidRPr="007F703C">
        <w:rPr>
          <w:rFonts w:hint="eastAsia"/>
        </w:rPr>
        <w:t>万安县污水处理厂</w:t>
      </w:r>
      <w:r w:rsidRPr="007F703C">
        <w:t>应急指挥中心</w:t>
      </w:r>
      <w:r w:rsidRPr="007F703C">
        <w:rPr>
          <w:rFonts w:hint="eastAsia"/>
        </w:rPr>
        <w:t>设立环境应急工作日常办事机构，设在中控室，实行</w:t>
      </w:r>
      <w:r w:rsidRPr="007F703C">
        <w:rPr>
          <w:rFonts w:hint="eastAsia"/>
        </w:rPr>
        <w:t>24</w:t>
      </w:r>
      <w:r w:rsidRPr="007F703C">
        <w:rPr>
          <w:rFonts w:hint="eastAsia"/>
        </w:rPr>
        <w:t>小时值班制度。</w:t>
      </w:r>
      <w:r w:rsidRPr="007F703C">
        <w:rPr>
          <w:rFonts w:hint="eastAsia"/>
        </w:rPr>
        <w:t>24</w:t>
      </w:r>
      <w:r w:rsidRPr="007F703C">
        <w:rPr>
          <w:rFonts w:hint="eastAsia"/>
        </w:rPr>
        <w:t>小时负责人为厂长，值班电话为</w:t>
      </w:r>
      <w:r w:rsidRPr="007F703C">
        <w:rPr>
          <w:rFonts w:hint="eastAsia"/>
        </w:rPr>
        <w:t>13970636334</w:t>
      </w:r>
      <w:r w:rsidRPr="007F703C">
        <w:rPr>
          <w:rFonts w:hint="eastAsia"/>
        </w:rPr>
        <w:t>。</w:t>
      </w:r>
    </w:p>
    <w:p w:rsidR="00716220" w:rsidRPr="007F703C" w:rsidRDefault="00CA5167">
      <w:pPr>
        <w:pStyle w:val="00000000000000000000000"/>
      </w:pPr>
      <w:r w:rsidRPr="007F703C">
        <w:rPr>
          <w:rFonts w:hint="eastAsia"/>
        </w:rPr>
        <w:t>(3)</w:t>
      </w:r>
      <w:r w:rsidRPr="007F703C">
        <w:rPr>
          <w:rFonts w:hint="eastAsia"/>
        </w:rPr>
        <w:t>现场应急指挥部</w:t>
      </w:r>
    </w:p>
    <w:p w:rsidR="00716220" w:rsidRPr="007F703C" w:rsidRDefault="00CA5167">
      <w:pPr>
        <w:pStyle w:val="00000000000000000000000"/>
      </w:pPr>
      <w:r w:rsidRPr="007F703C">
        <w:rPr>
          <w:rFonts w:hint="eastAsia"/>
        </w:rPr>
        <w:t>总指挥：厂长</w:t>
      </w:r>
    </w:p>
    <w:p w:rsidR="00716220" w:rsidRPr="007F703C" w:rsidRDefault="00CA5167">
      <w:pPr>
        <w:pStyle w:val="00000000000000000000000"/>
      </w:pPr>
      <w:r w:rsidRPr="007F703C">
        <w:rPr>
          <w:rFonts w:hint="eastAsia"/>
        </w:rPr>
        <w:t>副总指挥：综合部长、生产部长</w:t>
      </w:r>
    </w:p>
    <w:p w:rsidR="00716220" w:rsidRPr="007F703C" w:rsidRDefault="00CA5167">
      <w:pPr>
        <w:pStyle w:val="00000000000000000000000"/>
      </w:pPr>
      <w:r w:rsidRPr="007F703C">
        <w:rPr>
          <w:rFonts w:hint="eastAsia"/>
        </w:rPr>
        <w:t>成员：各应急救援小组组长</w:t>
      </w:r>
    </w:p>
    <w:p w:rsidR="00716220" w:rsidRPr="007F703C" w:rsidRDefault="00CA5167">
      <w:pPr>
        <w:pStyle w:val="00000000000000000000000"/>
      </w:pPr>
      <w:r w:rsidRPr="007F703C">
        <w:rPr>
          <w:rFonts w:hint="eastAsia"/>
        </w:rPr>
        <w:t>(4)</w:t>
      </w:r>
      <w:r w:rsidRPr="007F703C">
        <w:rPr>
          <w:rFonts w:hint="eastAsia"/>
        </w:rPr>
        <w:t>各应急救援组</w:t>
      </w:r>
    </w:p>
    <w:p w:rsidR="00716220" w:rsidRPr="007F703C" w:rsidRDefault="00CA5167">
      <w:pPr>
        <w:pStyle w:val="00000000000000000000000"/>
      </w:pPr>
      <w:r w:rsidRPr="007F703C">
        <w:rPr>
          <w:rFonts w:hint="eastAsia"/>
        </w:rPr>
        <w:t>①抢修救援组</w:t>
      </w:r>
    </w:p>
    <w:p w:rsidR="00716220" w:rsidRPr="007F703C" w:rsidRDefault="00CA5167">
      <w:pPr>
        <w:pStyle w:val="00000000000000000000000"/>
      </w:pPr>
      <w:r w:rsidRPr="007F703C">
        <w:rPr>
          <w:rFonts w:hint="eastAsia"/>
        </w:rPr>
        <w:t>组长：生产部长</w:t>
      </w:r>
    </w:p>
    <w:p w:rsidR="00716220" w:rsidRPr="007F703C" w:rsidRDefault="00CA5167">
      <w:pPr>
        <w:pStyle w:val="00000000000000000000000"/>
      </w:pPr>
      <w:r w:rsidRPr="007F703C">
        <w:rPr>
          <w:rFonts w:hint="eastAsia"/>
        </w:rPr>
        <w:t>副组长：生产主管</w:t>
      </w:r>
    </w:p>
    <w:p w:rsidR="00716220" w:rsidRPr="007F703C" w:rsidRDefault="00CA5167">
      <w:pPr>
        <w:pStyle w:val="00000000000000000000000"/>
      </w:pPr>
      <w:r w:rsidRPr="007F703C">
        <w:rPr>
          <w:rFonts w:hint="eastAsia"/>
        </w:rPr>
        <w:t>成员：化验班、机修班</w:t>
      </w:r>
    </w:p>
    <w:p w:rsidR="00716220" w:rsidRPr="007F703C" w:rsidRDefault="00CA5167">
      <w:pPr>
        <w:pStyle w:val="00000000000000000000000"/>
      </w:pPr>
      <w:r w:rsidRPr="007F703C">
        <w:rPr>
          <w:rFonts w:hint="eastAsia"/>
        </w:rPr>
        <w:t>②警戒疏散组</w:t>
      </w:r>
    </w:p>
    <w:p w:rsidR="00716220" w:rsidRPr="007F703C" w:rsidRDefault="00CA5167">
      <w:pPr>
        <w:pStyle w:val="00000000000000000000000"/>
      </w:pPr>
      <w:r w:rsidRPr="007F703C">
        <w:rPr>
          <w:rFonts w:hint="eastAsia"/>
        </w:rPr>
        <w:t>组长：生产主管</w:t>
      </w:r>
    </w:p>
    <w:p w:rsidR="00716220" w:rsidRPr="007F703C" w:rsidRDefault="00CA5167">
      <w:pPr>
        <w:pStyle w:val="00000000000000000000000"/>
      </w:pPr>
      <w:r w:rsidRPr="007F703C">
        <w:rPr>
          <w:rFonts w:hint="eastAsia"/>
        </w:rPr>
        <w:t>组员：门卫</w:t>
      </w:r>
    </w:p>
    <w:p w:rsidR="00716220" w:rsidRPr="007F703C" w:rsidRDefault="00CA5167">
      <w:pPr>
        <w:pStyle w:val="00000000000000000000000"/>
      </w:pPr>
      <w:r w:rsidRPr="007F703C">
        <w:rPr>
          <w:rFonts w:hint="eastAsia"/>
        </w:rPr>
        <w:t>③后勤保障组</w:t>
      </w:r>
    </w:p>
    <w:p w:rsidR="00716220" w:rsidRPr="007F703C" w:rsidRDefault="00CA5167">
      <w:pPr>
        <w:pStyle w:val="00000000000000000000000"/>
      </w:pPr>
      <w:r w:rsidRPr="007F703C">
        <w:rPr>
          <w:rFonts w:hint="eastAsia"/>
        </w:rPr>
        <w:t>组长：综合部长</w:t>
      </w:r>
    </w:p>
    <w:p w:rsidR="00716220" w:rsidRPr="007F703C" w:rsidRDefault="00CA5167">
      <w:pPr>
        <w:pStyle w:val="00000000000000000000000"/>
      </w:pPr>
      <w:r w:rsidRPr="007F703C">
        <w:rPr>
          <w:rFonts w:hint="eastAsia"/>
        </w:rPr>
        <w:t>组员：综合部成员</w:t>
      </w:r>
    </w:p>
    <w:p w:rsidR="00716220" w:rsidRPr="007F703C" w:rsidRDefault="00CA5167">
      <w:pPr>
        <w:pStyle w:val="00000000000000000000000"/>
      </w:pPr>
      <w:r w:rsidRPr="007F703C">
        <w:rPr>
          <w:rFonts w:hint="eastAsia"/>
        </w:rPr>
        <w:t>④环境监测组</w:t>
      </w:r>
    </w:p>
    <w:p w:rsidR="00716220" w:rsidRPr="007F703C" w:rsidRDefault="00CA5167">
      <w:pPr>
        <w:pStyle w:val="00000000000000000000000"/>
      </w:pPr>
      <w:r w:rsidRPr="007F703C">
        <w:rPr>
          <w:rFonts w:hint="eastAsia"/>
        </w:rPr>
        <w:t>组长：生产部长</w:t>
      </w:r>
    </w:p>
    <w:p w:rsidR="00716220" w:rsidRPr="007F703C" w:rsidRDefault="00CA5167">
      <w:pPr>
        <w:pStyle w:val="00000000000000000000000"/>
      </w:pPr>
      <w:r w:rsidRPr="007F703C">
        <w:rPr>
          <w:rFonts w:hint="eastAsia"/>
        </w:rPr>
        <w:t>组员：化验班成员</w:t>
      </w:r>
    </w:p>
    <w:p w:rsidR="00716220" w:rsidRDefault="00CA5167" w:rsidP="00713E9B">
      <w:pPr>
        <w:pStyle w:val="2"/>
        <w:spacing w:before="156" w:after="156"/>
      </w:pPr>
      <w:bookmarkStart w:id="57" w:name="_Toc476314971"/>
      <w:bookmarkStart w:id="58" w:name="_Toc80"/>
      <w:r>
        <w:rPr>
          <w:rFonts w:hint="eastAsia"/>
        </w:rPr>
        <w:t>4.2</w:t>
      </w:r>
      <w:r>
        <w:rPr>
          <w:rFonts w:hint="eastAsia"/>
        </w:rPr>
        <w:t>指挥机构的主要职责</w:t>
      </w:r>
      <w:bookmarkEnd w:id="57"/>
      <w:bookmarkEnd w:id="58"/>
    </w:p>
    <w:p w:rsidR="00716220" w:rsidRDefault="00CA5167">
      <w:pPr>
        <w:pStyle w:val="00000000000000000000000"/>
      </w:pPr>
      <w:r>
        <w:rPr>
          <w:rFonts w:hint="eastAsia"/>
        </w:rPr>
        <w:t>(1)</w:t>
      </w:r>
      <w:r>
        <w:rPr>
          <w:rFonts w:hint="eastAsia"/>
        </w:rPr>
        <w:t>贯彻执行国家、当地政府、上级主管部门关于突发环境事件应急处置的方针、政策及有关规定；</w:t>
      </w:r>
    </w:p>
    <w:p w:rsidR="00716220" w:rsidRDefault="00CA5167">
      <w:pPr>
        <w:pStyle w:val="00000000000000000000000"/>
      </w:pPr>
      <w:r>
        <w:rPr>
          <w:rFonts w:hint="eastAsia"/>
        </w:rPr>
        <w:t>(2)</w:t>
      </w:r>
      <w:r>
        <w:rPr>
          <w:rFonts w:hint="eastAsia"/>
        </w:rPr>
        <w:t>组织制定突发环境事件应急预案；</w:t>
      </w:r>
    </w:p>
    <w:p w:rsidR="00716220" w:rsidRDefault="00CA5167">
      <w:pPr>
        <w:pStyle w:val="00000000000000000000000"/>
      </w:pPr>
      <w:r>
        <w:rPr>
          <w:rFonts w:hint="eastAsia"/>
        </w:rPr>
        <w:t>(3)</w:t>
      </w:r>
      <w:r>
        <w:rPr>
          <w:rFonts w:hint="eastAsia"/>
        </w:rPr>
        <w:t>组建突发环境事件应急处置队伍；</w:t>
      </w:r>
    </w:p>
    <w:p w:rsidR="00716220" w:rsidRDefault="00CA5167">
      <w:pPr>
        <w:pStyle w:val="00000000000000000000000"/>
      </w:pPr>
      <w:r>
        <w:rPr>
          <w:rFonts w:hint="eastAsia"/>
        </w:rPr>
        <w:t>(4)</w:t>
      </w:r>
      <w:r>
        <w:rPr>
          <w:rFonts w:hint="eastAsia"/>
        </w:rPr>
        <w:t>负责应急防范设施</w:t>
      </w:r>
      <w:r>
        <w:rPr>
          <w:rFonts w:hint="eastAsia"/>
        </w:rPr>
        <w:t>(</w:t>
      </w:r>
      <w:r>
        <w:rPr>
          <w:rFonts w:hint="eastAsia"/>
        </w:rPr>
        <w:t>备</w:t>
      </w:r>
      <w:r>
        <w:rPr>
          <w:rFonts w:hint="eastAsia"/>
        </w:rPr>
        <w:t>)</w:t>
      </w:r>
      <w:r>
        <w:rPr>
          <w:rFonts w:hint="eastAsia"/>
        </w:rPr>
        <w:t>的建设，以及应急处置物资，特别是处理泄漏物、消解和吸收污染物的物资储备；</w:t>
      </w:r>
    </w:p>
    <w:p w:rsidR="00716220" w:rsidRDefault="00CA5167">
      <w:pPr>
        <w:pStyle w:val="00000000000000000000000"/>
      </w:pPr>
      <w:r>
        <w:rPr>
          <w:rFonts w:hint="eastAsia"/>
        </w:rPr>
        <w:lastRenderedPageBreak/>
        <w:t>(5)</w:t>
      </w:r>
      <w:r>
        <w:rPr>
          <w:rFonts w:hint="eastAsia"/>
        </w:rPr>
        <w:t>检查、督促做好突发环境事件的预防措施和应急处置的各项准备工作，督促、协助有关部门及时消除有毒有害介质的跑、冒、滴、漏；</w:t>
      </w:r>
    </w:p>
    <w:p w:rsidR="00716220" w:rsidRDefault="00CA5167">
      <w:pPr>
        <w:pStyle w:val="00000000000000000000000"/>
      </w:pPr>
      <w:r>
        <w:rPr>
          <w:rFonts w:hint="eastAsia"/>
        </w:rPr>
        <w:t>(6)</w:t>
      </w:r>
      <w:r>
        <w:rPr>
          <w:rFonts w:hint="eastAsia"/>
        </w:rPr>
        <w:t>负责组织预案的审批与更新；</w:t>
      </w:r>
    </w:p>
    <w:p w:rsidR="00716220" w:rsidRDefault="00CA5167">
      <w:pPr>
        <w:pStyle w:val="00000000000000000000000"/>
      </w:pPr>
      <w:r>
        <w:rPr>
          <w:rFonts w:hint="eastAsia"/>
        </w:rPr>
        <w:t>(7)</w:t>
      </w:r>
      <w:r>
        <w:rPr>
          <w:rFonts w:hint="eastAsia"/>
        </w:rPr>
        <w:t>批准应急处置的启动和终止；</w:t>
      </w:r>
    </w:p>
    <w:p w:rsidR="00716220" w:rsidRDefault="00CA5167">
      <w:pPr>
        <w:pStyle w:val="00000000000000000000000"/>
      </w:pPr>
      <w:r>
        <w:rPr>
          <w:rFonts w:hint="eastAsia"/>
        </w:rPr>
        <w:t>(8)</w:t>
      </w:r>
      <w:r>
        <w:rPr>
          <w:rFonts w:hint="eastAsia"/>
        </w:rPr>
        <w:t>确定现场指挥人员；</w:t>
      </w:r>
    </w:p>
    <w:p w:rsidR="00716220" w:rsidRDefault="00CA5167">
      <w:pPr>
        <w:pStyle w:val="00000000000000000000000"/>
      </w:pPr>
      <w:r>
        <w:rPr>
          <w:rFonts w:hint="eastAsia"/>
        </w:rPr>
        <w:t>(9)</w:t>
      </w:r>
      <w:r>
        <w:rPr>
          <w:rFonts w:hint="eastAsia"/>
        </w:rPr>
        <w:t>协调事故现场有关工作；</w:t>
      </w:r>
    </w:p>
    <w:p w:rsidR="00716220" w:rsidRDefault="00CA5167">
      <w:pPr>
        <w:pStyle w:val="00000000000000000000000"/>
      </w:pPr>
      <w:r>
        <w:rPr>
          <w:rFonts w:hint="eastAsia"/>
        </w:rPr>
        <w:t>(10)</w:t>
      </w:r>
      <w:r>
        <w:rPr>
          <w:rFonts w:hint="eastAsia"/>
        </w:rPr>
        <w:t>负责人员、资源配置和应急队伍的调动；</w:t>
      </w:r>
    </w:p>
    <w:p w:rsidR="00716220" w:rsidRDefault="00CA5167">
      <w:pPr>
        <w:pStyle w:val="00000000000000000000000"/>
      </w:pPr>
      <w:r>
        <w:rPr>
          <w:rFonts w:hint="eastAsia"/>
        </w:rPr>
        <w:t>(11)</w:t>
      </w:r>
      <w:r>
        <w:rPr>
          <w:rFonts w:hint="eastAsia"/>
        </w:rPr>
        <w:t>及时向上级报告突发环境事件的具体情况，必要时向有关单位发出增援请求，并向周边单位通报相关情况；</w:t>
      </w:r>
    </w:p>
    <w:p w:rsidR="00716220" w:rsidRDefault="00CA5167">
      <w:pPr>
        <w:pStyle w:val="00000000000000000000000"/>
      </w:pPr>
      <w:r>
        <w:rPr>
          <w:rFonts w:hint="eastAsia"/>
        </w:rPr>
        <w:t>(12)</w:t>
      </w:r>
      <w:r>
        <w:rPr>
          <w:rFonts w:hint="eastAsia"/>
        </w:rPr>
        <w:t>接受上级应急指挥部门或政府的指令和调动，协助事故处理。配合政府部门对环境进行恢复、事故调查、经验教训总结；</w:t>
      </w:r>
    </w:p>
    <w:p w:rsidR="00716220" w:rsidRDefault="00CA5167">
      <w:pPr>
        <w:pStyle w:val="00000000000000000000000"/>
      </w:pPr>
      <w:r>
        <w:rPr>
          <w:rFonts w:hint="eastAsia"/>
        </w:rPr>
        <w:t>(13)</w:t>
      </w:r>
      <w:r>
        <w:rPr>
          <w:rFonts w:hint="eastAsia"/>
        </w:rPr>
        <w:t>负责保护事故现场及相关数据；</w:t>
      </w:r>
    </w:p>
    <w:p w:rsidR="00716220" w:rsidRDefault="00CA5167">
      <w:pPr>
        <w:pStyle w:val="00000000000000000000000"/>
      </w:pPr>
      <w:r>
        <w:rPr>
          <w:rFonts w:hint="eastAsia"/>
        </w:rPr>
        <w:t>(14)</w:t>
      </w:r>
      <w:r>
        <w:rPr>
          <w:rFonts w:hint="eastAsia"/>
        </w:rPr>
        <w:t>有计划地组织实施突发环境事件应急处置的培训和应急预案的演习，负责对员工进行应急知识和基本防护方法的培训。</w:t>
      </w:r>
    </w:p>
    <w:p w:rsidR="00716220" w:rsidRDefault="00CA5167" w:rsidP="00713E9B">
      <w:pPr>
        <w:pStyle w:val="3"/>
        <w:spacing w:before="156" w:after="156"/>
      </w:pPr>
      <w:bookmarkStart w:id="59" w:name="_Toc276628833"/>
      <w:bookmarkStart w:id="60" w:name="_Toc241368522"/>
      <w:r>
        <w:rPr>
          <w:rFonts w:hint="eastAsia"/>
        </w:rPr>
        <w:t>4.2.1</w:t>
      </w:r>
      <w:r>
        <w:rPr>
          <w:rFonts w:hint="eastAsia"/>
        </w:rPr>
        <w:t>应急指挥中心职责</w:t>
      </w:r>
      <w:bookmarkEnd w:id="59"/>
      <w:bookmarkEnd w:id="60"/>
    </w:p>
    <w:p w:rsidR="00716220" w:rsidRDefault="00CA5167">
      <w:pPr>
        <w:pStyle w:val="4"/>
      </w:pPr>
      <w:r>
        <w:rPr>
          <w:rFonts w:hint="eastAsia"/>
        </w:rPr>
        <w:t>4.2.1.1</w:t>
      </w:r>
      <w:r>
        <w:rPr>
          <w:rFonts w:hint="eastAsia"/>
        </w:rPr>
        <w:t>总指挥职责</w:t>
      </w:r>
    </w:p>
    <w:p w:rsidR="00716220" w:rsidRDefault="00CA5167">
      <w:pPr>
        <w:pStyle w:val="00000000000000000000000"/>
      </w:pPr>
      <w:r>
        <w:rPr>
          <w:rFonts w:hint="eastAsia"/>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rsidR="00716220" w:rsidRDefault="00CA5167">
      <w:pPr>
        <w:pStyle w:val="00000000000000000000000"/>
      </w:pPr>
      <w:r>
        <w:rPr>
          <w:rFonts w:hint="eastAsia"/>
        </w:rPr>
        <w:t>(1)</w:t>
      </w:r>
      <w:r>
        <w:rPr>
          <w:rFonts w:hint="eastAsia"/>
        </w:rPr>
        <w:t>启动应急预案和决定响应终止。</w:t>
      </w:r>
    </w:p>
    <w:p w:rsidR="00716220" w:rsidRDefault="00CA5167">
      <w:pPr>
        <w:pStyle w:val="00000000000000000000000"/>
      </w:pPr>
      <w:r>
        <w:rPr>
          <w:rFonts w:hint="eastAsia"/>
        </w:rPr>
        <w:t>(2)</w:t>
      </w:r>
      <w:r>
        <w:rPr>
          <w:rFonts w:hint="eastAsia"/>
        </w:rPr>
        <w:t>分析紧急状态和确定相应报警级别。</w:t>
      </w:r>
    </w:p>
    <w:p w:rsidR="00716220" w:rsidRDefault="00CA5167">
      <w:pPr>
        <w:pStyle w:val="00000000000000000000000"/>
      </w:pPr>
      <w:r>
        <w:rPr>
          <w:rFonts w:hint="eastAsia"/>
        </w:rPr>
        <w:t>(3)</w:t>
      </w:r>
      <w:r>
        <w:rPr>
          <w:rFonts w:hint="eastAsia"/>
        </w:rPr>
        <w:t>负责组织应急救援预案的实施工作。</w:t>
      </w:r>
    </w:p>
    <w:p w:rsidR="00716220" w:rsidRDefault="00CA5167">
      <w:pPr>
        <w:pStyle w:val="00000000000000000000000"/>
      </w:pPr>
      <w:r>
        <w:rPr>
          <w:rFonts w:hint="eastAsia"/>
        </w:rPr>
        <w:t>(4)</w:t>
      </w:r>
      <w:r>
        <w:rPr>
          <w:rFonts w:hint="eastAsia"/>
        </w:rPr>
        <w:t>评估紧急状态，升降报警级别。</w:t>
      </w:r>
    </w:p>
    <w:p w:rsidR="00716220" w:rsidRDefault="00CA5167">
      <w:pPr>
        <w:pStyle w:val="00000000000000000000000"/>
      </w:pPr>
      <w:r>
        <w:rPr>
          <w:rFonts w:hint="eastAsia"/>
        </w:rPr>
        <w:t>(5)</w:t>
      </w:r>
      <w:r>
        <w:rPr>
          <w:rFonts w:hint="eastAsia"/>
        </w:rPr>
        <w:t>与企业外部应急响应部门、人员、组织和机构进行联络。</w:t>
      </w:r>
    </w:p>
    <w:p w:rsidR="00716220" w:rsidRDefault="00CA5167">
      <w:pPr>
        <w:pStyle w:val="00000000000000000000000"/>
      </w:pPr>
      <w:r>
        <w:rPr>
          <w:rFonts w:hint="eastAsia"/>
        </w:rPr>
        <w:t>(6)</w:t>
      </w:r>
      <w:r>
        <w:rPr>
          <w:rFonts w:hint="eastAsia"/>
        </w:rPr>
        <w:t>决定通报外部机构。</w:t>
      </w:r>
    </w:p>
    <w:p w:rsidR="00716220" w:rsidRDefault="00CA5167">
      <w:pPr>
        <w:pStyle w:val="00000000000000000000000"/>
      </w:pPr>
      <w:r>
        <w:rPr>
          <w:rFonts w:hint="eastAsia"/>
        </w:rPr>
        <w:t>(7)</w:t>
      </w:r>
      <w:r>
        <w:rPr>
          <w:rFonts w:hint="eastAsia"/>
        </w:rPr>
        <w:t>决定请求外部援助。</w:t>
      </w:r>
    </w:p>
    <w:p w:rsidR="00716220" w:rsidRDefault="00CA5167">
      <w:pPr>
        <w:pStyle w:val="00000000000000000000000"/>
      </w:pPr>
      <w:r>
        <w:rPr>
          <w:rFonts w:hint="eastAsia"/>
        </w:rPr>
        <w:t>(8)</w:t>
      </w:r>
      <w:r>
        <w:rPr>
          <w:rFonts w:hint="eastAsia"/>
        </w:rPr>
        <w:t>决定从企业或其它部门撤离。</w:t>
      </w:r>
    </w:p>
    <w:p w:rsidR="00716220" w:rsidRDefault="00CA5167">
      <w:pPr>
        <w:pStyle w:val="00000000000000000000000"/>
      </w:pPr>
      <w:r>
        <w:rPr>
          <w:rFonts w:hint="eastAsia"/>
        </w:rPr>
        <w:t>(9)</w:t>
      </w:r>
      <w:r>
        <w:rPr>
          <w:rFonts w:hint="eastAsia"/>
        </w:rPr>
        <w:t>在向万安县申请应急救援时，负责向万安县人民政府和万安县环保局报</w:t>
      </w:r>
      <w:r>
        <w:rPr>
          <w:rFonts w:hint="eastAsia"/>
        </w:rPr>
        <w:lastRenderedPageBreak/>
        <w:t>告和接受指令。</w:t>
      </w:r>
    </w:p>
    <w:p w:rsidR="00716220" w:rsidRDefault="00CA5167">
      <w:pPr>
        <w:pStyle w:val="4"/>
      </w:pPr>
      <w:r>
        <w:rPr>
          <w:rFonts w:hint="eastAsia"/>
        </w:rPr>
        <w:t>4.2.1.2</w:t>
      </w:r>
      <w:r>
        <w:rPr>
          <w:rFonts w:hint="eastAsia"/>
        </w:rPr>
        <w:t>副总指挥职责</w:t>
      </w:r>
    </w:p>
    <w:p w:rsidR="00716220" w:rsidRDefault="00CA5167">
      <w:pPr>
        <w:pStyle w:val="00000000000000000000000"/>
      </w:pPr>
      <w:r>
        <w:rPr>
          <w:rFonts w:hint="eastAsia"/>
        </w:rPr>
        <w:t>(1)</w:t>
      </w:r>
      <w:r>
        <w:rPr>
          <w:rFonts w:hint="eastAsia"/>
        </w:rPr>
        <w:t>协助总指挥工作，主抓现场应急指挥部，做好应急管理日常工作。</w:t>
      </w:r>
    </w:p>
    <w:p w:rsidR="00716220" w:rsidRDefault="00CA5167">
      <w:pPr>
        <w:pStyle w:val="00000000000000000000000"/>
      </w:pPr>
      <w:r>
        <w:rPr>
          <w:rFonts w:hint="eastAsia"/>
        </w:rPr>
        <w:t>(2)</w:t>
      </w:r>
      <w:r>
        <w:rPr>
          <w:rFonts w:hint="eastAsia"/>
        </w:rPr>
        <w:t>总指挥不在抢险救援现场或受总指挥委托时担任总指挥，履行总指挥职责，全权负责应急救援工作。</w:t>
      </w:r>
    </w:p>
    <w:p w:rsidR="00716220" w:rsidRDefault="00CA5167">
      <w:pPr>
        <w:pStyle w:val="4"/>
      </w:pPr>
      <w:bookmarkStart w:id="61" w:name="_Toc225308513"/>
      <w:bookmarkStart w:id="62" w:name="_Toc228175577"/>
      <w:r>
        <w:rPr>
          <w:rFonts w:hint="eastAsia"/>
        </w:rPr>
        <w:t>4.2.1.3</w:t>
      </w:r>
      <w:r>
        <w:rPr>
          <w:rFonts w:hint="eastAsia"/>
        </w:rPr>
        <w:t>应急指挥中心职责</w:t>
      </w:r>
      <w:bookmarkEnd w:id="61"/>
      <w:bookmarkEnd w:id="62"/>
    </w:p>
    <w:p w:rsidR="00716220" w:rsidRDefault="00CA5167">
      <w:pPr>
        <w:pStyle w:val="00000000000000000000000"/>
      </w:pPr>
      <w:r>
        <w:rPr>
          <w:rFonts w:hint="eastAsia"/>
        </w:rPr>
        <w:t>(1)</w:t>
      </w:r>
      <w:r>
        <w:rPr>
          <w:rFonts w:hint="eastAsia"/>
        </w:rPr>
        <w:t>根据应急指挥中心领导指令下达预警和预警解除指令。</w:t>
      </w:r>
    </w:p>
    <w:p w:rsidR="00716220" w:rsidRDefault="00CA5167">
      <w:pPr>
        <w:pStyle w:val="00000000000000000000000"/>
      </w:pPr>
      <w:r>
        <w:rPr>
          <w:rFonts w:hint="eastAsia"/>
        </w:rPr>
        <w:t>(2)</w:t>
      </w:r>
      <w:r>
        <w:rPr>
          <w:rFonts w:hint="eastAsia"/>
        </w:rPr>
        <w:t>在事件发生时，根据总指挥指令，批准本预案的启动与终止，协调事件现场有关工作。</w:t>
      </w:r>
    </w:p>
    <w:p w:rsidR="00716220" w:rsidRDefault="00CA5167">
      <w:pPr>
        <w:pStyle w:val="00000000000000000000000"/>
      </w:pPr>
      <w:r>
        <w:rPr>
          <w:rFonts w:hint="eastAsia"/>
        </w:rPr>
        <w:t>(3)</w:t>
      </w:r>
      <w:r>
        <w:rPr>
          <w:rFonts w:hint="eastAsia"/>
        </w:rPr>
        <w:t>对事故现场的应急救援活动采取统一部署，并对应急救援工作中重大事项进行决策。</w:t>
      </w:r>
    </w:p>
    <w:p w:rsidR="00716220" w:rsidRDefault="00CA5167">
      <w:pPr>
        <w:pStyle w:val="00000000000000000000000"/>
      </w:pPr>
      <w:r>
        <w:rPr>
          <w:rFonts w:hint="eastAsia"/>
        </w:rPr>
        <w:t>(4)</w:t>
      </w:r>
      <w:r>
        <w:rPr>
          <w:rFonts w:hint="eastAsia"/>
        </w:rPr>
        <w:t>负责应急状态下请求外部救援力量的决策。</w:t>
      </w:r>
    </w:p>
    <w:p w:rsidR="00716220" w:rsidRDefault="00CA5167">
      <w:pPr>
        <w:pStyle w:val="00000000000000000000000"/>
      </w:pPr>
      <w:r>
        <w:rPr>
          <w:rFonts w:hint="eastAsia"/>
        </w:rPr>
        <w:t>(5)</w:t>
      </w:r>
      <w:r>
        <w:rPr>
          <w:rFonts w:hint="eastAsia"/>
        </w:rPr>
        <w:t>负责人员、资源配置、应急队伍的调动，确定现场指挥部成员名单，成立现场指挥部。</w:t>
      </w:r>
    </w:p>
    <w:p w:rsidR="00716220" w:rsidRDefault="00CA5167">
      <w:pPr>
        <w:pStyle w:val="00000000000000000000000"/>
      </w:pPr>
      <w:r>
        <w:rPr>
          <w:rFonts w:hint="eastAsia"/>
        </w:rPr>
        <w:t>(6)</w:t>
      </w:r>
      <w:r>
        <w:rPr>
          <w:rFonts w:hint="eastAsia"/>
        </w:rPr>
        <w:t>协调事故现场有关工作，确定事故状态下各级人员的职责，事故信息的上报工作。</w:t>
      </w:r>
    </w:p>
    <w:p w:rsidR="00716220" w:rsidRDefault="00CA5167">
      <w:pPr>
        <w:pStyle w:val="00000000000000000000000"/>
      </w:pPr>
      <w:r>
        <w:rPr>
          <w:rFonts w:hint="eastAsia"/>
        </w:rPr>
        <w:t>(7)</w:t>
      </w:r>
      <w:r>
        <w:rPr>
          <w:rFonts w:hint="eastAsia"/>
        </w:rPr>
        <w:t>向上级部门报告事故情况，并落实上级主管部门下达的重要指示。</w:t>
      </w:r>
    </w:p>
    <w:p w:rsidR="00716220" w:rsidRDefault="00CA5167">
      <w:pPr>
        <w:pStyle w:val="00000000000000000000000"/>
      </w:pPr>
      <w:r>
        <w:rPr>
          <w:rFonts w:hint="eastAsia"/>
        </w:rPr>
        <w:t>(8)</w:t>
      </w:r>
      <w:r>
        <w:rPr>
          <w:rFonts w:hint="eastAsia"/>
        </w:rPr>
        <w:t>接受当地政府的指令和调动，协助事件的处理。</w:t>
      </w:r>
    </w:p>
    <w:p w:rsidR="00716220" w:rsidRDefault="00CA5167">
      <w:pPr>
        <w:pStyle w:val="00000000000000000000000"/>
      </w:pPr>
      <w:r>
        <w:rPr>
          <w:rFonts w:hint="eastAsia"/>
        </w:rPr>
        <w:t>(9)</w:t>
      </w:r>
      <w:r>
        <w:rPr>
          <w:rFonts w:hint="eastAsia"/>
        </w:rPr>
        <w:t>审查应急工作的考核结果。</w:t>
      </w:r>
    </w:p>
    <w:p w:rsidR="00716220" w:rsidRDefault="00CA5167">
      <w:pPr>
        <w:pStyle w:val="00000000000000000000000"/>
      </w:pPr>
      <w:r>
        <w:rPr>
          <w:rFonts w:hint="eastAsia"/>
        </w:rPr>
        <w:t>(10)</w:t>
      </w:r>
      <w:r>
        <w:rPr>
          <w:rFonts w:hint="eastAsia"/>
        </w:rPr>
        <w:t>现场应急工作总结。</w:t>
      </w:r>
    </w:p>
    <w:p w:rsidR="00716220" w:rsidRDefault="00CA5167">
      <w:pPr>
        <w:pStyle w:val="00000000000000000000000"/>
      </w:pPr>
      <w:r>
        <w:rPr>
          <w:rFonts w:hint="eastAsia"/>
        </w:rPr>
        <w:t>(11)</w:t>
      </w:r>
      <w:r>
        <w:rPr>
          <w:rFonts w:hint="eastAsia"/>
        </w:rPr>
        <w:t>负责接警及救援行动中的信息收集和内部信息传递，分析判断各类事故引发环境风险危害的可能性和严重性，以便作出是否启动公司突发环境事件应急预案、应急响应级别的决策。</w:t>
      </w:r>
    </w:p>
    <w:p w:rsidR="00716220" w:rsidRDefault="00CA5167">
      <w:pPr>
        <w:pStyle w:val="00000000000000000000000"/>
      </w:pPr>
      <w:r>
        <w:rPr>
          <w:rFonts w:hint="eastAsia"/>
        </w:rPr>
        <w:t>(12)</w:t>
      </w:r>
      <w:r>
        <w:rPr>
          <w:rFonts w:hint="eastAsia"/>
        </w:rPr>
        <w:t>负责信息上报工作。</w:t>
      </w:r>
    </w:p>
    <w:p w:rsidR="00716220" w:rsidRDefault="00CA5167">
      <w:pPr>
        <w:pStyle w:val="00000000000000000000000"/>
      </w:pPr>
      <w:r>
        <w:rPr>
          <w:rFonts w:hint="eastAsia"/>
        </w:rPr>
        <w:t>(13)</w:t>
      </w:r>
      <w:r>
        <w:rPr>
          <w:rFonts w:hint="eastAsia"/>
        </w:rPr>
        <w:t>负责现场及相关数据搜集整理，及时全面准确地掌握事件状况。</w:t>
      </w:r>
    </w:p>
    <w:p w:rsidR="00716220" w:rsidRDefault="00CA5167">
      <w:pPr>
        <w:pStyle w:val="00000000000000000000000"/>
      </w:pPr>
      <w:r>
        <w:rPr>
          <w:rFonts w:hint="eastAsia"/>
        </w:rPr>
        <w:t>(14)</w:t>
      </w:r>
      <w:r>
        <w:rPr>
          <w:rFonts w:hint="eastAsia"/>
        </w:rPr>
        <w:t>跟踪了解突发环境事件及处置情况，及时向应急指挥中心领导汇报、请示并落实指令。</w:t>
      </w:r>
    </w:p>
    <w:p w:rsidR="00716220" w:rsidRDefault="00CA5167" w:rsidP="00713E9B">
      <w:pPr>
        <w:pStyle w:val="3"/>
        <w:spacing w:before="156" w:after="156"/>
      </w:pPr>
      <w:r>
        <w:rPr>
          <w:rFonts w:hint="eastAsia"/>
        </w:rPr>
        <w:lastRenderedPageBreak/>
        <w:t>4.2.2</w:t>
      </w:r>
      <w:r>
        <w:rPr>
          <w:rFonts w:hint="eastAsia"/>
        </w:rPr>
        <w:t>应急办公室职责</w:t>
      </w:r>
    </w:p>
    <w:p w:rsidR="00716220" w:rsidRDefault="00CA5167">
      <w:pPr>
        <w:pStyle w:val="00000000000000000000000"/>
      </w:pPr>
      <w:r>
        <w:rPr>
          <w:rFonts w:hint="eastAsia"/>
        </w:rPr>
        <w:t>(1)</w:t>
      </w:r>
      <w:r>
        <w:rPr>
          <w:rFonts w:hint="eastAsia"/>
        </w:rPr>
        <w:t>负责接警及救援行动中的信息收集和内部信息传递，分析判断各类事故引发环境污染危害的可能性和严重性，以便公司应急指挥中心作出决策。</w:t>
      </w:r>
    </w:p>
    <w:p w:rsidR="00716220" w:rsidRDefault="00CA5167">
      <w:pPr>
        <w:pStyle w:val="00000000000000000000000"/>
      </w:pPr>
      <w:r>
        <w:rPr>
          <w:rFonts w:hint="eastAsia"/>
        </w:rPr>
        <w:t>(2)</w:t>
      </w:r>
      <w:r>
        <w:rPr>
          <w:rFonts w:hint="eastAsia"/>
        </w:rPr>
        <w:t>掌握突发环境事件的发生情况，及时向应急指挥中心总指挥、副总指挥汇报。</w:t>
      </w:r>
    </w:p>
    <w:p w:rsidR="00716220" w:rsidRDefault="00CA5167">
      <w:pPr>
        <w:pStyle w:val="00000000000000000000000"/>
      </w:pPr>
      <w:r>
        <w:rPr>
          <w:rFonts w:hint="eastAsia"/>
        </w:rPr>
        <w:t>(3)</w:t>
      </w:r>
      <w:r>
        <w:rPr>
          <w:rFonts w:hint="eastAsia"/>
        </w:rPr>
        <w:t>按照应急指挥中心指令，及时将相关命令信息通知现场应急指挥部和各工作小组。</w:t>
      </w:r>
    </w:p>
    <w:p w:rsidR="00716220" w:rsidRDefault="00CA5167">
      <w:pPr>
        <w:pStyle w:val="00000000000000000000000"/>
      </w:pPr>
      <w:r>
        <w:rPr>
          <w:rFonts w:hint="eastAsia"/>
        </w:rPr>
        <w:t>(4)</w:t>
      </w:r>
      <w:r>
        <w:rPr>
          <w:rFonts w:hint="eastAsia"/>
        </w:rPr>
        <w:t>负责指挥相关应急救援小组配备必要的应急保障物资、装备设施。</w:t>
      </w:r>
    </w:p>
    <w:p w:rsidR="00716220" w:rsidRDefault="00CA5167">
      <w:pPr>
        <w:pStyle w:val="00000000000000000000000"/>
      </w:pPr>
      <w:r>
        <w:rPr>
          <w:rFonts w:hint="eastAsia"/>
        </w:rPr>
        <w:t>(5)</w:t>
      </w:r>
      <w:r>
        <w:rPr>
          <w:rFonts w:hint="eastAsia"/>
        </w:rPr>
        <w:t>负责督查应急保障物资、装备设施，确保完好状态。</w:t>
      </w:r>
    </w:p>
    <w:p w:rsidR="00716220" w:rsidRDefault="00CA5167">
      <w:pPr>
        <w:pStyle w:val="00000000000000000000000"/>
      </w:pPr>
      <w:r>
        <w:rPr>
          <w:rFonts w:hint="eastAsia"/>
        </w:rPr>
        <w:t>(6)</w:t>
      </w:r>
      <w:r>
        <w:rPr>
          <w:rFonts w:hint="eastAsia"/>
        </w:rPr>
        <w:t>组织制订事故应急救援预案，负责组织预案的外部评估、备案与更新，并定期组织演练。</w:t>
      </w:r>
    </w:p>
    <w:p w:rsidR="00716220" w:rsidRDefault="00CA5167">
      <w:pPr>
        <w:pStyle w:val="00000000000000000000000"/>
      </w:pPr>
      <w:r>
        <w:rPr>
          <w:rFonts w:hint="eastAsia"/>
        </w:rPr>
        <w:t>(7)</w:t>
      </w:r>
      <w:r>
        <w:rPr>
          <w:rFonts w:hint="eastAsia"/>
        </w:rPr>
        <w:t>负责应急救援培训与审批应急救援演练方案。</w:t>
      </w:r>
    </w:p>
    <w:p w:rsidR="00716220" w:rsidRDefault="00CA5167">
      <w:pPr>
        <w:pStyle w:val="00000000000000000000000"/>
      </w:pPr>
      <w:r>
        <w:rPr>
          <w:rFonts w:hint="eastAsia"/>
        </w:rPr>
        <w:t>(8)</w:t>
      </w:r>
      <w:r>
        <w:rPr>
          <w:rFonts w:hint="eastAsia"/>
        </w:rPr>
        <w:t>建立并管理应急救援的信息资料、档案，包括：</w:t>
      </w:r>
    </w:p>
    <w:p w:rsidR="00716220" w:rsidRDefault="00CA5167">
      <w:pPr>
        <w:pStyle w:val="00000000000000000000000"/>
      </w:pPr>
      <w:r>
        <w:rPr>
          <w:rFonts w:hint="eastAsia"/>
        </w:rPr>
        <w:t>a.</w:t>
      </w:r>
      <w:r>
        <w:rPr>
          <w:rFonts w:hint="eastAsia"/>
        </w:rPr>
        <w:t>救援物资数据库：应急救援物质和设备名称、数量、型号大小、存放地点、负责人及调动方式；</w:t>
      </w:r>
    </w:p>
    <w:p w:rsidR="00716220" w:rsidRDefault="00CA5167">
      <w:pPr>
        <w:pStyle w:val="00000000000000000000000"/>
      </w:pPr>
      <w:r>
        <w:rPr>
          <w:rFonts w:hint="eastAsia"/>
        </w:rPr>
        <w:t>b.</w:t>
      </w:r>
      <w:r>
        <w:rPr>
          <w:rFonts w:hint="eastAsia"/>
        </w:rPr>
        <w:t>保留公司员工名单，制定人员详细分布图；</w:t>
      </w:r>
    </w:p>
    <w:p w:rsidR="00716220" w:rsidRDefault="00CA5167">
      <w:pPr>
        <w:pStyle w:val="00000000000000000000000"/>
      </w:pPr>
      <w:r>
        <w:rPr>
          <w:rFonts w:hint="eastAsia"/>
        </w:rPr>
        <w:t>c.</w:t>
      </w:r>
      <w:r>
        <w:rPr>
          <w:rFonts w:hint="eastAsia"/>
        </w:rPr>
        <w:t>建立与维护应急救援队伍各小组负责人和成员的联系方式；</w:t>
      </w:r>
    </w:p>
    <w:p w:rsidR="00716220" w:rsidRDefault="00CA5167">
      <w:pPr>
        <w:pStyle w:val="00000000000000000000000"/>
      </w:pPr>
      <w:r>
        <w:rPr>
          <w:rFonts w:hint="eastAsia"/>
        </w:rPr>
        <w:t>d.</w:t>
      </w:r>
      <w:r>
        <w:rPr>
          <w:rFonts w:hint="eastAsia"/>
        </w:rPr>
        <w:t>掌握外来人员如承包商和参观者等情况，督促门卫执行进入登记制度；</w:t>
      </w:r>
    </w:p>
    <w:p w:rsidR="00716220" w:rsidRDefault="00CA5167">
      <w:pPr>
        <w:pStyle w:val="00000000000000000000000"/>
      </w:pPr>
      <w:r>
        <w:rPr>
          <w:rFonts w:hint="eastAsia"/>
        </w:rPr>
        <w:t>e.</w:t>
      </w:r>
      <w:r>
        <w:rPr>
          <w:rFonts w:hint="eastAsia"/>
        </w:rPr>
        <w:t>建立与维护政府部门和应急服务机构的地址和联系方式</w:t>
      </w:r>
      <w:r>
        <w:rPr>
          <w:rFonts w:hint="eastAsia"/>
        </w:rPr>
        <w:t>(</w:t>
      </w:r>
      <w:r>
        <w:rPr>
          <w:rFonts w:hint="eastAsia"/>
        </w:rPr>
        <w:t>包括和本公司附近的有关应急救援部门，如：医院、安全、环保部门等</w:t>
      </w:r>
      <w:r>
        <w:rPr>
          <w:rFonts w:hint="eastAsia"/>
        </w:rPr>
        <w:t>)</w:t>
      </w:r>
      <w:r>
        <w:rPr>
          <w:rFonts w:hint="eastAsia"/>
        </w:rPr>
        <w:t>；</w:t>
      </w:r>
    </w:p>
    <w:p w:rsidR="00716220" w:rsidRDefault="00CA5167">
      <w:pPr>
        <w:pStyle w:val="00000000000000000000000"/>
      </w:pPr>
      <w:r>
        <w:rPr>
          <w:rFonts w:hint="eastAsia"/>
        </w:rPr>
        <w:t>f.</w:t>
      </w:r>
      <w:r>
        <w:rPr>
          <w:rFonts w:hint="eastAsia"/>
        </w:rPr>
        <w:t>专家组的相关信息。</w:t>
      </w:r>
    </w:p>
    <w:p w:rsidR="00716220" w:rsidRDefault="00CA5167" w:rsidP="00713E9B">
      <w:pPr>
        <w:pStyle w:val="3"/>
        <w:spacing w:before="156" w:after="156"/>
      </w:pPr>
      <w:r>
        <w:rPr>
          <w:rFonts w:hint="eastAsia"/>
        </w:rPr>
        <w:t>4.2.3</w:t>
      </w:r>
      <w:r>
        <w:rPr>
          <w:rFonts w:hint="eastAsia"/>
        </w:rPr>
        <w:t>现场应急指挥部职责</w:t>
      </w:r>
    </w:p>
    <w:p w:rsidR="00716220" w:rsidRDefault="00CA5167">
      <w:pPr>
        <w:pStyle w:val="00000000000000000000000"/>
      </w:pPr>
      <w:r>
        <w:rPr>
          <w:rFonts w:hint="eastAsia"/>
        </w:rPr>
        <w:t>(1)</w:t>
      </w:r>
      <w:r>
        <w:rPr>
          <w:rFonts w:hint="eastAsia"/>
        </w:rPr>
        <w:t>按照应急指挥中心指令，负责现场应急指挥工作。</w:t>
      </w:r>
    </w:p>
    <w:p w:rsidR="00716220" w:rsidRDefault="00CA5167">
      <w:pPr>
        <w:pStyle w:val="00000000000000000000000"/>
      </w:pPr>
      <w:r>
        <w:rPr>
          <w:rFonts w:hint="eastAsia"/>
        </w:rPr>
        <w:t>(2)</w:t>
      </w:r>
      <w:r>
        <w:rPr>
          <w:rFonts w:hint="eastAsia"/>
        </w:rPr>
        <w:t>收集现场信息，核实现场情况，及时向应急指挥中心报告。</w:t>
      </w:r>
    </w:p>
    <w:p w:rsidR="00716220" w:rsidRDefault="00CA5167">
      <w:pPr>
        <w:pStyle w:val="00000000000000000000000"/>
      </w:pPr>
      <w:r>
        <w:rPr>
          <w:rFonts w:hint="eastAsia"/>
        </w:rPr>
        <w:t>(3)</w:t>
      </w:r>
      <w:r>
        <w:rPr>
          <w:rFonts w:hint="eastAsia"/>
        </w:rPr>
        <w:t>负责调配现场应急资源。</w:t>
      </w:r>
    </w:p>
    <w:p w:rsidR="00716220" w:rsidRDefault="00CA5167">
      <w:pPr>
        <w:pStyle w:val="00000000000000000000000"/>
      </w:pPr>
      <w:r>
        <w:rPr>
          <w:rFonts w:hint="eastAsia"/>
        </w:rPr>
        <w:t>(4)</w:t>
      </w:r>
      <w:r>
        <w:rPr>
          <w:rFonts w:hint="eastAsia"/>
        </w:rPr>
        <w:t>必要时，提出现场增援、人员疏散、向政府求援等建议并及时报告应急指挥中心。</w:t>
      </w:r>
    </w:p>
    <w:p w:rsidR="00716220" w:rsidRDefault="00CA5167">
      <w:pPr>
        <w:pStyle w:val="00000000000000000000000"/>
      </w:pPr>
      <w:r>
        <w:rPr>
          <w:rFonts w:hint="eastAsia"/>
        </w:rPr>
        <w:t>(5)</w:t>
      </w:r>
      <w:r>
        <w:rPr>
          <w:rFonts w:hint="eastAsia"/>
        </w:rPr>
        <w:t>参与突发环境事件的调查处理工作。</w:t>
      </w:r>
    </w:p>
    <w:p w:rsidR="00716220" w:rsidRDefault="00CA5167">
      <w:pPr>
        <w:pStyle w:val="00000000000000000000000"/>
      </w:pPr>
      <w:r>
        <w:rPr>
          <w:rFonts w:hint="eastAsia"/>
        </w:rPr>
        <w:lastRenderedPageBreak/>
        <w:t>(6)</w:t>
      </w:r>
      <w:r>
        <w:rPr>
          <w:rFonts w:hint="eastAsia"/>
        </w:rPr>
        <w:t>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rsidR="00716220" w:rsidRDefault="00CA5167" w:rsidP="00713E9B">
      <w:pPr>
        <w:pStyle w:val="3"/>
        <w:spacing w:before="156" w:after="156"/>
      </w:pPr>
      <w:bookmarkStart w:id="63" w:name="_Toc313023165"/>
      <w:bookmarkStart w:id="64" w:name="_Toc306266612"/>
      <w:r>
        <w:rPr>
          <w:rFonts w:hint="eastAsia"/>
        </w:rPr>
        <w:t>4.2.4</w:t>
      </w:r>
      <w:r>
        <w:rPr>
          <w:rFonts w:hint="eastAsia"/>
        </w:rPr>
        <w:t>应急救援组</w:t>
      </w:r>
      <w:bookmarkEnd w:id="63"/>
      <w:bookmarkEnd w:id="64"/>
      <w:r>
        <w:rPr>
          <w:rFonts w:hint="eastAsia"/>
        </w:rPr>
        <w:t>职责</w:t>
      </w:r>
    </w:p>
    <w:p w:rsidR="00716220" w:rsidRDefault="00CA5167">
      <w:pPr>
        <w:pStyle w:val="4"/>
      </w:pPr>
      <w:r>
        <w:rPr>
          <w:rFonts w:hint="eastAsia"/>
        </w:rPr>
        <w:t>4.2.4.1</w:t>
      </w:r>
      <w:r>
        <w:rPr>
          <w:rFonts w:hint="eastAsia"/>
        </w:rPr>
        <w:t>抢修救援组职责</w:t>
      </w:r>
    </w:p>
    <w:p w:rsidR="00716220" w:rsidRDefault="00CA5167">
      <w:pPr>
        <w:pStyle w:val="00000000000000000000000"/>
      </w:pPr>
      <w:r>
        <w:rPr>
          <w:rFonts w:hint="eastAsia"/>
        </w:rPr>
        <w:t>(1)</w:t>
      </w:r>
      <w:r>
        <w:rPr>
          <w:rFonts w:hint="eastAsia"/>
        </w:rPr>
        <w:t>接到抢修救援通知后，由组长牵头召集队伍，佩戴个人防护用品，第一时间赶赴现场，了解事故现场情况；</w:t>
      </w:r>
    </w:p>
    <w:p w:rsidR="00716220" w:rsidRDefault="00CA5167">
      <w:pPr>
        <w:pStyle w:val="00000000000000000000000"/>
      </w:pPr>
      <w:r>
        <w:rPr>
          <w:rFonts w:hint="eastAsia"/>
        </w:rPr>
        <w:t>(2)</w:t>
      </w:r>
      <w:r>
        <w:rPr>
          <w:rFonts w:hint="eastAsia"/>
        </w:rPr>
        <w:t>参与生产和工艺方面应急救援处理方案的制定；</w:t>
      </w:r>
    </w:p>
    <w:p w:rsidR="00716220" w:rsidRDefault="00CA5167">
      <w:pPr>
        <w:pStyle w:val="00000000000000000000000"/>
      </w:pPr>
      <w:r>
        <w:rPr>
          <w:rFonts w:hint="eastAsia"/>
        </w:rPr>
        <w:t>(3)</w:t>
      </w:r>
      <w:r>
        <w:rPr>
          <w:rFonts w:hint="eastAsia"/>
        </w:rPr>
        <w:t>根据应急指挥中心确定的抢险方案，立即组织现场救援；</w:t>
      </w:r>
    </w:p>
    <w:p w:rsidR="00716220" w:rsidRDefault="00CA5167">
      <w:pPr>
        <w:pStyle w:val="00000000000000000000000"/>
      </w:pPr>
      <w:r>
        <w:rPr>
          <w:rFonts w:hint="eastAsia"/>
        </w:rPr>
        <w:t>(4)</w:t>
      </w:r>
      <w:r>
        <w:rPr>
          <w:rFonts w:hint="eastAsia"/>
        </w:rPr>
        <w:t>根据应急指挥中心下达的指令，迅速抢修设备、管道，及时堵漏，控制事故以防扩大；</w:t>
      </w:r>
    </w:p>
    <w:p w:rsidR="00716220" w:rsidRDefault="00CA5167">
      <w:pPr>
        <w:pStyle w:val="00000000000000000000000"/>
      </w:pPr>
      <w:r>
        <w:rPr>
          <w:rFonts w:hint="eastAsia"/>
        </w:rPr>
        <w:t>(5)</w:t>
      </w:r>
      <w:r>
        <w:rPr>
          <w:rFonts w:hint="eastAsia"/>
        </w:rPr>
        <w:t>转移或采取措施保护现场危险物资、重要设备设施等；</w:t>
      </w:r>
    </w:p>
    <w:p w:rsidR="00716220" w:rsidRDefault="00CA5167">
      <w:pPr>
        <w:pStyle w:val="00000000000000000000000"/>
      </w:pPr>
      <w:r>
        <w:rPr>
          <w:rFonts w:hint="eastAsia"/>
        </w:rPr>
        <w:t>(6)</w:t>
      </w:r>
      <w:r>
        <w:rPr>
          <w:rFonts w:hint="eastAsia"/>
        </w:rPr>
        <w:t>指挥、协调事故装置和相关装置以及环保设施的应急处理；</w:t>
      </w:r>
    </w:p>
    <w:p w:rsidR="00716220" w:rsidRDefault="00CA5167">
      <w:pPr>
        <w:pStyle w:val="00000000000000000000000"/>
      </w:pPr>
      <w:r>
        <w:rPr>
          <w:rFonts w:hint="eastAsia"/>
        </w:rPr>
        <w:t>(7)</w:t>
      </w:r>
      <w:r>
        <w:rPr>
          <w:rFonts w:hint="eastAsia"/>
        </w:rPr>
        <w:t>及时向现场指挥部汇报本组应急处置情况；</w:t>
      </w:r>
    </w:p>
    <w:p w:rsidR="00716220" w:rsidRDefault="00CA5167">
      <w:pPr>
        <w:pStyle w:val="00000000000000000000000"/>
      </w:pPr>
      <w:r>
        <w:rPr>
          <w:rFonts w:hint="eastAsia"/>
        </w:rPr>
        <w:t>(8)</w:t>
      </w:r>
      <w:r>
        <w:rPr>
          <w:rFonts w:hint="eastAsia"/>
        </w:rPr>
        <w:t>负责组织突发环境事件处置后的生产恢复；</w:t>
      </w:r>
    </w:p>
    <w:p w:rsidR="00716220" w:rsidRDefault="00CA5167">
      <w:pPr>
        <w:pStyle w:val="00000000000000000000000"/>
      </w:pPr>
      <w:r>
        <w:rPr>
          <w:rFonts w:hint="eastAsia"/>
        </w:rPr>
        <w:t>(9)</w:t>
      </w:r>
      <w:r>
        <w:rPr>
          <w:rFonts w:hint="eastAsia"/>
        </w:rPr>
        <w:t>负责应急指挥中心交办的其它任务；</w:t>
      </w:r>
    </w:p>
    <w:p w:rsidR="00716220" w:rsidRDefault="00CA5167">
      <w:pPr>
        <w:pStyle w:val="00000000000000000000000"/>
      </w:pPr>
      <w:r>
        <w:rPr>
          <w:rFonts w:hint="eastAsia"/>
        </w:rPr>
        <w:t>(10)</w:t>
      </w:r>
      <w:r>
        <w:rPr>
          <w:rFonts w:hint="eastAsia"/>
        </w:rPr>
        <w:t>有计划地开展预案演习，熟悉救援预案与程序，加强人员间的配合，进行封、围、堵等抢救措施的训练和实战演习，提高抢险救灾能力。</w:t>
      </w:r>
    </w:p>
    <w:p w:rsidR="00716220" w:rsidRDefault="00CA5167">
      <w:pPr>
        <w:pStyle w:val="4"/>
      </w:pPr>
      <w:bookmarkStart w:id="65" w:name="_Toc306266617"/>
      <w:bookmarkStart w:id="66" w:name="_Toc313023170"/>
      <w:r>
        <w:rPr>
          <w:rFonts w:hint="eastAsia"/>
        </w:rPr>
        <w:t>4.2.4.2</w:t>
      </w:r>
      <w:r>
        <w:rPr>
          <w:rFonts w:hint="eastAsia"/>
        </w:rPr>
        <w:t>警戒疏散组</w:t>
      </w:r>
      <w:bookmarkStart w:id="67" w:name="_Toc313023171"/>
      <w:bookmarkStart w:id="68" w:name="_Toc306266618"/>
      <w:bookmarkEnd w:id="65"/>
      <w:bookmarkEnd w:id="66"/>
      <w:r>
        <w:rPr>
          <w:rFonts w:hint="eastAsia"/>
        </w:rPr>
        <w:t>职责</w:t>
      </w:r>
    </w:p>
    <w:p w:rsidR="00716220" w:rsidRDefault="00CA5167">
      <w:pPr>
        <w:pStyle w:val="00000000000000000000000"/>
      </w:pPr>
      <w:r>
        <w:rPr>
          <w:rFonts w:hint="eastAsia"/>
        </w:rPr>
        <w:t>(1)</w:t>
      </w:r>
      <w:r>
        <w:rPr>
          <w:rFonts w:hint="eastAsia"/>
        </w:rPr>
        <w:t>接到抢险指令后，佩戴好个人防护用品，由组长牵头召集队伍迅速奔赴现场，并迅速组织事故发生地或险情威胁区域的人员撤离出危险区域；</w:t>
      </w:r>
    </w:p>
    <w:p w:rsidR="00716220" w:rsidRDefault="00CA5167">
      <w:pPr>
        <w:pStyle w:val="00000000000000000000000"/>
      </w:pPr>
      <w:r>
        <w:rPr>
          <w:rFonts w:hint="eastAsia"/>
        </w:rPr>
        <w:t>(2)</w:t>
      </w:r>
      <w:r>
        <w:rPr>
          <w:rFonts w:hint="eastAsia"/>
        </w:rPr>
        <w:t>根据应急指挥中心确定事故影响范围，封锁事故现场和危险区域，设置警示标识，并布置岗哨，加强警戒，巡逻检查，严禁与救援无关人员进入危险区域；</w:t>
      </w:r>
    </w:p>
    <w:p w:rsidR="00716220" w:rsidRDefault="00CA5167">
      <w:pPr>
        <w:pStyle w:val="00000000000000000000000"/>
      </w:pPr>
      <w:r>
        <w:rPr>
          <w:rFonts w:hint="eastAsia"/>
        </w:rPr>
        <w:t>(3)</w:t>
      </w:r>
      <w:r>
        <w:rPr>
          <w:rFonts w:hint="eastAsia"/>
        </w:rPr>
        <w:t>维护道路交通秩序，指挥抢救车辆行驶路线，引导外来救援力量进入事故现场；</w:t>
      </w:r>
    </w:p>
    <w:p w:rsidR="00716220" w:rsidRDefault="00CA5167">
      <w:pPr>
        <w:pStyle w:val="00000000000000000000000"/>
      </w:pPr>
      <w:r>
        <w:rPr>
          <w:rFonts w:hint="eastAsia"/>
        </w:rPr>
        <w:t>(4)</w:t>
      </w:r>
      <w:r>
        <w:rPr>
          <w:rFonts w:hint="eastAsia"/>
        </w:rPr>
        <w:t>配合有关部门组织厂内人员疏散到上游或上风向集合地点。</w:t>
      </w:r>
    </w:p>
    <w:p w:rsidR="00716220" w:rsidRDefault="00CA5167">
      <w:pPr>
        <w:pStyle w:val="4"/>
      </w:pPr>
      <w:r>
        <w:rPr>
          <w:rFonts w:hint="eastAsia"/>
        </w:rPr>
        <w:lastRenderedPageBreak/>
        <w:t>4.2.4.3</w:t>
      </w:r>
      <w:bookmarkEnd w:id="67"/>
      <w:bookmarkEnd w:id="68"/>
      <w:r>
        <w:rPr>
          <w:rFonts w:hint="eastAsia"/>
        </w:rPr>
        <w:t>后勤保障组职责</w:t>
      </w:r>
    </w:p>
    <w:p w:rsidR="00716220" w:rsidRDefault="00CA5167">
      <w:pPr>
        <w:pStyle w:val="00000000000000000000000"/>
      </w:pPr>
      <w:bookmarkStart w:id="69" w:name="_Toc306266620"/>
      <w:bookmarkStart w:id="70" w:name="_Toc313023173"/>
      <w:r>
        <w:rPr>
          <w:rFonts w:hint="eastAsia"/>
        </w:rPr>
        <w:t>(1)</w:t>
      </w:r>
      <w:r>
        <w:rPr>
          <w:rFonts w:hint="eastAsia"/>
        </w:rPr>
        <w:t>接到报警后，准备抢险抢救物资及设备工具；</w:t>
      </w:r>
    </w:p>
    <w:p w:rsidR="00716220" w:rsidRDefault="00CA5167">
      <w:pPr>
        <w:pStyle w:val="00000000000000000000000"/>
      </w:pPr>
      <w:r>
        <w:rPr>
          <w:rFonts w:hint="eastAsia"/>
        </w:rPr>
        <w:t>(2)</w:t>
      </w:r>
      <w:r>
        <w:rPr>
          <w:rFonts w:hint="eastAsia"/>
        </w:rPr>
        <w:t>根据生产班组事故部位的管线、法兰、阀门、设备等型号及几何尺寸，对照库存储备，及时准确地提供备件；</w:t>
      </w:r>
    </w:p>
    <w:p w:rsidR="00716220" w:rsidRDefault="00CA5167">
      <w:pPr>
        <w:pStyle w:val="00000000000000000000000"/>
      </w:pPr>
      <w:r>
        <w:rPr>
          <w:rFonts w:hint="eastAsia"/>
        </w:rPr>
        <w:t>(3)</w:t>
      </w:r>
      <w:r>
        <w:rPr>
          <w:rFonts w:hint="eastAsia"/>
        </w:rPr>
        <w:t>根据事故的程度，及时向外部门联系，调动物资等；</w:t>
      </w:r>
    </w:p>
    <w:p w:rsidR="00716220" w:rsidRDefault="00CA5167">
      <w:pPr>
        <w:pStyle w:val="00000000000000000000000"/>
      </w:pPr>
      <w:r>
        <w:rPr>
          <w:rFonts w:hint="eastAsia"/>
        </w:rPr>
        <w:t>(4)</w:t>
      </w:r>
      <w:r>
        <w:rPr>
          <w:rFonts w:hint="eastAsia"/>
        </w:rPr>
        <w:t>负责保证事故现场救援设备、用水、用电等供应。</w:t>
      </w:r>
    </w:p>
    <w:p w:rsidR="00716220" w:rsidRDefault="00CA5167">
      <w:pPr>
        <w:pStyle w:val="4"/>
      </w:pPr>
      <w:bookmarkStart w:id="71" w:name="_Toc306266611"/>
      <w:bookmarkStart w:id="72" w:name="_Toc313023164"/>
      <w:bookmarkEnd w:id="69"/>
      <w:bookmarkEnd w:id="70"/>
      <w:r>
        <w:rPr>
          <w:rFonts w:hint="eastAsia"/>
        </w:rPr>
        <w:t>4.2.4.4</w:t>
      </w:r>
      <w:r>
        <w:rPr>
          <w:rFonts w:hint="eastAsia"/>
        </w:rPr>
        <w:t>环境监测组职责</w:t>
      </w:r>
    </w:p>
    <w:p w:rsidR="00716220" w:rsidRDefault="00CA5167">
      <w:pPr>
        <w:pStyle w:val="00000000000000000000000"/>
      </w:pPr>
      <w:r>
        <w:rPr>
          <w:rFonts w:hint="eastAsia"/>
        </w:rPr>
        <w:t>(1)</w:t>
      </w:r>
      <w:r>
        <w:rPr>
          <w:rFonts w:hint="eastAsia"/>
        </w:rPr>
        <w:t>事故发生后，协助环境监测站对事故区域大气、地表水中污染物浓度进行监测，确定污染物的浓度、成分及流量，处置过程中要及时提供上述监测数据。</w:t>
      </w:r>
    </w:p>
    <w:p w:rsidR="00716220" w:rsidRDefault="00CA5167">
      <w:pPr>
        <w:pStyle w:val="00000000000000000000000"/>
      </w:pPr>
      <w:r>
        <w:rPr>
          <w:rFonts w:hint="eastAsia"/>
        </w:rPr>
        <w:t>(2)</w:t>
      </w:r>
      <w:r>
        <w:rPr>
          <w:rFonts w:hint="eastAsia"/>
        </w:rPr>
        <w:t>检查环保应急处置措施的落实及周围环境状况，对突发环境事件造成的环境影响进行实时评估，并及时向现场应急指挥部汇报，确定有效防治环境污染的对策。</w:t>
      </w:r>
    </w:p>
    <w:p w:rsidR="00716220" w:rsidRDefault="00CA5167">
      <w:pPr>
        <w:pStyle w:val="00000000000000000000000"/>
      </w:pPr>
      <w:r>
        <w:rPr>
          <w:rFonts w:hint="eastAsia"/>
        </w:rPr>
        <w:t>(3)</w:t>
      </w:r>
      <w:r>
        <w:rPr>
          <w:rFonts w:hint="eastAsia"/>
        </w:rPr>
        <w:t>做好对受污染的设施、设备或场所的善后环境修复处理工作。</w:t>
      </w:r>
    </w:p>
    <w:p w:rsidR="00716220" w:rsidRDefault="00CA5167">
      <w:pPr>
        <w:pStyle w:val="00000000000000000000000"/>
      </w:pPr>
      <w:r>
        <w:rPr>
          <w:rFonts w:hint="eastAsia"/>
        </w:rPr>
        <w:t>(4)</w:t>
      </w:r>
      <w:r>
        <w:rPr>
          <w:rFonts w:hint="eastAsia"/>
        </w:rPr>
        <w:t>做好材料的收集工作和调查工作。</w:t>
      </w:r>
    </w:p>
    <w:p w:rsidR="00716220" w:rsidRDefault="00CA5167">
      <w:pPr>
        <w:pStyle w:val="00000000000000000000000"/>
      </w:pPr>
      <w:r>
        <w:rPr>
          <w:rFonts w:hint="eastAsia"/>
        </w:rPr>
        <w:t>(5)</w:t>
      </w:r>
      <w:r>
        <w:rPr>
          <w:rFonts w:hint="eastAsia"/>
        </w:rPr>
        <w:t>负责应急指挥中心交办的其它任务。</w:t>
      </w:r>
    </w:p>
    <w:p w:rsidR="00716220" w:rsidRDefault="00CA5167">
      <w:pPr>
        <w:pStyle w:val="4"/>
      </w:pPr>
      <w:r>
        <w:rPr>
          <w:rFonts w:hint="eastAsia"/>
        </w:rPr>
        <w:t>4.2.4.5</w:t>
      </w:r>
      <w:r>
        <w:rPr>
          <w:rFonts w:hint="eastAsia"/>
        </w:rPr>
        <w:t>专家组</w:t>
      </w:r>
      <w:bookmarkEnd w:id="71"/>
      <w:bookmarkEnd w:id="72"/>
    </w:p>
    <w:p w:rsidR="00716220" w:rsidRDefault="00CA5167">
      <w:pPr>
        <w:pStyle w:val="00000000000000000000000"/>
      </w:pPr>
      <w:bookmarkStart w:id="73" w:name="_Toc306266624"/>
      <w:bookmarkStart w:id="74" w:name="_Toc313023177"/>
      <w:r>
        <w:rPr>
          <w:rFonts w:hint="eastAsia"/>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73"/>
    <w:bookmarkEnd w:id="74"/>
    <w:p w:rsidR="00716220" w:rsidRDefault="00CA5167">
      <w:pPr>
        <w:pStyle w:val="4"/>
      </w:pPr>
      <w:r>
        <w:rPr>
          <w:rFonts w:hint="eastAsia"/>
        </w:rPr>
        <w:t>4.2.4.6</w:t>
      </w:r>
      <w:r>
        <w:rPr>
          <w:rFonts w:hint="eastAsia"/>
        </w:rPr>
        <w:t>事故单位</w:t>
      </w:r>
    </w:p>
    <w:p w:rsidR="00716220" w:rsidRDefault="00CA5167">
      <w:pPr>
        <w:pStyle w:val="00000000000000000000000"/>
      </w:pPr>
      <w:r>
        <w:rPr>
          <w:rFonts w:hint="eastAsia"/>
        </w:rPr>
        <w:t>(1)</w:t>
      </w:r>
      <w:r>
        <w:rPr>
          <w:rFonts w:hint="eastAsia"/>
        </w:rPr>
        <w:t>突发环境事件发生时立即按照环境应急预案进行处理，防止事态扩大，并按照报告程序和内容向应急指挥中心报告情况。</w:t>
      </w:r>
    </w:p>
    <w:p w:rsidR="00716220" w:rsidRDefault="00CA5167">
      <w:pPr>
        <w:pStyle w:val="00000000000000000000000"/>
      </w:pPr>
      <w:r>
        <w:rPr>
          <w:rFonts w:hint="eastAsia"/>
        </w:rPr>
        <w:t>(2)</w:t>
      </w:r>
      <w:r>
        <w:rPr>
          <w:rFonts w:hint="eastAsia"/>
        </w:rPr>
        <w:t>按照现场指挥部指令做好相应应急准备。</w:t>
      </w:r>
    </w:p>
    <w:p w:rsidR="00716220" w:rsidRDefault="00CA5167">
      <w:pPr>
        <w:pStyle w:val="00000000000000000000000"/>
      </w:pPr>
      <w:r>
        <w:rPr>
          <w:rFonts w:hint="eastAsia"/>
        </w:rPr>
        <w:t>(3)</w:t>
      </w:r>
      <w:r>
        <w:rPr>
          <w:rFonts w:hint="eastAsia"/>
        </w:rPr>
        <w:t>实施事故处理后的生产恢复工作。</w:t>
      </w: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75" w:name="_Toc27582"/>
      <w:bookmarkStart w:id="76" w:name="_Toc476314972"/>
      <w:r>
        <w:rPr>
          <w:rFonts w:hint="eastAsia"/>
        </w:rPr>
        <w:lastRenderedPageBreak/>
        <w:t>5</w:t>
      </w:r>
      <w:r>
        <w:rPr>
          <w:rFonts w:hint="eastAsia"/>
        </w:rPr>
        <w:t>应急能力建设</w:t>
      </w:r>
      <w:bookmarkEnd w:id="75"/>
      <w:bookmarkEnd w:id="76"/>
    </w:p>
    <w:p w:rsidR="00716220" w:rsidRDefault="00CA5167" w:rsidP="00713E9B">
      <w:pPr>
        <w:pStyle w:val="2"/>
        <w:spacing w:before="156" w:after="156"/>
      </w:pPr>
      <w:bookmarkStart w:id="77" w:name="_Toc476314973"/>
      <w:bookmarkStart w:id="78" w:name="_Toc11766"/>
      <w:r>
        <w:rPr>
          <w:rFonts w:hint="eastAsia"/>
        </w:rPr>
        <w:t>5.1</w:t>
      </w:r>
      <w:r>
        <w:rPr>
          <w:rFonts w:hint="eastAsia"/>
        </w:rPr>
        <w:t>应急处置队伍</w:t>
      </w:r>
      <w:bookmarkEnd w:id="77"/>
      <w:bookmarkEnd w:id="78"/>
    </w:p>
    <w:p w:rsidR="00716220" w:rsidRDefault="00CA5167">
      <w:pPr>
        <w:pStyle w:val="00000000000000000000000"/>
      </w:pPr>
      <w:r>
        <w:rPr>
          <w:rFonts w:hint="eastAsia"/>
        </w:rPr>
        <w:t>万安县污水处理厂设立了应急指挥中心，事故现场设立现场应急指挥部。应急指挥中心由技术专家组、现场应急指挥部、应急救援小组组成。涉及多个生产设施或影响重大的事故，由万安县污水处理厂应急指挥中心负责应急救援协调指挥工作，组织有关部门成立现场指挥部。</w:t>
      </w:r>
    </w:p>
    <w:p w:rsidR="00716220" w:rsidRDefault="00CA5167">
      <w:pPr>
        <w:pStyle w:val="00000000000000000000000"/>
      </w:pPr>
      <w:r>
        <w:rPr>
          <w:rFonts w:hint="eastAsia"/>
        </w:rPr>
        <w:t>万安县污水处理厂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rsidR="00716220" w:rsidRDefault="00CA5167" w:rsidP="00713E9B">
      <w:pPr>
        <w:pStyle w:val="2"/>
        <w:spacing w:before="156" w:after="156"/>
      </w:pPr>
      <w:bookmarkStart w:id="79" w:name="_Toc9012"/>
      <w:bookmarkStart w:id="80" w:name="_Toc476314974"/>
      <w:r>
        <w:rPr>
          <w:rFonts w:hint="eastAsia"/>
        </w:rPr>
        <w:t>5.2</w:t>
      </w:r>
      <w:r>
        <w:rPr>
          <w:rFonts w:hint="eastAsia"/>
        </w:rPr>
        <w:t>应急设施和物资</w:t>
      </w:r>
      <w:bookmarkEnd w:id="79"/>
      <w:bookmarkEnd w:id="80"/>
    </w:p>
    <w:p w:rsidR="00716220" w:rsidRDefault="00CA5167">
      <w:pPr>
        <w:pStyle w:val="00000000000000000000000"/>
      </w:pPr>
      <w:r>
        <w:rPr>
          <w:rFonts w:hint="eastAsia"/>
        </w:rPr>
        <w:t>万安县污水处理厂根据自身突发环境事件应急救援的需要和特点，储备有关物资和装备，统一管理、登记应急物资和装备的类型、数量、性能和存放位置，建立完善的保障措施。当突发环境事件超出万安县污水处理厂应急能力时，万安县污水处理厂应急指挥中心可向万安县人民政府、万安县环保局等部门申请救援。</w:t>
      </w:r>
    </w:p>
    <w:p w:rsidR="00716220" w:rsidRDefault="00CA5167" w:rsidP="00713E9B">
      <w:pPr>
        <w:pStyle w:val="3"/>
        <w:spacing w:before="156" w:after="156"/>
      </w:pPr>
      <w:bookmarkStart w:id="81" w:name="_Toc306266681"/>
      <w:bookmarkStart w:id="82" w:name="_Toc304533466"/>
      <w:bookmarkStart w:id="83" w:name="_Toc313023227"/>
      <w:bookmarkStart w:id="84" w:name="_Toc307845963"/>
      <w:bookmarkStart w:id="85" w:name="_Toc185216968"/>
      <w:r>
        <w:rPr>
          <w:rFonts w:hint="eastAsia"/>
        </w:rPr>
        <w:t>5.2.1</w:t>
      </w:r>
      <w:r>
        <w:rPr>
          <w:rFonts w:hint="eastAsia"/>
        </w:rPr>
        <w:t>应急救援</w:t>
      </w:r>
      <w:bookmarkEnd w:id="81"/>
      <w:bookmarkEnd w:id="82"/>
      <w:bookmarkEnd w:id="83"/>
      <w:bookmarkEnd w:id="84"/>
      <w:bookmarkEnd w:id="85"/>
      <w:r>
        <w:rPr>
          <w:rFonts w:hint="eastAsia"/>
        </w:rPr>
        <w:t>物资装备</w:t>
      </w:r>
    </w:p>
    <w:p w:rsidR="00716220" w:rsidRDefault="00CA5167">
      <w:pPr>
        <w:pStyle w:val="00000000000000000000000"/>
      </w:pPr>
      <w:r>
        <w:rPr>
          <w:rFonts w:hint="eastAsia"/>
        </w:rPr>
        <w:t>万安县污水处理厂现有应急救援物资装备情况见表</w:t>
      </w:r>
      <w:r>
        <w:rPr>
          <w:rFonts w:hint="eastAsia"/>
        </w:rPr>
        <w:t>5.2-1</w:t>
      </w:r>
      <w:r>
        <w:rPr>
          <w:rFonts w:hint="eastAsia"/>
        </w:rPr>
        <w:t>。</w:t>
      </w:r>
    </w:p>
    <w:p w:rsidR="00716220" w:rsidRDefault="00CA5167" w:rsidP="00713E9B">
      <w:pPr>
        <w:pStyle w:val="111111111111111111111111"/>
        <w:spacing w:before="156"/>
      </w:pPr>
      <w:r>
        <w:rPr>
          <w:rFonts w:hint="eastAsia"/>
        </w:rPr>
        <w:t>表</w:t>
      </w:r>
      <w:r>
        <w:rPr>
          <w:rFonts w:hint="eastAsia"/>
        </w:rPr>
        <w:t xml:space="preserve">5.2-1   </w:t>
      </w:r>
      <w:r>
        <w:rPr>
          <w:rFonts w:hint="eastAsia"/>
        </w:rPr>
        <w:t>应急救援物资装备一览表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
        <w:gridCol w:w="750"/>
        <w:gridCol w:w="2711"/>
        <w:gridCol w:w="647"/>
        <w:gridCol w:w="1637"/>
        <w:gridCol w:w="810"/>
        <w:gridCol w:w="1256"/>
      </w:tblGrid>
      <w:tr w:rsidR="00716220">
        <w:trPr>
          <w:trHeight w:val="397"/>
          <w:tblHeader/>
          <w:jc w:val="center"/>
        </w:trPr>
        <w:tc>
          <w:tcPr>
            <w:tcW w:w="551" w:type="dxa"/>
            <w:tcBorders>
              <w:bottom w:val="double" w:sz="4" w:space="0" w:color="auto"/>
            </w:tcBorders>
            <w:tcMar>
              <w:left w:w="28" w:type="dxa"/>
              <w:right w:w="28" w:type="dxa"/>
            </w:tcMar>
            <w:vAlign w:val="center"/>
          </w:tcPr>
          <w:p w:rsidR="00716220" w:rsidRDefault="00CA5167">
            <w:pPr>
              <w:pStyle w:val="222222222222222222222222222"/>
            </w:pPr>
            <w:r>
              <w:rPr>
                <w:rFonts w:hint="eastAsia"/>
              </w:rPr>
              <w:t>序号</w:t>
            </w:r>
          </w:p>
        </w:tc>
        <w:tc>
          <w:tcPr>
            <w:tcW w:w="750" w:type="dxa"/>
            <w:tcBorders>
              <w:bottom w:val="double" w:sz="4" w:space="0" w:color="auto"/>
            </w:tcBorders>
            <w:tcMar>
              <w:left w:w="28" w:type="dxa"/>
              <w:right w:w="28" w:type="dxa"/>
            </w:tcMar>
            <w:vAlign w:val="center"/>
          </w:tcPr>
          <w:p w:rsidR="00716220" w:rsidRDefault="00CA5167">
            <w:pPr>
              <w:pStyle w:val="222222222222222222222222222"/>
            </w:pPr>
            <w:r>
              <w:rPr>
                <w:rFonts w:hint="eastAsia"/>
              </w:rPr>
              <w:t>类型</w:t>
            </w:r>
          </w:p>
        </w:tc>
        <w:tc>
          <w:tcPr>
            <w:tcW w:w="2711" w:type="dxa"/>
            <w:tcBorders>
              <w:bottom w:val="double" w:sz="4" w:space="0" w:color="auto"/>
            </w:tcBorders>
            <w:tcMar>
              <w:left w:w="28" w:type="dxa"/>
              <w:right w:w="28" w:type="dxa"/>
            </w:tcMar>
            <w:vAlign w:val="center"/>
          </w:tcPr>
          <w:p w:rsidR="00716220" w:rsidRDefault="00CA5167">
            <w:pPr>
              <w:pStyle w:val="222222222222222222222222222"/>
            </w:pPr>
            <w:r>
              <w:rPr>
                <w:rFonts w:hint="eastAsia"/>
              </w:rPr>
              <w:t>装</w:t>
            </w:r>
            <w:r>
              <w:rPr>
                <w:rFonts w:hint="eastAsia"/>
              </w:rPr>
              <w:t xml:space="preserve">  </w:t>
            </w:r>
            <w:r>
              <w:rPr>
                <w:rFonts w:hint="eastAsia"/>
              </w:rPr>
              <w:t>备</w:t>
            </w:r>
          </w:p>
        </w:tc>
        <w:tc>
          <w:tcPr>
            <w:tcW w:w="647" w:type="dxa"/>
            <w:tcBorders>
              <w:bottom w:val="double" w:sz="4" w:space="0" w:color="auto"/>
            </w:tcBorders>
            <w:tcMar>
              <w:left w:w="28" w:type="dxa"/>
              <w:right w:w="28" w:type="dxa"/>
            </w:tcMar>
            <w:vAlign w:val="center"/>
          </w:tcPr>
          <w:p w:rsidR="00716220" w:rsidRDefault="00CA5167">
            <w:pPr>
              <w:pStyle w:val="222222222222222222222222222"/>
            </w:pPr>
            <w:r>
              <w:rPr>
                <w:rFonts w:hint="eastAsia"/>
              </w:rPr>
              <w:t>数量</w:t>
            </w:r>
          </w:p>
        </w:tc>
        <w:tc>
          <w:tcPr>
            <w:tcW w:w="1637" w:type="dxa"/>
            <w:tcBorders>
              <w:bottom w:val="double" w:sz="4" w:space="0" w:color="auto"/>
            </w:tcBorders>
            <w:vAlign w:val="center"/>
          </w:tcPr>
          <w:p w:rsidR="00716220" w:rsidRDefault="00CA5167">
            <w:pPr>
              <w:pStyle w:val="222222222222222222222222222"/>
            </w:pPr>
            <w:r>
              <w:rPr>
                <w:rFonts w:hint="eastAsia"/>
              </w:rPr>
              <w:t>存放位置</w:t>
            </w:r>
          </w:p>
        </w:tc>
        <w:tc>
          <w:tcPr>
            <w:tcW w:w="810" w:type="dxa"/>
            <w:tcBorders>
              <w:bottom w:val="double" w:sz="4" w:space="0" w:color="auto"/>
            </w:tcBorders>
            <w:vAlign w:val="center"/>
          </w:tcPr>
          <w:p w:rsidR="00716220" w:rsidRDefault="00CA5167">
            <w:pPr>
              <w:pStyle w:val="222222222222222222222222222"/>
            </w:pPr>
            <w:r>
              <w:rPr>
                <w:rFonts w:hint="eastAsia"/>
              </w:rPr>
              <w:t>负责人</w:t>
            </w:r>
          </w:p>
        </w:tc>
        <w:tc>
          <w:tcPr>
            <w:tcW w:w="1256" w:type="dxa"/>
            <w:tcBorders>
              <w:bottom w:val="double" w:sz="4" w:space="0" w:color="auto"/>
            </w:tcBorders>
            <w:vAlign w:val="center"/>
          </w:tcPr>
          <w:p w:rsidR="00716220" w:rsidRDefault="00CA5167">
            <w:pPr>
              <w:pStyle w:val="222222222222222222222222222"/>
            </w:pPr>
            <w:r>
              <w:rPr>
                <w:rFonts w:hint="eastAsia"/>
              </w:rPr>
              <w:t>联系方式</w:t>
            </w:r>
          </w:p>
        </w:tc>
      </w:tr>
      <w:tr w:rsidR="00716220">
        <w:trPr>
          <w:trHeight w:val="397"/>
          <w:jc w:val="center"/>
        </w:trPr>
        <w:tc>
          <w:tcPr>
            <w:tcW w:w="551" w:type="dxa"/>
            <w:tcBorders>
              <w:top w:val="double" w:sz="4" w:space="0" w:color="auto"/>
              <w:tl2br w:val="nil"/>
              <w:tr2bl w:val="nil"/>
            </w:tcBorders>
            <w:tcMar>
              <w:left w:w="28" w:type="dxa"/>
              <w:right w:w="28" w:type="dxa"/>
            </w:tcMar>
            <w:vAlign w:val="center"/>
          </w:tcPr>
          <w:p w:rsidR="00716220" w:rsidRDefault="00CA5167">
            <w:pPr>
              <w:pStyle w:val="222222222222222222222222222"/>
            </w:pPr>
            <w:r>
              <w:rPr>
                <w:rFonts w:hint="eastAsia"/>
              </w:rPr>
              <w:t>1</w:t>
            </w:r>
          </w:p>
        </w:tc>
        <w:tc>
          <w:tcPr>
            <w:tcW w:w="750" w:type="dxa"/>
            <w:vMerge w:val="restart"/>
            <w:tcBorders>
              <w:top w:val="double" w:sz="4" w:space="0" w:color="auto"/>
              <w:tl2br w:val="nil"/>
              <w:tr2bl w:val="nil"/>
            </w:tcBorders>
            <w:tcMar>
              <w:left w:w="28" w:type="dxa"/>
              <w:right w:w="28" w:type="dxa"/>
            </w:tcMar>
            <w:vAlign w:val="center"/>
          </w:tcPr>
          <w:p w:rsidR="00716220" w:rsidRDefault="00CA5167">
            <w:pPr>
              <w:pStyle w:val="222222222222222222222222222"/>
            </w:pPr>
            <w:r>
              <w:rPr>
                <w:rFonts w:hint="eastAsia"/>
              </w:rPr>
              <w:t>监控设备</w:t>
            </w:r>
          </w:p>
        </w:tc>
        <w:tc>
          <w:tcPr>
            <w:tcW w:w="2711" w:type="dxa"/>
            <w:tcBorders>
              <w:top w:val="double" w:sz="4" w:space="0" w:color="auto"/>
              <w:tl2br w:val="nil"/>
              <w:tr2bl w:val="nil"/>
            </w:tcBorders>
            <w:tcMar>
              <w:left w:w="28" w:type="dxa"/>
              <w:right w:w="28" w:type="dxa"/>
            </w:tcMar>
            <w:vAlign w:val="center"/>
          </w:tcPr>
          <w:p w:rsidR="00716220" w:rsidRDefault="00CA5167">
            <w:pPr>
              <w:pStyle w:val="222222222222222222222222222"/>
            </w:pPr>
            <w:r>
              <w:rPr>
                <w:rFonts w:hint="eastAsia"/>
              </w:rPr>
              <w:t>中央控制系统</w:t>
            </w:r>
          </w:p>
        </w:tc>
        <w:tc>
          <w:tcPr>
            <w:tcW w:w="647" w:type="dxa"/>
            <w:tcBorders>
              <w:top w:val="double" w:sz="4" w:space="0" w:color="auto"/>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套</w:t>
            </w:r>
          </w:p>
        </w:tc>
        <w:tc>
          <w:tcPr>
            <w:tcW w:w="1637" w:type="dxa"/>
            <w:tcBorders>
              <w:top w:val="double" w:sz="4" w:space="0" w:color="auto"/>
              <w:tl2br w:val="nil"/>
              <w:tr2bl w:val="nil"/>
            </w:tcBorders>
            <w:vAlign w:val="center"/>
          </w:tcPr>
          <w:p w:rsidR="00716220" w:rsidRDefault="00CA5167">
            <w:pPr>
              <w:pStyle w:val="222222222222222222222222222"/>
            </w:pPr>
            <w:r>
              <w:rPr>
                <w:rFonts w:hint="eastAsia"/>
              </w:rPr>
              <w:t>中控室</w:t>
            </w:r>
          </w:p>
        </w:tc>
        <w:tc>
          <w:tcPr>
            <w:tcW w:w="810" w:type="dxa"/>
            <w:vMerge w:val="restart"/>
            <w:tcBorders>
              <w:top w:val="double" w:sz="4" w:space="0" w:color="auto"/>
              <w:tl2br w:val="nil"/>
              <w:tr2bl w:val="nil"/>
            </w:tcBorders>
            <w:vAlign w:val="center"/>
          </w:tcPr>
          <w:p w:rsidR="00716220" w:rsidRDefault="00CA5167">
            <w:pPr>
              <w:pStyle w:val="222222222222222222222222222"/>
            </w:pPr>
            <w:r>
              <w:rPr>
                <w:rFonts w:hint="eastAsia"/>
              </w:rPr>
              <w:t>焦路平</w:t>
            </w:r>
          </w:p>
        </w:tc>
        <w:tc>
          <w:tcPr>
            <w:tcW w:w="1256" w:type="dxa"/>
            <w:vMerge w:val="restart"/>
            <w:tcBorders>
              <w:top w:val="double" w:sz="4" w:space="0" w:color="auto"/>
              <w:tl2br w:val="nil"/>
              <w:tr2bl w:val="nil"/>
            </w:tcBorders>
            <w:vAlign w:val="center"/>
          </w:tcPr>
          <w:p w:rsidR="00716220" w:rsidRDefault="00CA5167">
            <w:pPr>
              <w:pStyle w:val="222222222222222222222222222"/>
            </w:pPr>
            <w:r>
              <w:rPr>
                <w:rFonts w:hint="eastAsia"/>
              </w:rPr>
              <w:t>18770694270</w:t>
            </w: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视频监控系统</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套</w:t>
            </w:r>
          </w:p>
        </w:tc>
        <w:tc>
          <w:tcPr>
            <w:tcW w:w="1637" w:type="dxa"/>
            <w:tcBorders>
              <w:tl2br w:val="nil"/>
              <w:tr2bl w:val="nil"/>
            </w:tcBorders>
            <w:vAlign w:val="center"/>
          </w:tcPr>
          <w:p w:rsidR="00716220" w:rsidRDefault="00CA5167">
            <w:pPr>
              <w:pStyle w:val="222222222222222222222222222"/>
            </w:pPr>
            <w:r>
              <w:rPr>
                <w:rFonts w:hint="eastAsia"/>
              </w:rPr>
              <w:t>中控室</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COD</w:t>
            </w:r>
            <w:r>
              <w:rPr>
                <w:rFonts w:hint="eastAsia"/>
              </w:rPr>
              <w:t>、氨氮、水量在线监测系统</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套</w:t>
            </w:r>
          </w:p>
        </w:tc>
        <w:tc>
          <w:tcPr>
            <w:tcW w:w="1637" w:type="dxa"/>
            <w:tcBorders>
              <w:tl2br w:val="nil"/>
              <w:tr2bl w:val="nil"/>
            </w:tcBorders>
            <w:vAlign w:val="center"/>
          </w:tcPr>
          <w:p w:rsidR="00716220" w:rsidRDefault="00CA5167">
            <w:pPr>
              <w:pStyle w:val="222222222222222222222222222"/>
            </w:pPr>
            <w:r>
              <w:rPr>
                <w:rFonts w:hint="eastAsia"/>
              </w:rPr>
              <w:t>在线监测室</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4</w:t>
            </w:r>
          </w:p>
        </w:tc>
        <w:tc>
          <w:tcPr>
            <w:tcW w:w="750" w:type="dxa"/>
            <w:vMerge w:val="restart"/>
            <w:tcBorders>
              <w:tl2br w:val="nil"/>
              <w:tr2bl w:val="nil"/>
            </w:tcBorders>
            <w:tcMar>
              <w:left w:w="28" w:type="dxa"/>
              <w:right w:w="28" w:type="dxa"/>
            </w:tcMar>
            <w:vAlign w:val="center"/>
          </w:tcPr>
          <w:p w:rsidR="00716220" w:rsidRDefault="00CA5167">
            <w:pPr>
              <w:pStyle w:val="222222222222222222222222222"/>
            </w:pPr>
            <w:r>
              <w:rPr>
                <w:rFonts w:hint="eastAsia"/>
              </w:rPr>
              <w:t>救援防护设备</w:t>
            </w: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应急照明灯</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4</w:t>
            </w:r>
            <w:r>
              <w:rPr>
                <w:rFonts w:hint="eastAsia"/>
              </w:rPr>
              <w:t>盏</w:t>
            </w:r>
          </w:p>
        </w:tc>
        <w:tc>
          <w:tcPr>
            <w:tcW w:w="1637" w:type="dxa"/>
            <w:tcBorders>
              <w:tl2br w:val="nil"/>
              <w:tr2bl w:val="nil"/>
            </w:tcBorders>
            <w:vAlign w:val="center"/>
          </w:tcPr>
          <w:p w:rsidR="00716220" w:rsidRDefault="00CA5167">
            <w:pPr>
              <w:pStyle w:val="222222222222222222222222222"/>
            </w:pPr>
            <w:r>
              <w:rPr>
                <w:rFonts w:hint="eastAsia"/>
              </w:rPr>
              <w:t>配电室、办公室、设备间</w:t>
            </w:r>
          </w:p>
        </w:tc>
        <w:tc>
          <w:tcPr>
            <w:tcW w:w="810" w:type="dxa"/>
            <w:vMerge w:val="restart"/>
            <w:tcBorders>
              <w:tl2br w:val="nil"/>
              <w:tr2bl w:val="nil"/>
            </w:tcBorders>
            <w:vAlign w:val="center"/>
          </w:tcPr>
          <w:p w:rsidR="00716220" w:rsidRDefault="00716220">
            <w:pPr>
              <w:pStyle w:val="222222222222222222222222222"/>
            </w:pPr>
          </w:p>
          <w:p w:rsidR="00716220" w:rsidRDefault="00CA5167">
            <w:pPr>
              <w:pStyle w:val="222222222222222222222222222"/>
            </w:pPr>
            <w:r>
              <w:rPr>
                <w:rFonts w:hint="eastAsia"/>
              </w:rPr>
              <w:t>康宏跃</w:t>
            </w:r>
          </w:p>
          <w:p w:rsidR="00716220" w:rsidRDefault="00716220">
            <w:pPr>
              <w:pStyle w:val="222222222222222222222222222"/>
            </w:pPr>
          </w:p>
        </w:tc>
        <w:tc>
          <w:tcPr>
            <w:tcW w:w="1256" w:type="dxa"/>
            <w:vMerge w:val="restart"/>
            <w:tcBorders>
              <w:tl2br w:val="nil"/>
              <w:tr2bl w:val="nil"/>
            </w:tcBorders>
            <w:vAlign w:val="center"/>
          </w:tcPr>
          <w:p w:rsidR="00716220" w:rsidRDefault="00CA5167">
            <w:pPr>
              <w:pStyle w:val="222222222222222222222222222"/>
            </w:pPr>
            <w:r>
              <w:rPr>
                <w:rFonts w:hint="eastAsia"/>
              </w:rPr>
              <w:t>13207060933</w:t>
            </w: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5</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喊话器</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6</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救生衣</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2</w:t>
            </w:r>
            <w:r>
              <w:rPr>
                <w:rFonts w:hint="eastAsia"/>
              </w:rPr>
              <w:t>套</w:t>
            </w:r>
          </w:p>
        </w:tc>
        <w:tc>
          <w:tcPr>
            <w:tcW w:w="1637" w:type="dxa"/>
            <w:tcBorders>
              <w:tl2br w:val="nil"/>
              <w:tr2bl w:val="nil"/>
            </w:tcBorders>
            <w:vAlign w:val="center"/>
          </w:tcPr>
          <w:p w:rsidR="00716220" w:rsidRDefault="00CA5167">
            <w:pPr>
              <w:pStyle w:val="222222222222222222222222222"/>
            </w:pPr>
            <w:r>
              <w:rPr>
                <w:rFonts w:hint="eastAsia"/>
              </w:rPr>
              <w:t>中控室</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7</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急救药箱</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综合部</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lastRenderedPageBreak/>
              <w:t>8</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救生圈</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4</w:t>
            </w: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氧化沟、二沉池</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9</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消防斧</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把</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10</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防毒面具</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2</w:t>
            </w:r>
            <w:r>
              <w:rPr>
                <w:rFonts w:hint="eastAsia"/>
              </w:rPr>
              <w:t>副</w:t>
            </w:r>
          </w:p>
        </w:tc>
        <w:tc>
          <w:tcPr>
            <w:tcW w:w="1637" w:type="dxa"/>
            <w:tcBorders>
              <w:tl2br w:val="nil"/>
              <w:tr2bl w:val="nil"/>
            </w:tcBorders>
            <w:vAlign w:val="center"/>
          </w:tcPr>
          <w:p w:rsidR="00716220" w:rsidRDefault="00CA5167">
            <w:pPr>
              <w:pStyle w:val="222222222222222222222222222"/>
            </w:pPr>
            <w:r>
              <w:rPr>
                <w:rFonts w:hint="eastAsia"/>
              </w:rPr>
              <w:t>配电间、仓库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11</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防护眼罩</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副</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12</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消防水带</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4</w:t>
            </w:r>
            <w:r>
              <w:rPr>
                <w:rFonts w:hint="eastAsia"/>
              </w:rPr>
              <w:t>卷</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13</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防水连体裤</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2</w:t>
            </w:r>
            <w:r>
              <w:rPr>
                <w:rFonts w:hint="eastAsia"/>
              </w:rPr>
              <w:t>件</w:t>
            </w:r>
          </w:p>
        </w:tc>
        <w:tc>
          <w:tcPr>
            <w:tcW w:w="1637" w:type="dxa"/>
            <w:tcBorders>
              <w:tl2br w:val="nil"/>
              <w:tr2bl w:val="nil"/>
            </w:tcBorders>
            <w:vAlign w:val="center"/>
          </w:tcPr>
          <w:p w:rsidR="00716220" w:rsidRDefault="00CA5167">
            <w:pPr>
              <w:pStyle w:val="222222222222222222222222222"/>
            </w:pPr>
            <w:r>
              <w:rPr>
                <w:rFonts w:hint="eastAsia"/>
              </w:rPr>
              <w:t>维修间</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14</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救生绳</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条</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15</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干粉灭火器</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20</w:t>
            </w: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各设备间及办公楼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16</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高压接地线</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套</w:t>
            </w:r>
          </w:p>
        </w:tc>
        <w:tc>
          <w:tcPr>
            <w:tcW w:w="1637" w:type="dxa"/>
            <w:tcBorders>
              <w:tl2br w:val="nil"/>
              <w:tr2bl w:val="nil"/>
            </w:tcBorders>
            <w:vAlign w:val="center"/>
          </w:tcPr>
          <w:p w:rsidR="00716220" w:rsidRDefault="00CA5167">
            <w:pPr>
              <w:pStyle w:val="222222222222222222222222222"/>
            </w:pPr>
            <w:r>
              <w:rPr>
                <w:rFonts w:hint="eastAsia"/>
              </w:rPr>
              <w:t>配电间</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17</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高压拉闸杆</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2</w:t>
            </w:r>
            <w:r>
              <w:rPr>
                <w:rFonts w:hint="eastAsia"/>
              </w:rPr>
              <w:t>套</w:t>
            </w:r>
          </w:p>
        </w:tc>
        <w:tc>
          <w:tcPr>
            <w:tcW w:w="1637" w:type="dxa"/>
            <w:tcBorders>
              <w:tl2br w:val="nil"/>
              <w:tr2bl w:val="nil"/>
            </w:tcBorders>
            <w:vAlign w:val="center"/>
          </w:tcPr>
          <w:p w:rsidR="00716220" w:rsidRDefault="00CA5167">
            <w:pPr>
              <w:pStyle w:val="222222222222222222222222222"/>
            </w:pPr>
            <w:r>
              <w:rPr>
                <w:rFonts w:hint="eastAsia"/>
              </w:rPr>
              <w:t>配电间、办公楼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18</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绝缘鞋</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2</w:t>
            </w:r>
            <w:r>
              <w:rPr>
                <w:rFonts w:hint="eastAsia"/>
              </w:rPr>
              <w:t>双</w:t>
            </w:r>
          </w:p>
        </w:tc>
        <w:tc>
          <w:tcPr>
            <w:tcW w:w="1637" w:type="dxa"/>
            <w:tcBorders>
              <w:tl2br w:val="nil"/>
              <w:tr2bl w:val="nil"/>
            </w:tcBorders>
            <w:vAlign w:val="center"/>
          </w:tcPr>
          <w:p w:rsidR="00716220" w:rsidRDefault="00CA5167">
            <w:pPr>
              <w:pStyle w:val="222222222222222222222222222"/>
            </w:pPr>
            <w:r>
              <w:rPr>
                <w:rFonts w:hint="eastAsia"/>
              </w:rPr>
              <w:t>配电间</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19</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高压验电器</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配电间</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20</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头灯</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21</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消防帽</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22</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灭火毯</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件</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23</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消防自救呼吸器</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付</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24</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救生安全带</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付</w:t>
            </w:r>
          </w:p>
        </w:tc>
        <w:tc>
          <w:tcPr>
            <w:tcW w:w="1637" w:type="dxa"/>
            <w:tcBorders>
              <w:tl2br w:val="nil"/>
              <w:tr2bl w:val="nil"/>
            </w:tcBorders>
            <w:vAlign w:val="center"/>
          </w:tcPr>
          <w:p w:rsidR="00716220" w:rsidRDefault="00CA5167">
            <w:pPr>
              <w:pStyle w:val="222222222222222222222222222"/>
            </w:pPr>
            <w:r>
              <w:rPr>
                <w:rFonts w:hint="eastAsia"/>
              </w:rPr>
              <w:t>办公楼</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25</w:t>
            </w:r>
          </w:p>
        </w:tc>
        <w:tc>
          <w:tcPr>
            <w:tcW w:w="750" w:type="dxa"/>
            <w:vMerge w:val="restart"/>
            <w:tcBorders>
              <w:tl2br w:val="nil"/>
              <w:tr2bl w:val="nil"/>
            </w:tcBorders>
            <w:tcMar>
              <w:left w:w="28" w:type="dxa"/>
              <w:right w:w="28" w:type="dxa"/>
            </w:tcMar>
            <w:vAlign w:val="center"/>
          </w:tcPr>
          <w:p w:rsidR="00716220" w:rsidRDefault="00CA5167">
            <w:pPr>
              <w:pStyle w:val="222222222222222222222222222"/>
            </w:pPr>
            <w:r>
              <w:rPr>
                <w:rFonts w:hint="eastAsia"/>
              </w:rPr>
              <w:t>抢险堵漏物资</w:t>
            </w: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铁锹</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6</w:t>
            </w:r>
            <w:r>
              <w:rPr>
                <w:rFonts w:hint="eastAsia"/>
              </w:rPr>
              <w:t>把</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val="restart"/>
            <w:tcBorders>
              <w:tl2br w:val="nil"/>
              <w:tr2bl w:val="nil"/>
            </w:tcBorders>
            <w:vAlign w:val="center"/>
          </w:tcPr>
          <w:p w:rsidR="00716220" w:rsidRDefault="00CA5167">
            <w:pPr>
              <w:pStyle w:val="222222222222222222222222222"/>
            </w:pPr>
            <w:r>
              <w:rPr>
                <w:rFonts w:hint="eastAsia"/>
              </w:rPr>
              <w:t>郭忠生</w:t>
            </w:r>
          </w:p>
        </w:tc>
        <w:tc>
          <w:tcPr>
            <w:tcW w:w="1256" w:type="dxa"/>
            <w:vMerge w:val="restart"/>
            <w:tcBorders>
              <w:tl2br w:val="nil"/>
              <w:tr2bl w:val="nil"/>
            </w:tcBorders>
            <w:vAlign w:val="center"/>
          </w:tcPr>
          <w:p w:rsidR="00716220" w:rsidRDefault="00CA5167">
            <w:pPr>
              <w:pStyle w:val="222222222222222222222222222"/>
            </w:pPr>
            <w:r>
              <w:rPr>
                <w:rFonts w:hint="eastAsia"/>
              </w:rPr>
              <w:t>15979626146</w:t>
            </w: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26</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潜水泵</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27</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绳索</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条</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28</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备用水泵</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29</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絮凝剂</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吨</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30</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收容桶</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个</w:t>
            </w:r>
          </w:p>
        </w:tc>
        <w:tc>
          <w:tcPr>
            <w:tcW w:w="1637" w:type="dxa"/>
            <w:tcBorders>
              <w:tl2br w:val="nil"/>
              <w:tr2bl w:val="nil"/>
            </w:tcBorders>
            <w:vAlign w:val="center"/>
          </w:tcPr>
          <w:p w:rsidR="00716220" w:rsidRDefault="00CA5167">
            <w:pPr>
              <w:pStyle w:val="222222222222222222222222222"/>
            </w:pPr>
            <w:r>
              <w:rPr>
                <w:rFonts w:hint="eastAsia"/>
              </w:rPr>
              <w:t>仓库</w:t>
            </w: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31</w:t>
            </w:r>
          </w:p>
        </w:tc>
        <w:tc>
          <w:tcPr>
            <w:tcW w:w="750" w:type="dxa"/>
            <w:vMerge w:val="restart"/>
            <w:tcBorders>
              <w:tl2br w:val="nil"/>
              <w:tr2bl w:val="nil"/>
            </w:tcBorders>
            <w:tcMar>
              <w:left w:w="28" w:type="dxa"/>
              <w:right w:w="28" w:type="dxa"/>
            </w:tcMar>
            <w:vAlign w:val="center"/>
          </w:tcPr>
          <w:p w:rsidR="00716220" w:rsidRDefault="00CA5167">
            <w:pPr>
              <w:pStyle w:val="222222222222222222222222222"/>
            </w:pPr>
            <w:r>
              <w:rPr>
                <w:rFonts w:hint="eastAsia"/>
              </w:rPr>
              <w:t>环境监测设备</w:t>
            </w:r>
          </w:p>
          <w:p w:rsidR="00716220" w:rsidRDefault="00CA5167">
            <w:pPr>
              <w:pStyle w:val="222222222222222222222222222"/>
            </w:pPr>
            <w:r>
              <w:rPr>
                <w:rFonts w:hint="eastAsia"/>
              </w:rPr>
              <w:t>环境监测设备</w:t>
            </w: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生化培养箱</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val="restart"/>
            <w:tcBorders>
              <w:tl2br w:val="nil"/>
              <w:tr2bl w:val="nil"/>
            </w:tcBorders>
            <w:vAlign w:val="center"/>
          </w:tcPr>
          <w:p w:rsidR="00716220" w:rsidRDefault="00CA5167">
            <w:pPr>
              <w:pStyle w:val="222222222222222222222222222"/>
            </w:pPr>
            <w:r>
              <w:rPr>
                <w:rFonts w:hint="eastAsia"/>
              </w:rPr>
              <w:t>化验室</w:t>
            </w:r>
          </w:p>
        </w:tc>
        <w:tc>
          <w:tcPr>
            <w:tcW w:w="810" w:type="dxa"/>
            <w:vMerge w:val="restart"/>
            <w:tcBorders>
              <w:tl2br w:val="nil"/>
              <w:tr2bl w:val="nil"/>
            </w:tcBorders>
            <w:vAlign w:val="center"/>
          </w:tcPr>
          <w:p w:rsidR="00716220" w:rsidRDefault="00CA5167">
            <w:pPr>
              <w:pStyle w:val="222222222222222222222222222"/>
            </w:pPr>
            <w:r>
              <w:rPr>
                <w:rFonts w:hint="eastAsia"/>
              </w:rPr>
              <w:t>郭红梅</w:t>
            </w:r>
          </w:p>
        </w:tc>
        <w:tc>
          <w:tcPr>
            <w:tcW w:w="1256" w:type="dxa"/>
            <w:vMerge w:val="restart"/>
            <w:tcBorders>
              <w:tl2br w:val="nil"/>
              <w:tr2bl w:val="nil"/>
            </w:tcBorders>
            <w:vAlign w:val="center"/>
          </w:tcPr>
          <w:p w:rsidR="00716220" w:rsidRDefault="00CA5167">
            <w:pPr>
              <w:pStyle w:val="222222222222222222222222222"/>
            </w:pPr>
            <w:r>
              <w:rPr>
                <w:rFonts w:hint="eastAsia"/>
              </w:rPr>
              <w:t>13086162668</w:t>
            </w: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32</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纯水机</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33</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电热恒温干燥箱</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34</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回流消解仪</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35</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PH</w:t>
            </w:r>
            <w:r>
              <w:rPr>
                <w:rFonts w:hint="eastAsia"/>
              </w:rPr>
              <w:t>计</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36</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电热恒温水浴锅</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37</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磁力搅拌器</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38</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紫外可见分光光度计</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39</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电子分析天平</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2</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lastRenderedPageBreak/>
              <w:t>40</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电阻炉</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41</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生物显微镜</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r w:rsidR="00716220">
        <w:trPr>
          <w:trHeight w:val="397"/>
          <w:jc w:val="center"/>
        </w:trPr>
        <w:tc>
          <w:tcPr>
            <w:tcW w:w="551" w:type="dxa"/>
            <w:tcBorders>
              <w:tl2br w:val="nil"/>
              <w:tr2bl w:val="nil"/>
            </w:tcBorders>
            <w:tcMar>
              <w:left w:w="28" w:type="dxa"/>
              <w:right w:w="28" w:type="dxa"/>
            </w:tcMar>
            <w:vAlign w:val="center"/>
          </w:tcPr>
          <w:p w:rsidR="00716220" w:rsidRDefault="00CA5167">
            <w:pPr>
              <w:pStyle w:val="222222222222222222222222222"/>
            </w:pPr>
            <w:r>
              <w:rPr>
                <w:rFonts w:hint="eastAsia"/>
              </w:rPr>
              <w:t>42</w:t>
            </w:r>
          </w:p>
        </w:tc>
        <w:tc>
          <w:tcPr>
            <w:tcW w:w="750" w:type="dxa"/>
            <w:vMerge/>
            <w:tcBorders>
              <w:tl2br w:val="nil"/>
              <w:tr2bl w:val="nil"/>
            </w:tcBorders>
            <w:tcMar>
              <w:left w:w="28" w:type="dxa"/>
              <w:right w:w="28" w:type="dxa"/>
            </w:tcMar>
            <w:vAlign w:val="center"/>
          </w:tcPr>
          <w:p w:rsidR="00716220" w:rsidRDefault="00716220">
            <w:pPr>
              <w:pStyle w:val="222222222222222222222222222"/>
            </w:pPr>
          </w:p>
        </w:tc>
        <w:tc>
          <w:tcPr>
            <w:tcW w:w="2711" w:type="dxa"/>
            <w:tcBorders>
              <w:tl2br w:val="nil"/>
              <w:tr2bl w:val="nil"/>
            </w:tcBorders>
            <w:tcMar>
              <w:left w:w="28" w:type="dxa"/>
              <w:right w:w="28" w:type="dxa"/>
            </w:tcMar>
            <w:vAlign w:val="center"/>
          </w:tcPr>
          <w:p w:rsidR="00716220" w:rsidRDefault="00CA5167">
            <w:pPr>
              <w:pStyle w:val="222222222222222222222222222"/>
            </w:pPr>
            <w:r>
              <w:rPr>
                <w:rFonts w:hint="eastAsia"/>
              </w:rPr>
              <w:t>灭菌器</w:t>
            </w:r>
          </w:p>
        </w:tc>
        <w:tc>
          <w:tcPr>
            <w:tcW w:w="647" w:type="dxa"/>
            <w:tcBorders>
              <w:tl2br w:val="nil"/>
              <w:tr2bl w:val="nil"/>
            </w:tcBorders>
            <w:shd w:val="clear" w:color="auto" w:fill="auto"/>
            <w:tcMar>
              <w:left w:w="28" w:type="dxa"/>
              <w:right w:w="28" w:type="dxa"/>
            </w:tcMar>
            <w:vAlign w:val="center"/>
          </w:tcPr>
          <w:p w:rsidR="00716220" w:rsidRDefault="00CA5167">
            <w:pPr>
              <w:pStyle w:val="222222222222222222222222222"/>
            </w:pPr>
            <w:r>
              <w:rPr>
                <w:rFonts w:hint="eastAsia"/>
              </w:rPr>
              <w:t>1</w:t>
            </w:r>
            <w:r>
              <w:rPr>
                <w:rFonts w:hint="eastAsia"/>
              </w:rPr>
              <w:t>台</w:t>
            </w:r>
          </w:p>
        </w:tc>
        <w:tc>
          <w:tcPr>
            <w:tcW w:w="1637" w:type="dxa"/>
            <w:vMerge/>
            <w:tcBorders>
              <w:tl2br w:val="nil"/>
              <w:tr2bl w:val="nil"/>
            </w:tcBorders>
            <w:vAlign w:val="center"/>
          </w:tcPr>
          <w:p w:rsidR="00716220" w:rsidRDefault="00716220">
            <w:pPr>
              <w:pStyle w:val="222222222222222222222222222"/>
            </w:pPr>
          </w:p>
        </w:tc>
        <w:tc>
          <w:tcPr>
            <w:tcW w:w="810" w:type="dxa"/>
            <w:vMerge/>
            <w:tcBorders>
              <w:tl2br w:val="nil"/>
              <w:tr2bl w:val="nil"/>
            </w:tcBorders>
            <w:vAlign w:val="center"/>
          </w:tcPr>
          <w:p w:rsidR="00716220" w:rsidRDefault="00716220">
            <w:pPr>
              <w:pStyle w:val="222222222222222222222222222"/>
            </w:pPr>
          </w:p>
        </w:tc>
        <w:tc>
          <w:tcPr>
            <w:tcW w:w="1256" w:type="dxa"/>
            <w:vMerge/>
            <w:tcBorders>
              <w:tl2br w:val="nil"/>
              <w:tr2bl w:val="nil"/>
            </w:tcBorders>
            <w:vAlign w:val="center"/>
          </w:tcPr>
          <w:p w:rsidR="00716220" w:rsidRDefault="00716220">
            <w:pPr>
              <w:pStyle w:val="222222222222222222222222222"/>
            </w:pPr>
          </w:p>
        </w:tc>
      </w:tr>
    </w:tbl>
    <w:p w:rsidR="00716220" w:rsidRDefault="00CA5167" w:rsidP="00713E9B">
      <w:pPr>
        <w:pStyle w:val="3"/>
        <w:spacing w:before="156" w:after="156"/>
      </w:pPr>
      <w:r>
        <w:rPr>
          <w:rFonts w:hint="eastAsia"/>
        </w:rPr>
        <w:t>5.2.2</w:t>
      </w:r>
      <w:r>
        <w:rPr>
          <w:rFonts w:hint="eastAsia"/>
        </w:rPr>
        <w:t>环境监测设备</w:t>
      </w:r>
    </w:p>
    <w:p w:rsidR="00716220" w:rsidRDefault="00CA5167">
      <w:pPr>
        <w:pStyle w:val="00000000000000000000000"/>
      </w:pPr>
      <w:r>
        <w:rPr>
          <w:rFonts w:hint="eastAsia"/>
        </w:rPr>
        <w:t>超出自身环境监测能力时，万安县污水处理厂应急指挥中心上报万安县人民政府，由政府协调万安县环境监测站实施监测。万安县污水处理厂环境监测设备情况见表</w:t>
      </w:r>
      <w:r>
        <w:rPr>
          <w:rFonts w:hint="eastAsia"/>
        </w:rPr>
        <w:t>5.2-2</w:t>
      </w:r>
      <w:r>
        <w:rPr>
          <w:rFonts w:hint="eastAsia"/>
        </w:rPr>
        <w:t>。</w:t>
      </w:r>
    </w:p>
    <w:p w:rsidR="00716220" w:rsidRDefault="00CA5167" w:rsidP="00713E9B">
      <w:pPr>
        <w:pStyle w:val="111111111111111111111111"/>
        <w:spacing w:before="156"/>
      </w:pPr>
      <w:r>
        <w:rPr>
          <w:rFonts w:hint="eastAsia"/>
        </w:rPr>
        <w:t>表</w:t>
      </w:r>
      <w:r>
        <w:rPr>
          <w:rFonts w:hint="eastAsia"/>
        </w:rPr>
        <w:t xml:space="preserve">5.2-2   </w:t>
      </w:r>
      <w:r>
        <w:rPr>
          <w:rFonts w:hint="eastAsia"/>
        </w:rPr>
        <w:t>环境监测设备一览表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6"/>
        <w:gridCol w:w="2295"/>
        <w:gridCol w:w="1560"/>
        <w:gridCol w:w="1575"/>
        <w:gridCol w:w="975"/>
        <w:gridCol w:w="1361"/>
      </w:tblGrid>
      <w:tr w:rsidR="00716220">
        <w:trPr>
          <w:trHeight w:val="425"/>
          <w:jc w:val="center"/>
        </w:trPr>
        <w:tc>
          <w:tcPr>
            <w:tcW w:w="596" w:type="dxa"/>
            <w:tcBorders>
              <w:bottom w:val="double" w:sz="4" w:space="0" w:color="auto"/>
            </w:tcBorders>
            <w:tcMar>
              <w:left w:w="28" w:type="dxa"/>
              <w:right w:w="28" w:type="dxa"/>
            </w:tcMar>
            <w:vAlign w:val="center"/>
          </w:tcPr>
          <w:p w:rsidR="00716220" w:rsidRDefault="00CA5167">
            <w:pPr>
              <w:pStyle w:val="222222222222222222222222222"/>
            </w:pPr>
            <w:r>
              <w:rPr>
                <w:rFonts w:hint="eastAsia"/>
              </w:rPr>
              <w:t>序号</w:t>
            </w:r>
          </w:p>
        </w:tc>
        <w:tc>
          <w:tcPr>
            <w:tcW w:w="2295" w:type="dxa"/>
            <w:tcBorders>
              <w:bottom w:val="double" w:sz="4" w:space="0" w:color="auto"/>
            </w:tcBorders>
            <w:tcMar>
              <w:left w:w="28" w:type="dxa"/>
              <w:right w:w="28" w:type="dxa"/>
            </w:tcMar>
            <w:vAlign w:val="center"/>
          </w:tcPr>
          <w:p w:rsidR="00716220" w:rsidRDefault="00CA5167">
            <w:pPr>
              <w:pStyle w:val="222222222222222222222222222"/>
            </w:pPr>
            <w:r>
              <w:rPr>
                <w:rFonts w:hint="eastAsia"/>
              </w:rPr>
              <w:t>器材名称</w:t>
            </w:r>
          </w:p>
        </w:tc>
        <w:tc>
          <w:tcPr>
            <w:tcW w:w="1560" w:type="dxa"/>
            <w:tcBorders>
              <w:bottom w:val="double" w:sz="4" w:space="0" w:color="auto"/>
            </w:tcBorders>
            <w:vAlign w:val="center"/>
          </w:tcPr>
          <w:p w:rsidR="00716220" w:rsidRDefault="00CA5167">
            <w:pPr>
              <w:pStyle w:val="222222222222222222222222222"/>
            </w:pPr>
            <w:r>
              <w:rPr>
                <w:rFonts w:hint="eastAsia"/>
              </w:rPr>
              <w:t>数量</w:t>
            </w:r>
            <w:r>
              <w:rPr>
                <w:rFonts w:hint="eastAsia"/>
              </w:rPr>
              <w:t>(</w:t>
            </w:r>
            <w:r>
              <w:rPr>
                <w:rFonts w:hint="eastAsia"/>
              </w:rPr>
              <w:t>台</w:t>
            </w:r>
            <w:r>
              <w:rPr>
                <w:rFonts w:hint="eastAsia"/>
              </w:rPr>
              <w:t>/</w:t>
            </w:r>
            <w:r>
              <w:rPr>
                <w:rFonts w:hint="eastAsia"/>
              </w:rPr>
              <w:t>套</w:t>
            </w:r>
            <w:r>
              <w:rPr>
                <w:rFonts w:hint="eastAsia"/>
              </w:rPr>
              <w:t>)</w:t>
            </w:r>
          </w:p>
        </w:tc>
        <w:tc>
          <w:tcPr>
            <w:tcW w:w="1575" w:type="dxa"/>
            <w:tcBorders>
              <w:bottom w:val="double" w:sz="4" w:space="0" w:color="auto"/>
            </w:tcBorders>
            <w:vAlign w:val="center"/>
          </w:tcPr>
          <w:p w:rsidR="00716220" w:rsidRDefault="00CA5167">
            <w:pPr>
              <w:pStyle w:val="222222222222222222222222222"/>
            </w:pPr>
            <w:r>
              <w:rPr>
                <w:rFonts w:hint="eastAsia"/>
              </w:rPr>
              <w:t>型号</w:t>
            </w:r>
          </w:p>
        </w:tc>
        <w:tc>
          <w:tcPr>
            <w:tcW w:w="975" w:type="dxa"/>
            <w:tcBorders>
              <w:bottom w:val="double" w:sz="4" w:space="0" w:color="auto"/>
            </w:tcBorders>
            <w:vAlign w:val="center"/>
          </w:tcPr>
          <w:p w:rsidR="00716220" w:rsidRDefault="00CA5167">
            <w:pPr>
              <w:pStyle w:val="222222222222222222222222222"/>
            </w:pPr>
            <w:r>
              <w:rPr>
                <w:rFonts w:hint="eastAsia"/>
              </w:rPr>
              <w:t>负责人</w:t>
            </w:r>
          </w:p>
        </w:tc>
        <w:tc>
          <w:tcPr>
            <w:tcW w:w="1361" w:type="dxa"/>
            <w:tcBorders>
              <w:bottom w:val="double" w:sz="4" w:space="0" w:color="auto"/>
            </w:tcBorders>
            <w:vAlign w:val="center"/>
          </w:tcPr>
          <w:p w:rsidR="00716220" w:rsidRDefault="00CA5167">
            <w:pPr>
              <w:pStyle w:val="222222222222222222222222222"/>
            </w:pPr>
            <w:r>
              <w:rPr>
                <w:rFonts w:hint="eastAsia"/>
              </w:rPr>
              <w:t>联系方式</w:t>
            </w:r>
          </w:p>
        </w:tc>
      </w:tr>
      <w:tr w:rsidR="00716220">
        <w:trPr>
          <w:trHeight w:val="425"/>
          <w:jc w:val="center"/>
        </w:trPr>
        <w:tc>
          <w:tcPr>
            <w:tcW w:w="596" w:type="dxa"/>
            <w:tcBorders>
              <w:top w:val="double" w:sz="4" w:space="0" w:color="auto"/>
              <w:tl2br w:val="nil"/>
              <w:tr2bl w:val="nil"/>
            </w:tcBorders>
            <w:tcMar>
              <w:left w:w="28" w:type="dxa"/>
              <w:right w:w="28" w:type="dxa"/>
            </w:tcMar>
            <w:vAlign w:val="center"/>
          </w:tcPr>
          <w:p w:rsidR="00716220" w:rsidRDefault="00CA5167">
            <w:pPr>
              <w:pStyle w:val="222222222222222222222222222"/>
            </w:pPr>
            <w:r>
              <w:rPr>
                <w:rFonts w:hint="eastAsia"/>
              </w:rPr>
              <w:t>1</w:t>
            </w:r>
          </w:p>
        </w:tc>
        <w:tc>
          <w:tcPr>
            <w:tcW w:w="2295" w:type="dxa"/>
            <w:tcBorders>
              <w:top w:val="double" w:sz="4" w:space="0" w:color="auto"/>
              <w:tl2br w:val="nil"/>
              <w:tr2bl w:val="nil"/>
            </w:tcBorders>
            <w:tcMar>
              <w:left w:w="28" w:type="dxa"/>
              <w:right w:w="28" w:type="dxa"/>
            </w:tcMar>
            <w:vAlign w:val="center"/>
          </w:tcPr>
          <w:p w:rsidR="00716220" w:rsidRDefault="00CA5167">
            <w:pPr>
              <w:pStyle w:val="222222222222222222222222222"/>
            </w:pPr>
            <w:r>
              <w:rPr>
                <w:rFonts w:hint="eastAsia"/>
              </w:rPr>
              <w:t>生化培养箱</w:t>
            </w:r>
          </w:p>
        </w:tc>
        <w:tc>
          <w:tcPr>
            <w:tcW w:w="1560" w:type="dxa"/>
            <w:tcBorders>
              <w:top w:val="double" w:sz="4" w:space="0" w:color="auto"/>
              <w:tl2br w:val="nil"/>
              <w:tr2bl w:val="nil"/>
            </w:tcBorders>
            <w:vAlign w:val="center"/>
          </w:tcPr>
          <w:p w:rsidR="00716220" w:rsidRDefault="00CA5167">
            <w:pPr>
              <w:pStyle w:val="222222222222222222222222222"/>
            </w:pPr>
            <w:r>
              <w:rPr>
                <w:rFonts w:hint="eastAsia"/>
              </w:rPr>
              <w:t>1</w:t>
            </w:r>
          </w:p>
        </w:tc>
        <w:tc>
          <w:tcPr>
            <w:tcW w:w="1575" w:type="dxa"/>
            <w:tcBorders>
              <w:top w:val="double" w:sz="4" w:space="0" w:color="auto"/>
              <w:tl2br w:val="nil"/>
              <w:tr2bl w:val="nil"/>
            </w:tcBorders>
            <w:vAlign w:val="center"/>
          </w:tcPr>
          <w:p w:rsidR="00716220" w:rsidRDefault="00CA5167">
            <w:pPr>
              <w:pStyle w:val="222222222222222222222222222"/>
            </w:pPr>
            <w:r>
              <w:rPr>
                <w:rFonts w:hint="eastAsia"/>
              </w:rPr>
              <w:t>SHP-250</w:t>
            </w:r>
          </w:p>
        </w:tc>
        <w:tc>
          <w:tcPr>
            <w:tcW w:w="975" w:type="dxa"/>
            <w:vMerge w:val="restart"/>
            <w:tcBorders>
              <w:top w:val="double" w:sz="4" w:space="0" w:color="auto"/>
              <w:tl2br w:val="nil"/>
              <w:tr2bl w:val="nil"/>
            </w:tcBorders>
            <w:vAlign w:val="center"/>
          </w:tcPr>
          <w:p w:rsidR="00716220" w:rsidRDefault="00CA5167">
            <w:pPr>
              <w:pStyle w:val="222222222222222222222222222"/>
            </w:pPr>
            <w:r>
              <w:rPr>
                <w:rFonts w:hint="eastAsia"/>
              </w:rPr>
              <w:t>郭红梅</w:t>
            </w:r>
          </w:p>
        </w:tc>
        <w:tc>
          <w:tcPr>
            <w:tcW w:w="1361" w:type="dxa"/>
            <w:vMerge w:val="restart"/>
            <w:tcBorders>
              <w:top w:val="double" w:sz="4" w:space="0" w:color="auto"/>
              <w:tl2br w:val="nil"/>
              <w:tr2bl w:val="nil"/>
            </w:tcBorders>
            <w:vAlign w:val="center"/>
          </w:tcPr>
          <w:p w:rsidR="00716220" w:rsidRDefault="00CA5167">
            <w:pPr>
              <w:pStyle w:val="222222222222222222222222222"/>
            </w:pPr>
            <w:r>
              <w:rPr>
                <w:rFonts w:hint="eastAsia"/>
              </w:rPr>
              <w:t>13086162668</w:t>
            </w: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2</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纯水机</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UPT-1-10T</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3</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电热恒温干燥箱</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DHG-9202-1</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4</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回流消解仪</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6B-6C</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5</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PH</w:t>
            </w:r>
            <w:r>
              <w:rPr>
                <w:rFonts w:hint="eastAsia"/>
              </w:rPr>
              <w:t>计</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PHS-25C</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6</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电热恒温水浴锅</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HH-S2</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7</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磁力搅拌器</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CJ-4</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8</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紫外可见分光光度计</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UV-5100</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9</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电子分析天平</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FA2104</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10</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电阻炉</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SX24-10</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11</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生物显微镜</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XSP-2CA</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12</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灭菌器</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YXQ-1S-30S</w:t>
            </w:r>
            <w:r>
              <w:rPr>
                <w:rFonts w:hint="eastAsia"/>
              </w:rPr>
              <w:t>‖</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r w:rsidR="00716220">
        <w:trPr>
          <w:trHeight w:val="425"/>
          <w:jc w:val="center"/>
        </w:trPr>
        <w:tc>
          <w:tcPr>
            <w:tcW w:w="596" w:type="dxa"/>
            <w:tcBorders>
              <w:tl2br w:val="nil"/>
              <w:tr2bl w:val="nil"/>
            </w:tcBorders>
            <w:tcMar>
              <w:left w:w="28" w:type="dxa"/>
              <w:right w:w="28" w:type="dxa"/>
            </w:tcMar>
            <w:vAlign w:val="center"/>
          </w:tcPr>
          <w:p w:rsidR="00716220" w:rsidRDefault="00CA5167">
            <w:pPr>
              <w:pStyle w:val="222222222222222222222222222"/>
            </w:pPr>
            <w:r>
              <w:rPr>
                <w:rFonts w:hint="eastAsia"/>
              </w:rPr>
              <w:t>13</w:t>
            </w:r>
          </w:p>
        </w:tc>
        <w:tc>
          <w:tcPr>
            <w:tcW w:w="2295" w:type="dxa"/>
            <w:tcBorders>
              <w:tl2br w:val="nil"/>
              <w:tr2bl w:val="nil"/>
            </w:tcBorders>
            <w:tcMar>
              <w:left w:w="28" w:type="dxa"/>
              <w:right w:w="28" w:type="dxa"/>
            </w:tcMar>
            <w:vAlign w:val="center"/>
          </w:tcPr>
          <w:p w:rsidR="00716220" w:rsidRDefault="00CA5167">
            <w:pPr>
              <w:pStyle w:val="222222222222222222222222222"/>
            </w:pPr>
            <w:r>
              <w:rPr>
                <w:rFonts w:hint="eastAsia"/>
              </w:rPr>
              <w:t>电子分析天平</w:t>
            </w:r>
          </w:p>
        </w:tc>
        <w:tc>
          <w:tcPr>
            <w:tcW w:w="1560" w:type="dxa"/>
            <w:tcBorders>
              <w:tl2br w:val="nil"/>
              <w:tr2bl w:val="nil"/>
            </w:tcBorders>
            <w:vAlign w:val="center"/>
          </w:tcPr>
          <w:p w:rsidR="00716220" w:rsidRDefault="00CA5167">
            <w:pPr>
              <w:pStyle w:val="222222222222222222222222222"/>
            </w:pPr>
            <w:r>
              <w:rPr>
                <w:rFonts w:hint="eastAsia"/>
              </w:rPr>
              <w:t>1</w:t>
            </w:r>
          </w:p>
        </w:tc>
        <w:tc>
          <w:tcPr>
            <w:tcW w:w="1575" w:type="dxa"/>
            <w:tcBorders>
              <w:tl2br w:val="nil"/>
              <w:tr2bl w:val="nil"/>
            </w:tcBorders>
            <w:vAlign w:val="center"/>
          </w:tcPr>
          <w:p w:rsidR="00716220" w:rsidRDefault="00CA5167">
            <w:pPr>
              <w:pStyle w:val="222222222222222222222222222"/>
            </w:pPr>
            <w:r>
              <w:rPr>
                <w:rFonts w:hint="eastAsia"/>
              </w:rPr>
              <w:t>DJ-220A</w:t>
            </w:r>
          </w:p>
        </w:tc>
        <w:tc>
          <w:tcPr>
            <w:tcW w:w="975" w:type="dxa"/>
            <w:vMerge/>
            <w:tcBorders>
              <w:tl2br w:val="nil"/>
              <w:tr2bl w:val="nil"/>
            </w:tcBorders>
            <w:vAlign w:val="center"/>
          </w:tcPr>
          <w:p w:rsidR="00716220" w:rsidRDefault="00716220">
            <w:pPr>
              <w:pStyle w:val="222222222222222222222222222"/>
            </w:pPr>
          </w:p>
        </w:tc>
        <w:tc>
          <w:tcPr>
            <w:tcW w:w="1361" w:type="dxa"/>
            <w:vMerge/>
            <w:tcBorders>
              <w:tl2br w:val="nil"/>
              <w:tr2bl w:val="nil"/>
            </w:tcBorders>
            <w:vAlign w:val="center"/>
          </w:tcPr>
          <w:p w:rsidR="00716220" w:rsidRDefault="00716220">
            <w:pPr>
              <w:pStyle w:val="222222222222222222222222222"/>
            </w:pPr>
          </w:p>
        </w:tc>
      </w:tr>
    </w:tbl>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86" w:name="_Toc476314975"/>
      <w:bookmarkStart w:id="87" w:name="_Toc29561"/>
      <w:r>
        <w:rPr>
          <w:rFonts w:hint="eastAsia"/>
        </w:rPr>
        <w:lastRenderedPageBreak/>
        <w:t>6</w:t>
      </w:r>
      <w:r>
        <w:rPr>
          <w:rFonts w:hint="eastAsia"/>
        </w:rPr>
        <w:t>预警与信息报送</w:t>
      </w:r>
      <w:bookmarkEnd w:id="86"/>
      <w:bookmarkEnd w:id="87"/>
    </w:p>
    <w:p w:rsidR="00716220" w:rsidRDefault="00CA5167" w:rsidP="00713E9B">
      <w:pPr>
        <w:pStyle w:val="2"/>
        <w:spacing w:before="156" w:after="156"/>
      </w:pPr>
      <w:bookmarkStart w:id="88" w:name="_Toc476314976"/>
      <w:bookmarkStart w:id="89" w:name="_Toc1946"/>
      <w:r>
        <w:rPr>
          <w:rFonts w:hint="eastAsia"/>
        </w:rPr>
        <w:t>6.1</w:t>
      </w:r>
      <w:r>
        <w:rPr>
          <w:rFonts w:hint="eastAsia"/>
        </w:rPr>
        <w:t>报警、通讯联络方式</w:t>
      </w:r>
      <w:bookmarkEnd w:id="88"/>
      <w:bookmarkEnd w:id="89"/>
    </w:p>
    <w:p w:rsidR="00716220" w:rsidRDefault="00CA5167">
      <w:pPr>
        <w:pStyle w:val="00000000000000000000000"/>
      </w:pPr>
      <w:r>
        <w:rPr>
          <w:rFonts w:hint="eastAsia"/>
        </w:rPr>
        <w:t>(1)</w:t>
      </w:r>
      <w:r>
        <w:rPr>
          <w:rFonts w:hint="eastAsia"/>
        </w:rPr>
        <w:t>万安县污水处理厂环境应急工作日常办事机构设在中控室，实行</w:t>
      </w:r>
      <w:r>
        <w:rPr>
          <w:rFonts w:hint="eastAsia"/>
        </w:rPr>
        <w:t>24</w:t>
      </w:r>
      <w:r>
        <w:rPr>
          <w:rFonts w:hint="eastAsia"/>
        </w:rPr>
        <w:t>小时值班制度。</w:t>
      </w:r>
      <w:r>
        <w:rPr>
          <w:rFonts w:hint="eastAsia"/>
        </w:rPr>
        <w:t>24</w:t>
      </w:r>
      <w:r>
        <w:rPr>
          <w:rFonts w:hint="eastAsia"/>
        </w:rPr>
        <w:t>小时负责人为厂长，值班电话为</w:t>
      </w:r>
      <w:r>
        <w:rPr>
          <w:rFonts w:hint="eastAsia"/>
        </w:rPr>
        <w:t>13970636334</w:t>
      </w:r>
      <w:r>
        <w:rPr>
          <w:rFonts w:hint="eastAsia"/>
        </w:rPr>
        <w:t>。</w:t>
      </w:r>
    </w:p>
    <w:p w:rsidR="00716220" w:rsidRDefault="00CA5167">
      <w:pPr>
        <w:pStyle w:val="00000000000000000000000"/>
      </w:pPr>
      <w:r>
        <w:rPr>
          <w:rFonts w:hint="eastAsia"/>
        </w:rPr>
        <w:t>(2)</w:t>
      </w:r>
      <w:r>
        <w:rPr>
          <w:rFonts w:hint="eastAsia"/>
        </w:rPr>
        <w:t>污水厂应急指挥中心成员手机</w:t>
      </w:r>
      <w:r>
        <w:rPr>
          <w:rFonts w:hint="eastAsia"/>
        </w:rPr>
        <w:t>24</w:t>
      </w:r>
      <w:r>
        <w:rPr>
          <w:rFonts w:hint="eastAsia"/>
        </w:rPr>
        <w:t>小时开机，发生紧急情况时可通过手机联系、传递有关应急信息和命令。</w:t>
      </w:r>
    </w:p>
    <w:p w:rsidR="00716220" w:rsidRPr="007F703C" w:rsidRDefault="00CA5167">
      <w:pPr>
        <w:pStyle w:val="00000000000000000000000"/>
      </w:pPr>
      <w:r w:rsidRPr="007F703C">
        <w:rPr>
          <w:rFonts w:hint="eastAsia"/>
        </w:rPr>
        <w:t>(3)</w:t>
      </w:r>
      <w:r w:rsidRPr="007F703C">
        <w:rPr>
          <w:rFonts w:hint="eastAsia"/>
        </w:rPr>
        <w:t>每年定期对厂内产生的废气或有毒有害气体进行检测。</w:t>
      </w:r>
    </w:p>
    <w:p w:rsidR="00716220" w:rsidRDefault="00CA5167">
      <w:pPr>
        <w:pStyle w:val="00000000000000000000000"/>
      </w:pPr>
      <w:r>
        <w:rPr>
          <w:rFonts w:hint="eastAsia"/>
        </w:rPr>
        <w:t>(4)</w:t>
      </w:r>
      <w:r>
        <w:rPr>
          <w:rFonts w:hint="eastAsia"/>
        </w:rPr>
        <w:t>厂区污水进、出水口设置了自动在线监测系统，可实时监控进出水水质情况。</w:t>
      </w:r>
    </w:p>
    <w:p w:rsidR="00716220" w:rsidRDefault="00CA5167" w:rsidP="00713E9B">
      <w:pPr>
        <w:pStyle w:val="2"/>
        <w:spacing w:before="156" w:after="156"/>
      </w:pPr>
      <w:bookmarkStart w:id="90" w:name="_Toc476314977"/>
      <w:bookmarkStart w:id="91" w:name="_Toc15771"/>
      <w:r>
        <w:rPr>
          <w:rFonts w:hint="eastAsia"/>
        </w:rPr>
        <w:t>6.2</w:t>
      </w:r>
      <w:r>
        <w:rPr>
          <w:rFonts w:hint="eastAsia"/>
        </w:rPr>
        <w:t>信息报告与处置</w:t>
      </w:r>
      <w:bookmarkEnd w:id="90"/>
      <w:bookmarkEnd w:id="91"/>
    </w:p>
    <w:p w:rsidR="00716220" w:rsidRDefault="00CA5167">
      <w:pPr>
        <w:pStyle w:val="00000000000000000000000"/>
      </w:pPr>
      <w:r>
        <w:rPr>
          <w:rFonts w:hint="eastAsia"/>
        </w:rPr>
        <w:t>万安县污水处理厂突发环境事件责任人或负有监管责任的人员发现突发环境事件后，立即采取应对措施，并立即向污水厂应急指挥中心报告，同时组织现场调查。</w:t>
      </w:r>
    </w:p>
    <w:p w:rsidR="00716220" w:rsidRDefault="00CA5167">
      <w:pPr>
        <w:pStyle w:val="00000000000000000000000"/>
      </w:pPr>
      <w:r>
        <w:rPr>
          <w:rFonts w:hint="eastAsia"/>
        </w:rPr>
        <w:t>污水厂应急指挥中心接到突发环境事件报告后，立即组织开展应急救援，同时根据现场事态发展情况，决定是否向周边企业请求支援，若超出企业应急救援能力时，立即向万安县人民政府、万安县环保局报告。</w:t>
      </w:r>
    </w:p>
    <w:p w:rsidR="00716220" w:rsidRDefault="00CA5167" w:rsidP="00713E9B">
      <w:pPr>
        <w:pStyle w:val="3"/>
        <w:spacing w:before="156" w:after="156"/>
      </w:pPr>
      <w:r>
        <w:rPr>
          <w:rFonts w:hint="eastAsia"/>
        </w:rPr>
        <w:t>6.2.1</w:t>
      </w:r>
      <w:r>
        <w:rPr>
          <w:rFonts w:hint="eastAsia"/>
        </w:rPr>
        <w:t>信息上报</w:t>
      </w:r>
    </w:p>
    <w:p w:rsidR="00716220" w:rsidRDefault="00CA5167">
      <w:pPr>
        <w:pStyle w:val="00000000000000000000000"/>
      </w:pPr>
      <w:r>
        <w:rPr>
          <w:rFonts w:hint="eastAsia"/>
        </w:rPr>
        <w:t>万安县污水处理厂发生突发环境事件后，启动Ⅰ级应急响应级别的，污水厂应急指挥中心及时向万安县人民政府、万安县环保局报告，若涉及安全生产事故导致的突发环境事件，及时上报万安县安监局。</w:t>
      </w:r>
    </w:p>
    <w:p w:rsidR="00716220" w:rsidRDefault="00CA5167">
      <w:pPr>
        <w:pStyle w:val="00000000000000000000000"/>
      </w:pPr>
      <w:r>
        <w:rPr>
          <w:rFonts w:hint="eastAsia"/>
        </w:rPr>
        <w:t>突发环境事件的信息报告分为初报、续报和处理结果报告三类。</w:t>
      </w:r>
    </w:p>
    <w:p w:rsidR="00716220" w:rsidRDefault="00CA5167">
      <w:pPr>
        <w:pStyle w:val="00000000000000000000000"/>
      </w:pPr>
      <w:r>
        <w:rPr>
          <w:rFonts w:hint="eastAsia"/>
        </w:rPr>
        <w:t>(1)</w:t>
      </w:r>
      <w:r>
        <w:rPr>
          <w:rFonts w:hint="eastAsia"/>
        </w:rPr>
        <w:t>初报</w:t>
      </w:r>
    </w:p>
    <w:p w:rsidR="00716220" w:rsidRDefault="00CA5167">
      <w:pPr>
        <w:pStyle w:val="00000000000000000000000"/>
      </w:pPr>
      <w:r>
        <w:rPr>
          <w:rFonts w:hint="eastAsia"/>
        </w:rPr>
        <w:t>初报是</w:t>
      </w:r>
      <w:r>
        <w:t>发现或者得知突发环境事件后首次上报</w:t>
      </w:r>
      <w:r>
        <w:rPr>
          <w:rFonts w:hint="eastAsia"/>
        </w:rPr>
        <w:t>。万安县污水处理厂应急指挥中心</w:t>
      </w:r>
      <w:r>
        <w:t>在发现或者得知突发环境事件信息后，立即进行核实，对突发环境事件的性质和类别做出初步认定。</w:t>
      </w:r>
    </w:p>
    <w:p w:rsidR="00716220" w:rsidRDefault="00CA5167">
      <w:pPr>
        <w:pStyle w:val="00000000000000000000000"/>
      </w:pPr>
      <w:r>
        <w:rPr>
          <w:rFonts w:hint="eastAsia"/>
        </w:rPr>
        <w:t>初报可采用电话直接报告，主要内容包括：</w:t>
      </w:r>
      <w:r>
        <w:t>突发环境事件的发生时间、地点、</w:t>
      </w:r>
      <w:r>
        <w:lastRenderedPageBreak/>
        <w:t>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rPr>
        <w:t>。</w:t>
      </w:r>
    </w:p>
    <w:p w:rsidR="00716220" w:rsidRDefault="00CA5167">
      <w:pPr>
        <w:pStyle w:val="00000000000000000000000"/>
      </w:pPr>
      <w:r>
        <w:rPr>
          <w:rFonts w:hint="eastAsia"/>
        </w:rPr>
        <w:t>(2)</w:t>
      </w:r>
      <w:r>
        <w:rPr>
          <w:rFonts w:hint="eastAsia"/>
        </w:rPr>
        <w:t>续报</w:t>
      </w:r>
    </w:p>
    <w:p w:rsidR="00716220" w:rsidRDefault="00CA5167">
      <w:pPr>
        <w:pStyle w:val="00000000000000000000000"/>
      </w:pPr>
      <w:r>
        <w:rPr>
          <w:rFonts w:hint="eastAsia"/>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rsidR="00716220" w:rsidRDefault="00CA5167">
      <w:pPr>
        <w:pStyle w:val="00000000000000000000000"/>
      </w:pPr>
      <w:r>
        <w:t>突发环境事件处置过程中事件级别发生变化的，当按照变化后的级别报告信息。</w:t>
      </w:r>
    </w:p>
    <w:p w:rsidR="00716220" w:rsidRDefault="00CA5167">
      <w:pPr>
        <w:pStyle w:val="00000000000000000000000"/>
      </w:pPr>
      <w:r>
        <w:rPr>
          <w:rFonts w:hint="eastAsia"/>
        </w:rPr>
        <w:t>(3)</w:t>
      </w:r>
      <w:r>
        <w:rPr>
          <w:rFonts w:hint="eastAsia"/>
        </w:rPr>
        <w:t>处理结果报告</w:t>
      </w:r>
    </w:p>
    <w:p w:rsidR="00716220" w:rsidRDefault="00CA5167">
      <w:pPr>
        <w:pStyle w:val="00000000000000000000000"/>
      </w:pPr>
      <w:r>
        <w:rPr>
          <w:rFonts w:hint="eastAsia"/>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rsidR="00716220" w:rsidRDefault="00CA5167" w:rsidP="00713E9B">
      <w:pPr>
        <w:pStyle w:val="3"/>
        <w:spacing w:before="156" w:after="156"/>
      </w:pPr>
      <w:r>
        <w:rPr>
          <w:rFonts w:hint="eastAsia"/>
        </w:rPr>
        <w:t>6.2.2</w:t>
      </w:r>
      <w:r>
        <w:rPr>
          <w:rFonts w:hint="eastAsia"/>
        </w:rPr>
        <w:t>信息搜集与发布</w:t>
      </w:r>
    </w:p>
    <w:p w:rsidR="00716220" w:rsidRDefault="00CA5167">
      <w:pPr>
        <w:pStyle w:val="00000000000000000000000"/>
      </w:pPr>
      <w:r>
        <w:rPr>
          <w:rFonts w:hint="eastAsia"/>
        </w:rPr>
        <w:t>突发环境事件发生后，为了让社会了解客观事实真相，防止不利于万安县污水处理厂和社会安定的谣言和信息产生、流传，万安县污水处理厂立即开展信息搜集工作，并及时向万安县人民政府、万安县环保局报告，由政府有关部门发布准确信息</w:t>
      </w:r>
      <w:r>
        <w:t>。</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92" w:name="_Toc220"/>
      <w:bookmarkStart w:id="93" w:name="_Toc476314978"/>
      <w:r>
        <w:rPr>
          <w:rFonts w:hint="eastAsia"/>
        </w:rPr>
        <w:lastRenderedPageBreak/>
        <w:t>7</w:t>
      </w:r>
      <w:r>
        <w:rPr>
          <w:rFonts w:hint="eastAsia"/>
        </w:rPr>
        <w:t>应急响应和措施</w:t>
      </w:r>
      <w:bookmarkEnd w:id="92"/>
      <w:bookmarkEnd w:id="93"/>
    </w:p>
    <w:p w:rsidR="00716220" w:rsidRDefault="00CA5167" w:rsidP="00713E9B">
      <w:pPr>
        <w:pStyle w:val="2"/>
        <w:spacing w:before="156" w:after="156"/>
      </w:pPr>
      <w:bookmarkStart w:id="94" w:name="_Toc476314979"/>
      <w:bookmarkStart w:id="95" w:name="_Toc4609"/>
      <w:r>
        <w:rPr>
          <w:rFonts w:hint="eastAsia"/>
        </w:rPr>
        <w:t>7.1</w:t>
      </w:r>
      <w:r>
        <w:rPr>
          <w:rFonts w:hint="eastAsia"/>
        </w:rPr>
        <w:t>分级响应机制</w:t>
      </w:r>
      <w:bookmarkEnd w:id="94"/>
      <w:bookmarkEnd w:id="95"/>
    </w:p>
    <w:p w:rsidR="00716220" w:rsidRDefault="00CA5167">
      <w:pPr>
        <w:pStyle w:val="00000000000000000000000"/>
      </w:pPr>
      <w:r>
        <w:rPr>
          <w:rFonts w:hint="eastAsia"/>
        </w:rPr>
        <w:t>根据国家突发环境事件应急预案，突发环境事件分级标准按照突发事件严重性和紧急程度，可分为特别重大环境事件</w:t>
      </w:r>
      <w:r>
        <w:rPr>
          <w:rFonts w:hint="eastAsia"/>
        </w:rPr>
        <w:t>(</w:t>
      </w:r>
      <w:r>
        <w:rPr>
          <w:rFonts w:hint="eastAsia"/>
        </w:rPr>
        <w:t>Ⅰ级）、重大环境事件（Ⅱ级）、较大环境事件（Ⅲ级）、</w:t>
      </w:r>
      <w:bookmarkStart w:id="96" w:name="OLE_LINK9"/>
      <w:r>
        <w:rPr>
          <w:rFonts w:hint="eastAsia"/>
        </w:rPr>
        <w:t>一般环境事件（Ⅳ级）</w:t>
      </w:r>
      <w:bookmarkStart w:id="97" w:name="3_1"/>
      <w:bookmarkEnd w:id="96"/>
      <w:bookmarkEnd w:id="97"/>
      <w:r>
        <w:rPr>
          <w:rFonts w:hint="eastAsia"/>
        </w:rPr>
        <w:t>，具体分级标准见表</w:t>
      </w:r>
      <w:r>
        <w:rPr>
          <w:rFonts w:hint="eastAsia"/>
        </w:rPr>
        <w:t>7.1-1</w:t>
      </w:r>
      <w:r>
        <w:rPr>
          <w:rFonts w:hint="eastAsia"/>
        </w:rPr>
        <w:t>。</w:t>
      </w:r>
    </w:p>
    <w:p w:rsidR="00716220" w:rsidRDefault="00CA5167" w:rsidP="00713E9B">
      <w:pPr>
        <w:pStyle w:val="111111111111111111111111"/>
        <w:spacing w:before="156"/>
      </w:pPr>
      <w:r>
        <w:rPr>
          <w:rFonts w:hint="eastAsia"/>
        </w:rPr>
        <w:t>表</w:t>
      </w:r>
      <w:r>
        <w:rPr>
          <w:rFonts w:hint="eastAsia"/>
        </w:rPr>
        <w:t xml:space="preserve">7.1-1   </w:t>
      </w:r>
      <w:r>
        <w:rPr>
          <w:rFonts w:hint="eastAsia"/>
        </w:rPr>
        <w:t>突发环境事件分级标准</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14"/>
        <w:gridCol w:w="7348"/>
      </w:tblGrid>
      <w:tr w:rsidR="00716220">
        <w:trPr>
          <w:trHeight w:val="397"/>
          <w:tblHeader/>
          <w:jc w:val="center"/>
        </w:trPr>
        <w:tc>
          <w:tcPr>
            <w:tcW w:w="1014" w:type="dxa"/>
            <w:tcBorders>
              <w:bottom w:val="double" w:sz="4" w:space="0" w:color="auto"/>
            </w:tcBorders>
            <w:tcMar>
              <w:left w:w="28" w:type="dxa"/>
              <w:right w:w="28" w:type="dxa"/>
            </w:tcMar>
            <w:vAlign w:val="center"/>
          </w:tcPr>
          <w:p w:rsidR="00716220" w:rsidRDefault="00CA5167">
            <w:pPr>
              <w:pStyle w:val="222222222222222222222222222"/>
            </w:pPr>
            <w:r>
              <w:rPr>
                <w:rFonts w:hint="eastAsia"/>
              </w:rPr>
              <w:t>事件级别</w:t>
            </w:r>
          </w:p>
        </w:tc>
        <w:tc>
          <w:tcPr>
            <w:tcW w:w="7348" w:type="dxa"/>
            <w:tcBorders>
              <w:bottom w:val="double" w:sz="4" w:space="0" w:color="auto"/>
            </w:tcBorders>
            <w:vAlign w:val="center"/>
          </w:tcPr>
          <w:p w:rsidR="00716220" w:rsidRDefault="00CA5167">
            <w:pPr>
              <w:pStyle w:val="222222222222222222222222222"/>
            </w:pPr>
            <w:r>
              <w:rPr>
                <w:rFonts w:hint="eastAsia"/>
              </w:rPr>
              <w:t>判定标准</w:t>
            </w:r>
          </w:p>
        </w:tc>
      </w:tr>
      <w:tr w:rsidR="00716220">
        <w:trPr>
          <w:trHeight w:val="1740"/>
          <w:jc w:val="center"/>
        </w:trPr>
        <w:tc>
          <w:tcPr>
            <w:tcW w:w="1014" w:type="dxa"/>
            <w:tcBorders>
              <w:top w:val="double" w:sz="4" w:space="0" w:color="auto"/>
              <w:tl2br w:val="nil"/>
              <w:tr2bl w:val="nil"/>
            </w:tcBorders>
            <w:tcMar>
              <w:left w:w="28" w:type="dxa"/>
              <w:right w:w="28" w:type="dxa"/>
            </w:tcMar>
            <w:vAlign w:val="center"/>
          </w:tcPr>
          <w:p w:rsidR="00716220" w:rsidRDefault="00CA5167">
            <w:pPr>
              <w:pStyle w:val="222222222222222222222222222"/>
            </w:pPr>
            <w:r>
              <w:rPr>
                <w:rFonts w:hint="eastAsia"/>
              </w:rPr>
              <w:t>特别重大环境事件</w:t>
            </w:r>
            <w:r>
              <w:rPr>
                <w:rFonts w:hint="eastAsia"/>
              </w:rPr>
              <w:t>(</w:t>
            </w:r>
            <w:r>
              <w:rPr>
                <w:rFonts w:hint="eastAsia"/>
              </w:rPr>
              <w:t>Ⅰ级）</w:t>
            </w:r>
          </w:p>
        </w:tc>
        <w:tc>
          <w:tcPr>
            <w:tcW w:w="7348" w:type="dxa"/>
            <w:tcBorders>
              <w:top w:val="double" w:sz="4" w:space="0" w:color="auto"/>
              <w:tl2br w:val="nil"/>
              <w:tr2bl w:val="nil"/>
            </w:tcBorders>
          </w:tcPr>
          <w:p w:rsidR="00716220" w:rsidRDefault="00CA5167">
            <w:pPr>
              <w:pStyle w:val="222222222222222222222222222"/>
              <w:jc w:val="both"/>
            </w:pPr>
            <w:r>
              <w:rPr>
                <w:rFonts w:hint="eastAsia"/>
              </w:rPr>
              <w:t>1.</w:t>
            </w:r>
            <w:r>
              <w:rPr>
                <w:rFonts w:hint="eastAsia"/>
              </w:rPr>
              <w:t>因环境污染直接导致</w:t>
            </w:r>
            <w:r>
              <w:rPr>
                <w:rFonts w:hint="eastAsia"/>
              </w:rPr>
              <w:t>30</w:t>
            </w:r>
            <w:r>
              <w:rPr>
                <w:rFonts w:hint="eastAsia"/>
              </w:rPr>
              <w:t>人以上死亡或</w:t>
            </w:r>
            <w:r>
              <w:rPr>
                <w:rFonts w:hint="eastAsia"/>
              </w:rPr>
              <w:t>100</w:t>
            </w:r>
            <w:r>
              <w:rPr>
                <w:rFonts w:hint="eastAsia"/>
              </w:rPr>
              <w:t>人以上中毒或重伤的</w:t>
            </w:r>
            <w:r>
              <w:rPr>
                <w:rFonts w:hint="eastAsia"/>
              </w:rPr>
              <w:t>;</w:t>
            </w:r>
          </w:p>
          <w:p w:rsidR="00716220" w:rsidRDefault="00CA5167">
            <w:pPr>
              <w:pStyle w:val="222222222222222222222222222"/>
              <w:jc w:val="both"/>
            </w:pPr>
            <w:r>
              <w:rPr>
                <w:rFonts w:hint="eastAsia"/>
              </w:rPr>
              <w:t>2.</w:t>
            </w:r>
            <w:r>
              <w:rPr>
                <w:rFonts w:hint="eastAsia"/>
              </w:rPr>
              <w:t>因环境污染疏散、转移人员</w:t>
            </w:r>
            <w:r>
              <w:rPr>
                <w:rFonts w:hint="eastAsia"/>
              </w:rPr>
              <w:t>5</w:t>
            </w:r>
            <w:r>
              <w:rPr>
                <w:rFonts w:hint="eastAsia"/>
              </w:rPr>
              <w:t>万人以上的</w:t>
            </w:r>
            <w:r>
              <w:rPr>
                <w:rFonts w:hint="eastAsia"/>
              </w:rPr>
              <w:t>;</w:t>
            </w:r>
          </w:p>
          <w:p w:rsidR="00716220" w:rsidRDefault="00CA5167">
            <w:pPr>
              <w:pStyle w:val="222222222222222222222222222"/>
              <w:jc w:val="both"/>
            </w:pPr>
            <w:r>
              <w:rPr>
                <w:rFonts w:hint="eastAsia"/>
              </w:rPr>
              <w:t>3.</w:t>
            </w:r>
            <w:r>
              <w:rPr>
                <w:rFonts w:hint="eastAsia"/>
              </w:rPr>
              <w:t>因环境污染造成直接经济损失</w:t>
            </w:r>
            <w:r>
              <w:rPr>
                <w:rFonts w:hint="eastAsia"/>
              </w:rPr>
              <w:t>1</w:t>
            </w:r>
            <w:r>
              <w:rPr>
                <w:rFonts w:hint="eastAsia"/>
              </w:rPr>
              <w:t>亿元以上的</w:t>
            </w:r>
            <w:r>
              <w:rPr>
                <w:rFonts w:hint="eastAsia"/>
              </w:rPr>
              <w:t>;</w:t>
            </w:r>
          </w:p>
          <w:p w:rsidR="00716220" w:rsidRDefault="00CA5167">
            <w:pPr>
              <w:pStyle w:val="222222222222222222222222222"/>
              <w:jc w:val="both"/>
            </w:pPr>
            <w:r>
              <w:rPr>
                <w:rFonts w:hint="eastAsia"/>
              </w:rPr>
              <w:t>4.</w:t>
            </w:r>
            <w:r>
              <w:rPr>
                <w:rFonts w:hint="eastAsia"/>
              </w:rPr>
              <w:t>因环境污染造成区域生态功能丧失或该区域国家重点保护物种灭绝的</w:t>
            </w:r>
            <w:r>
              <w:rPr>
                <w:rFonts w:hint="eastAsia"/>
              </w:rPr>
              <w:t>;</w:t>
            </w:r>
          </w:p>
          <w:p w:rsidR="00716220" w:rsidRDefault="00CA5167">
            <w:pPr>
              <w:pStyle w:val="222222222222222222222222222"/>
              <w:jc w:val="both"/>
            </w:pPr>
            <w:r>
              <w:rPr>
                <w:rFonts w:hint="eastAsia"/>
              </w:rPr>
              <w:t>5.</w:t>
            </w:r>
            <w:r>
              <w:rPr>
                <w:rFonts w:hint="eastAsia"/>
              </w:rPr>
              <w:t>因环境污染造成设区的市级以上城市集中式饮用水水源地取水中断的</w:t>
            </w:r>
            <w:r>
              <w:rPr>
                <w:rFonts w:hint="eastAsia"/>
              </w:rPr>
              <w:t>;</w:t>
            </w:r>
          </w:p>
          <w:p w:rsidR="00716220" w:rsidRDefault="00CA5167">
            <w:pPr>
              <w:pStyle w:val="222222222222222222222222222"/>
              <w:jc w:val="both"/>
            </w:pPr>
            <w:r>
              <w:rPr>
                <w:rFonts w:hint="eastAsia"/>
              </w:rPr>
              <w:t>6.</w:t>
            </w:r>
            <w:r>
              <w:rPr>
                <w:rFonts w:hint="eastAsia"/>
              </w:rPr>
              <w:t>Ⅰ、Ⅱ类放射源丢失、被盗、失控并造成大范围严重辐射污染后果的</w:t>
            </w:r>
            <w:r>
              <w:rPr>
                <w:rFonts w:hint="eastAsia"/>
              </w:rPr>
              <w:t>;</w:t>
            </w:r>
            <w:r>
              <w:rPr>
                <w:rFonts w:hint="eastAsia"/>
              </w:rPr>
              <w:t>放射性同位素和射线装置失控导致</w:t>
            </w:r>
            <w:r>
              <w:rPr>
                <w:rFonts w:hint="eastAsia"/>
              </w:rPr>
              <w:t>3</w:t>
            </w:r>
            <w:r>
              <w:rPr>
                <w:rFonts w:hint="eastAsia"/>
              </w:rPr>
              <w:t>人以上急性死亡的</w:t>
            </w:r>
            <w:r>
              <w:rPr>
                <w:rFonts w:hint="eastAsia"/>
              </w:rPr>
              <w:t>;</w:t>
            </w:r>
            <w:r>
              <w:rPr>
                <w:rFonts w:hint="eastAsia"/>
              </w:rPr>
              <w:t>放射性物质泄漏，造成大范围辐射污染后果的</w:t>
            </w:r>
            <w:r>
              <w:rPr>
                <w:rFonts w:hint="eastAsia"/>
              </w:rPr>
              <w:t>;</w:t>
            </w:r>
          </w:p>
          <w:p w:rsidR="00716220" w:rsidRDefault="00CA5167">
            <w:pPr>
              <w:pStyle w:val="222222222222222222222222222"/>
              <w:jc w:val="both"/>
            </w:pPr>
            <w:r>
              <w:rPr>
                <w:rFonts w:hint="eastAsia"/>
              </w:rPr>
              <w:t>7.</w:t>
            </w:r>
            <w:r>
              <w:rPr>
                <w:rFonts w:hint="eastAsia"/>
              </w:rPr>
              <w:t>造成重大跨国境影响的境内突发环境事件。</w:t>
            </w:r>
          </w:p>
        </w:tc>
      </w:tr>
      <w:tr w:rsidR="00716220">
        <w:trPr>
          <w:trHeight w:val="3263"/>
          <w:jc w:val="center"/>
        </w:trPr>
        <w:tc>
          <w:tcPr>
            <w:tcW w:w="1014" w:type="dxa"/>
            <w:tcBorders>
              <w:tl2br w:val="nil"/>
              <w:tr2bl w:val="nil"/>
            </w:tcBorders>
            <w:tcMar>
              <w:left w:w="28" w:type="dxa"/>
              <w:right w:w="28" w:type="dxa"/>
            </w:tcMar>
            <w:vAlign w:val="center"/>
          </w:tcPr>
          <w:p w:rsidR="00716220" w:rsidRDefault="00CA5167">
            <w:pPr>
              <w:pStyle w:val="222222222222222222222222222"/>
            </w:pPr>
            <w:r>
              <w:rPr>
                <w:rFonts w:hint="eastAsia"/>
              </w:rPr>
              <w:t>重大环境事件</w:t>
            </w:r>
          </w:p>
          <w:p w:rsidR="00716220" w:rsidRDefault="00CA5167">
            <w:pPr>
              <w:pStyle w:val="222222222222222222222222222"/>
            </w:pPr>
            <w:r>
              <w:rPr>
                <w:rFonts w:hint="eastAsia"/>
              </w:rPr>
              <w:t>（Ⅱ级）</w:t>
            </w:r>
          </w:p>
        </w:tc>
        <w:tc>
          <w:tcPr>
            <w:tcW w:w="7348" w:type="dxa"/>
            <w:tcBorders>
              <w:tl2br w:val="nil"/>
              <w:tr2bl w:val="nil"/>
            </w:tcBorders>
          </w:tcPr>
          <w:p w:rsidR="00716220" w:rsidRDefault="00CA5167">
            <w:pPr>
              <w:pStyle w:val="222222222222222222222222222"/>
              <w:jc w:val="both"/>
            </w:pPr>
            <w:r>
              <w:rPr>
                <w:rFonts w:hint="eastAsia"/>
              </w:rPr>
              <w:t>1.</w:t>
            </w:r>
            <w:r>
              <w:rPr>
                <w:rFonts w:hint="eastAsia"/>
              </w:rPr>
              <w:t>因环境污染直接导致</w:t>
            </w:r>
            <w:r>
              <w:rPr>
                <w:rFonts w:hint="eastAsia"/>
              </w:rPr>
              <w:t>10</w:t>
            </w:r>
            <w:r>
              <w:rPr>
                <w:rFonts w:hint="eastAsia"/>
              </w:rPr>
              <w:t>人以上</w:t>
            </w:r>
            <w:r>
              <w:rPr>
                <w:rFonts w:hint="eastAsia"/>
              </w:rPr>
              <w:t>30</w:t>
            </w:r>
            <w:r>
              <w:rPr>
                <w:rFonts w:hint="eastAsia"/>
              </w:rPr>
              <w:t>人以下死亡或</w:t>
            </w:r>
            <w:r>
              <w:rPr>
                <w:rFonts w:hint="eastAsia"/>
              </w:rPr>
              <w:t>50</w:t>
            </w:r>
            <w:r>
              <w:rPr>
                <w:rFonts w:hint="eastAsia"/>
              </w:rPr>
              <w:t>人以上</w:t>
            </w:r>
            <w:r>
              <w:rPr>
                <w:rFonts w:hint="eastAsia"/>
              </w:rPr>
              <w:t>100</w:t>
            </w:r>
            <w:r>
              <w:rPr>
                <w:rFonts w:hint="eastAsia"/>
              </w:rPr>
              <w:t>人以下中毒或重伤的</w:t>
            </w:r>
            <w:r>
              <w:rPr>
                <w:rFonts w:hint="eastAsia"/>
              </w:rPr>
              <w:t>;</w:t>
            </w:r>
          </w:p>
          <w:p w:rsidR="00716220" w:rsidRDefault="00CA5167">
            <w:pPr>
              <w:pStyle w:val="222222222222222222222222222"/>
              <w:jc w:val="both"/>
            </w:pPr>
            <w:r>
              <w:rPr>
                <w:rFonts w:hint="eastAsia"/>
              </w:rPr>
              <w:t>2.</w:t>
            </w:r>
            <w:r>
              <w:rPr>
                <w:rFonts w:hint="eastAsia"/>
              </w:rPr>
              <w:t>因环境污染疏散、转移人员</w:t>
            </w:r>
            <w:r>
              <w:rPr>
                <w:rFonts w:hint="eastAsia"/>
              </w:rPr>
              <w:t>1</w:t>
            </w:r>
            <w:r>
              <w:rPr>
                <w:rFonts w:hint="eastAsia"/>
              </w:rPr>
              <w:t>万人以上</w:t>
            </w:r>
            <w:r>
              <w:rPr>
                <w:rFonts w:hint="eastAsia"/>
              </w:rPr>
              <w:t>5</w:t>
            </w:r>
            <w:r>
              <w:rPr>
                <w:rFonts w:hint="eastAsia"/>
              </w:rPr>
              <w:t>万人以下的</w:t>
            </w:r>
            <w:r>
              <w:rPr>
                <w:rFonts w:hint="eastAsia"/>
              </w:rPr>
              <w:t>;</w:t>
            </w:r>
          </w:p>
          <w:p w:rsidR="00716220" w:rsidRDefault="00CA5167">
            <w:pPr>
              <w:pStyle w:val="222222222222222222222222222"/>
              <w:jc w:val="both"/>
            </w:pPr>
            <w:r>
              <w:rPr>
                <w:rFonts w:hint="eastAsia"/>
              </w:rPr>
              <w:t>3.</w:t>
            </w:r>
            <w:r>
              <w:rPr>
                <w:rFonts w:hint="eastAsia"/>
              </w:rPr>
              <w:t>因环境污染造成直接经济损失</w:t>
            </w:r>
            <w:r>
              <w:rPr>
                <w:rFonts w:hint="eastAsia"/>
              </w:rPr>
              <w:t>2000</w:t>
            </w:r>
            <w:r>
              <w:rPr>
                <w:rFonts w:hint="eastAsia"/>
              </w:rPr>
              <w:t>万元以上</w:t>
            </w:r>
            <w:r>
              <w:rPr>
                <w:rFonts w:hint="eastAsia"/>
              </w:rPr>
              <w:t>1</w:t>
            </w:r>
            <w:r>
              <w:rPr>
                <w:rFonts w:hint="eastAsia"/>
              </w:rPr>
              <w:t>亿元以下的</w:t>
            </w:r>
            <w:r>
              <w:rPr>
                <w:rFonts w:hint="eastAsia"/>
              </w:rPr>
              <w:t>;</w:t>
            </w:r>
          </w:p>
          <w:p w:rsidR="00716220" w:rsidRDefault="00CA5167">
            <w:pPr>
              <w:pStyle w:val="222222222222222222222222222"/>
              <w:jc w:val="both"/>
            </w:pPr>
            <w:r>
              <w:rPr>
                <w:rFonts w:hint="eastAsia"/>
              </w:rPr>
              <w:t>4.</w:t>
            </w:r>
            <w:r>
              <w:rPr>
                <w:rFonts w:hint="eastAsia"/>
              </w:rPr>
              <w:t>因环境污染造成区域生态功能部分丧失或该区域国家重点保护野生动植物种群大批死亡的</w:t>
            </w:r>
            <w:r>
              <w:rPr>
                <w:rFonts w:hint="eastAsia"/>
              </w:rPr>
              <w:t>;</w:t>
            </w:r>
          </w:p>
          <w:p w:rsidR="00716220" w:rsidRDefault="00CA5167">
            <w:pPr>
              <w:pStyle w:val="222222222222222222222222222"/>
              <w:jc w:val="both"/>
            </w:pPr>
            <w:r>
              <w:rPr>
                <w:rFonts w:hint="eastAsia"/>
              </w:rPr>
              <w:t>5.</w:t>
            </w:r>
            <w:r>
              <w:rPr>
                <w:rFonts w:hint="eastAsia"/>
              </w:rPr>
              <w:t>因环境污染造成县级城市集中式饮用水水源地取水中断的</w:t>
            </w:r>
            <w:r>
              <w:rPr>
                <w:rFonts w:hint="eastAsia"/>
              </w:rPr>
              <w:t>;</w:t>
            </w:r>
          </w:p>
          <w:p w:rsidR="00716220" w:rsidRDefault="00CA5167">
            <w:pPr>
              <w:pStyle w:val="222222222222222222222222222"/>
              <w:jc w:val="both"/>
            </w:pPr>
            <w:r>
              <w:rPr>
                <w:rFonts w:hint="eastAsia"/>
              </w:rPr>
              <w:t>6.</w:t>
            </w:r>
            <w:r>
              <w:rPr>
                <w:rFonts w:hint="eastAsia"/>
              </w:rPr>
              <w:t>Ⅰ、Ⅱ类放射源丢失、被盗的</w:t>
            </w:r>
            <w:r>
              <w:rPr>
                <w:rFonts w:hint="eastAsia"/>
              </w:rPr>
              <w:t>;</w:t>
            </w:r>
            <w:r>
              <w:rPr>
                <w:rFonts w:hint="eastAsia"/>
              </w:rPr>
              <w:t>放射性同位素和射线装置失控导致</w:t>
            </w:r>
            <w:r>
              <w:rPr>
                <w:rFonts w:hint="eastAsia"/>
              </w:rPr>
              <w:t>3</w:t>
            </w:r>
            <w:r>
              <w:rPr>
                <w:rFonts w:hint="eastAsia"/>
              </w:rPr>
              <w:t>人以下急性死亡或者</w:t>
            </w:r>
            <w:r>
              <w:rPr>
                <w:rFonts w:hint="eastAsia"/>
              </w:rPr>
              <w:t>10</w:t>
            </w:r>
            <w:r>
              <w:rPr>
                <w:rFonts w:hint="eastAsia"/>
              </w:rPr>
              <w:t>人以上急性重度放射病、局部器官残疾的</w:t>
            </w:r>
            <w:r>
              <w:rPr>
                <w:rFonts w:hint="eastAsia"/>
              </w:rPr>
              <w:t>;</w:t>
            </w:r>
            <w:r>
              <w:rPr>
                <w:rFonts w:hint="eastAsia"/>
              </w:rPr>
              <w:t>放射性物质泄漏，造成较大范围辐射污染后果的</w:t>
            </w:r>
            <w:r>
              <w:rPr>
                <w:rFonts w:hint="eastAsia"/>
              </w:rPr>
              <w:t>;</w:t>
            </w:r>
          </w:p>
          <w:p w:rsidR="00716220" w:rsidRDefault="00CA5167">
            <w:pPr>
              <w:pStyle w:val="222222222222222222222222222"/>
              <w:jc w:val="both"/>
            </w:pPr>
            <w:r>
              <w:rPr>
                <w:rFonts w:hint="eastAsia"/>
              </w:rPr>
              <w:t>7.</w:t>
            </w:r>
            <w:r>
              <w:rPr>
                <w:rFonts w:hint="eastAsia"/>
              </w:rPr>
              <w:t>造成跨省级行政区域影响的突发环境事件。</w:t>
            </w:r>
          </w:p>
        </w:tc>
      </w:tr>
      <w:tr w:rsidR="00716220">
        <w:trPr>
          <w:trHeight w:val="2955"/>
          <w:jc w:val="center"/>
        </w:trPr>
        <w:tc>
          <w:tcPr>
            <w:tcW w:w="1014" w:type="dxa"/>
            <w:tcBorders>
              <w:tl2br w:val="nil"/>
              <w:tr2bl w:val="nil"/>
            </w:tcBorders>
            <w:tcMar>
              <w:left w:w="28" w:type="dxa"/>
              <w:right w:w="28" w:type="dxa"/>
            </w:tcMar>
            <w:vAlign w:val="center"/>
          </w:tcPr>
          <w:p w:rsidR="00716220" w:rsidRDefault="00CA5167">
            <w:pPr>
              <w:pStyle w:val="222222222222222222222222222"/>
            </w:pPr>
            <w:r>
              <w:rPr>
                <w:rFonts w:hint="eastAsia"/>
              </w:rPr>
              <w:t>较大环境事件</w:t>
            </w:r>
          </w:p>
          <w:p w:rsidR="00716220" w:rsidRDefault="00CA5167">
            <w:pPr>
              <w:pStyle w:val="222222222222222222222222222"/>
            </w:pPr>
            <w:r>
              <w:rPr>
                <w:rFonts w:hint="eastAsia"/>
              </w:rPr>
              <w:t>（Ⅲ级）</w:t>
            </w:r>
          </w:p>
        </w:tc>
        <w:tc>
          <w:tcPr>
            <w:tcW w:w="7348" w:type="dxa"/>
            <w:tcBorders>
              <w:tl2br w:val="nil"/>
              <w:tr2bl w:val="nil"/>
            </w:tcBorders>
          </w:tcPr>
          <w:p w:rsidR="00716220" w:rsidRDefault="00CA5167">
            <w:pPr>
              <w:pStyle w:val="222222222222222222222222222"/>
              <w:jc w:val="both"/>
            </w:pPr>
            <w:r>
              <w:rPr>
                <w:rFonts w:hint="eastAsia"/>
              </w:rPr>
              <w:t>1.</w:t>
            </w:r>
            <w:r>
              <w:rPr>
                <w:rFonts w:hint="eastAsia"/>
              </w:rPr>
              <w:t>因环境污染直接导致</w:t>
            </w:r>
            <w:r>
              <w:rPr>
                <w:rFonts w:hint="eastAsia"/>
              </w:rPr>
              <w:t>3</w:t>
            </w:r>
            <w:r>
              <w:rPr>
                <w:rFonts w:hint="eastAsia"/>
              </w:rPr>
              <w:t>人以上</w:t>
            </w:r>
            <w:r>
              <w:rPr>
                <w:rFonts w:hint="eastAsia"/>
              </w:rPr>
              <w:t>10</w:t>
            </w:r>
            <w:r>
              <w:rPr>
                <w:rFonts w:hint="eastAsia"/>
              </w:rPr>
              <w:t>人以下死亡或</w:t>
            </w:r>
            <w:r>
              <w:rPr>
                <w:rFonts w:hint="eastAsia"/>
              </w:rPr>
              <w:t>10</w:t>
            </w:r>
            <w:r>
              <w:rPr>
                <w:rFonts w:hint="eastAsia"/>
              </w:rPr>
              <w:t>人以上</w:t>
            </w:r>
            <w:r>
              <w:rPr>
                <w:rFonts w:hint="eastAsia"/>
              </w:rPr>
              <w:t>50</w:t>
            </w:r>
            <w:r>
              <w:rPr>
                <w:rFonts w:hint="eastAsia"/>
              </w:rPr>
              <w:t>人以下中毒或重伤的</w:t>
            </w:r>
            <w:r>
              <w:rPr>
                <w:rFonts w:hint="eastAsia"/>
              </w:rPr>
              <w:t>;</w:t>
            </w:r>
          </w:p>
          <w:p w:rsidR="00716220" w:rsidRDefault="00CA5167">
            <w:pPr>
              <w:pStyle w:val="222222222222222222222222222"/>
              <w:jc w:val="both"/>
            </w:pPr>
            <w:r>
              <w:rPr>
                <w:rFonts w:hint="eastAsia"/>
              </w:rPr>
              <w:t>2.</w:t>
            </w:r>
            <w:r>
              <w:rPr>
                <w:rFonts w:hint="eastAsia"/>
              </w:rPr>
              <w:t>因环境污染疏散、转移人员</w:t>
            </w:r>
            <w:r>
              <w:rPr>
                <w:rFonts w:hint="eastAsia"/>
              </w:rPr>
              <w:t>5000</w:t>
            </w:r>
            <w:r>
              <w:rPr>
                <w:rFonts w:hint="eastAsia"/>
              </w:rPr>
              <w:t>人以上</w:t>
            </w:r>
            <w:r>
              <w:rPr>
                <w:rFonts w:hint="eastAsia"/>
              </w:rPr>
              <w:t>1</w:t>
            </w:r>
            <w:r>
              <w:rPr>
                <w:rFonts w:hint="eastAsia"/>
              </w:rPr>
              <w:t>万人以下的</w:t>
            </w:r>
            <w:r>
              <w:rPr>
                <w:rFonts w:hint="eastAsia"/>
              </w:rPr>
              <w:t>;</w:t>
            </w:r>
          </w:p>
          <w:p w:rsidR="00716220" w:rsidRDefault="00CA5167">
            <w:pPr>
              <w:pStyle w:val="222222222222222222222222222"/>
              <w:jc w:val="both"/>
            </w:pPr>
            <w:r>
              <w:rPr>
                <w:rFonts w:hint="eastAsia"/>
              </w:rPr>
              <w:t>3.</w:t>
            </w:r>
            <w:r>
              <w:rPr>
                <w:rFonts w:hint="eastAsia"/>
              </w:rPr>
              <w:t>因环境污染造成直接经济损失</w:t>
            </w:r>
            <w:r>
              <w:rPr>
                <w:rFonts w:hint="eastAsia"/>
              </w:rPr>
              <w:t>500</w:t>
            </w:r>
            <w:r>
              <w:rPr>
                <w:rFonts w:hint="eastAsia"/>
              </w:rPr>
              <w:t>万元以上</w:t>
            </w:r>
            <w:r>
              <w:rPr>
                <w:rFonts w:hint="eastAsia"/>
              </w:rPr>
              <w:t>2000</w:t>
            </w:r>
            <w:r>
              <w:rPr>
                <w:rFonts w:hint="eastAsia"/>
              </w:rPr>
              <w:t>万元以下的</w:t>
            </w:r>
            <w:r>
              <w:rPr>
                <w:rFonts w:hint="eastAsia"/>
              </w:rPr>
              <w:t>;</w:t>
            </w:r>
          </w:p>
          <w:p w:rsidR="00716220" w:rsidRDefault="00CA5167">
            <w:pPr>
              <w:pStyle w:val="222222222222222222222222222"/>
              <w:jc w:val="both"/>
            </w:pPr>
            <w:r>
              <w:rPr>
                <w:rFonts w:hint="eastAsia"/>
              </w:rPr>
              <w:t>4.</w:t>
            </w:r>
            <w:r>
              <w:rPr>
                <w:rFonts w:hint="eastAsia"/>
              </w:rPr>
              <w:t>因环境污染造成国家重点保护的动植物物种受到破坏的</w:t>
            </w:r>
            <w:r>
              <w:rPr>
                <w:rFonts w:hint="eastAsia"/>
              </w:rPr>
              <w:t>;</w:t>
            </w:r>
          </w:p>
          <w:p w:rsidR="00716220" w:rsidRDefault="00CA5167">
            <w:pPr>
              <w:pStyle w:val="222222222222222222222222222"/>
              <w:jc w:val="both"/>
            </w:pPr>
            <w:r>
              <w:rPr>
                <w:rFonts w:hint="eastAsia"/>
              </w:rPr>
              <w:t>5.</w:t>
            </w:r>
            <w:r>
              <w:rPr>
                <w:rFonts w:hint="eastAsia"/>
              </w:rPr>
              <w:t>因环境污染造成乡镇集中式饮用水水源地取水中断的</w:t>
            </w:r>
            <w:r>
              <w:rPr>
                <w:rFonts w:hint="eastAsia"/>
              </w:rPr>
              <w:t>;</w:t>
            </w:r>
          </w:p>
          <w:p w:rsidR="00716220" w:rsidRDefault="00CA5167">
            <w:pPr>
              <w:pStyle w:val="222222222222222222222222222"/>
              <w:jc w:val="both"/>
            </w:pPr>
            <w:r>
              <w:rPr>
                <w:rFonts w:hint="eastAsia"/>
              </w:rPr>
              <w:t>6.</w:t>
            </w:r>
            <w:r>
              <w:rPr>
                <w:rFonts w:hint="eastAsia"/>
              </w:rPr>
              <w:t>Ⅲ类放射源丢失、被盗的</w:t>
            </w:r>
            <w:r>
              <w:rPr>
                <w:rFonts w:hint="eastAsia"/>
              </w:rPr>
              <w:t>;</w:t>
            </w:r>
            <w:r>
              <w:rPr>
                <w:rFonts w:hint="eastAsia"/>
              </w:rPr>
              <w:t>放射性同位素和射线装置失控导致</w:t>
            </w:r>
            <w:r>
              <w:rPr>
                <w:rFonts w:hint="eastAsia"/>
              </w:rPr>
              <w:t>10</w:t>
            </w:r>
            <w:r>
              <w:rPr>
                <w:rFonts w:hint="eastAsia"/>
              </w:rPr>
              <w:t>人以下急性重度放射病、局部器官残疾的</w:t>
            </w:r>
            <w:r>
              <w:rPr>
                <w:rFonts w:hint="eastAsia"/>
              </w:rPr>
              <w:t>;</w:t>
            </w:r>
            <w:r>
              <w:rPr>
                <w:rFonts w:hint="eastAsia"/>
              </w:rPr>
              <w:t>放射性物质泄漏，造成小范围辐射污染后果的</w:t>
            </w:r>
            <w:r>
              <w:rPr>
                <w:rFonts w:hint="eastAsia"/>
              </w:rPr>
              <w:t>;</w:t>
            </w:r>
          </w:p>
          <w:p w:rsidR="00716220" w:rsidRDefault="00CA5167">
            <w:pPr>
              <w:pStyle w:val="222222222222222222222222222"/>
              <w:jc w:val="both"/>
            </w:pPr>
            <w:r>
              <w:rPr>
                <w:rFonts w:hint="eastAsia"/>
              </w:rPr>
              <w:t>7.</w:t>
            </w:r>
            <w:r>
              <w:rPr>
                <w:rFonts w:hint="eastAsia"/>
              </w:rPr>
              <w:t>造成跨设区的市级行政区域影响的突发环境事件。</w:t>
            </w:r>
          </w:p>
        </w:tc>
      </w:tr>
      <w:tr w:rsidR="00716220">
        <w:trPr>
          <w:trHeight w:val="2662"/>
          <w:jc w:val="center"/>
        </w:trPr>
        <w:tc>
          <w:tcPr>
            <w:tcW w:w="1014" w:type="dxa"/>
            <w:tcBorders>
              <w:tl2br w:val="nil"/>
              <w:tr2bl w:val="nil"/>
            </w:tcBorders>
            <w:tcMar>
              <w:left w:w="28" w:type="dxa"/>
              <w:right w:w="28" w:type="dxa"/>
            </w:tcMar>
            <w:vAlign w:val="center"/>
          </w:tcPr>
          <w:p w:rsidR="00716220" w:rsidRDefault="00CA5167">
            <w:pPr>
              <w:pStyle w:val="222222222222222222222222222"/>
            </w:pPr>
            <w:r>
              <w:rPr>
                <w:rFonts w:hint="eastAsia"/>
              </w:rPr>
              <w:lastRenderedPageBreak/>
              <w:t>一般环境事件</w:t>
            </w:r>
          </w:p>
          <w:p w:rsidR="00716220" w:rsidRDefault="00CA5167">
            <w:pPr>
              <w:pStyle w:val="222222222222222222222222222"/>
            </w:pPr>
            <w:r>
              <w:rPr>
                <w:rFonts w:hint="eastAsia"/>
              </w:rPr>
              <w:t>（Ⅳ级）</w:t>
            </w:r>
          </w:p>
        </w:tc>
        <w:tc>
          <w:tcPr>
            <w:tcW w:w="7348" w:type="dxa"/>
            <w:tcBorders>
              <w:tl2br w:val="nil"/>
              <w:tr2bl w:val="nil"/>
            </w:tcBorders>
          </w:tcPr>
          <w:p w:rsidR="00716220" w:rsidRDefault="00CA5167">
            <w:pPr>
              <w:pStyle w:val="222222222222222222222222222"/>
              <w:jc w:val="both"/>
            </w:pPr>
            <w:r>
              <w:rPr>
                <w:rFonts w:hint="eastAsia"/>
              </w:rPr>
              <w:t>1.</w:t>
            </w:r>
            <w:r>
              <w:rPr>
                <w:rFonts w:hint="eastAsia"/>
              </w:rPr>
              <w:t>因环境污染直接导致</w:t>
            </w:r>
            <w:r>
              <w:rPr>
                <w:rFonts w:hint="eastAsia"/>
              </w:rPr>
              <w:t>3</w:t>
            </w:r>
            <w:r>
              <w:rPr>
                <w:rFonts w:hint="eastAsia"/>
              </w:rPr>
              <w:t>人以下死亡或</w:t>
            </w:r>
            <w:r>
              <w:rPr>
                <w:rFonts w:hint="eastAsia"/>
              </w:rPr>
              <w:t>10</w:t>
            </w:r>
            <w:r>
              <w:rPr>
                <w:rFonts w:hint="eastAsia"/>
              </w:rPr>
              <w:t>人以下中毒或重伤的</w:t>
            </w:r>
            <w:r>
              <w:rPr>
                <w:rFonts w:hint="eastAsia"/>
              </w:rPr>
              <w:t>;</w:t>
            </w:r>
          </w:p>
          <w:p w:rsidR="00716220" w:rsidRDefault="00CA5167">
            <w:pPr>
              <w:pStyle w:val="222222222222222222222222222"/>
              <w:jc w:val="both"/>
            </w:pPr>
            <w:r>
              <w:rPr>
                <w:rFonts w:hint="eastAsia"/>
              </w:rPr>
              <w:t>2.</w:t>
            </w:r>
            <w:r>
              <w:rPr>
                <w:rFonts w:hint="eastAsia"/>
              </w:rPr>
              <w:t>因环境污染疏散、转移人员</w:t>
            </w:r>
            <w:r>
              <w:rPr>
                <w:rFonts w:hint="eastAsia"/>
              </w:rPr>
              <w:t>5000</w:t>
            </w:r>
            <w:r>
              <w:rPr>
                <w:rFonts w:hint="eastAsia"/>
              </w:rPr>
              <w:t>人以下的</w:t>
            </w:r>
            <w:r>
              <w:rPr>
                <w:rFonts w:hint="eastAsia"/>
              </w:rPr>
              <w:t>;</w:t>
            </w:r>
          </w:p>
          <w:p w:rsidR="00716220" w:rsidRDefault="00CA5167">
            <w:pPr>
              <w:pStyle w:val="222222222222222222222222222"/>
              <w:jc w:val="both"/>
            </w:pPr>
            <w:r>
              <w:rPr>
                <w:rFonts w:hint="eastAsia"/>
              </w:rPr>
              <w:t>3.</w:t>
            </w:r>
            <w:r>
              <w:rPr>
                <w:rFonts w:hint="eastAsia"/>
              </w:rPr>
              <w:t>因环境污染造成直接经济损失</w:t>
            </w:r>
            <w:r>
              <w:rPr>
                <w:rFonts w:hint="eastAsia"/>
              </w:rPr>
              <w:t>500</w:t>
            </w:r>
            <w:r>
              <w:rPr>
                <w:rFonts w:hint="eastAsia"/>
              </w:rPr>
              <w:t>万元以下的</w:t>
            </w:r>
            <w:r>
              <w:rPr>
                <w:rFonts w:hint="eastAsia"/>
              </w:rPr>
              <w:t>;</w:t>
            </w:r>
          </w:p>
          <w:p w:rsidR="00716220" w:rsidRDefault="00CA5167">
            <w:pPr>
              <w:pStyle w:val="222222222222222222222222222"/>
              <w:jc w:val="both"/>
            </w:pPr>
            <w:r>
              <w:rPr>
                <w:rFonts w:hint="eastAsia"/>
              </w:rPr>
              <w:t>4.</w:t>
            </w:r>
            <w:r>
              <w:rPr>
                <w:rFonts w:hint="eastAsia"/>
              </w:rPr>
              <w:t>因环境污染造成跨县级行政区域纠纷，引起一般性群体影响的</w:t>
            </w:r>
            <w:r>
              <w:rPr>
                <w:rFonts w:hint="eastAsia"/>
              </w:rPr>
              <w:t>;</w:t>
            </w:r>
          </w:p>
          <w:p w:rsidR="00716220" w:rsidRDefault="00CA5167">
            <w:pPr>
              <w:pStyle w:val="222222222222222222222222222"/>
              <w:jc w:val="both"/>
            </w:pPr>
            <w:r>
              <w:rPr>
                <w:rFonts w:hint="eastAsia"/>
              </w:rPr>
              <w:t>5.</w:t>
            </w:r>
            <w:r>
              <w:rPr>
                <w:rFonts w:hint="eastAsia"/>
              </w:rPr>
              <w:t>Ⅳ、Ⅴ类放射源丢失、被盗的</w:t>
            </w:r>
            <w:r>
              <w:rPr>
                <w:rFonts w:hint="eastAsia"/>
              </w:rPr>
              <w:t>;</w:t>
            </w:r>
            <w:r>
              <w:rPr>
                <w:rFonts w:hint="eastAsia"/>
              </w:rPr>
              <w:t>放射性同位素和射线装置失控导致人员受到超过年剂量限值的照射的</w:t>
            </w:r>
            <w:r>
              <w:rPr>
                <w:rFonts w:hint="eastAsia"/>
              </w:rPr>
              <w:t>;</w:t>
            </w:r>
            <w:r>
              <w:rPr>
                <w:rFonts w:hint="eastAsia"/>
              </w:rPr>
              <w:t>放射性物质泄漏，造成厂区内或设施内局部辐射污染后果的</w:t>
            </w:r>
            <w:r>
              <w:rPr>
                <w:rFonts w:hint="eastAsia"/>
              </w:rPr>
              <w:t>;</w:t>
            </w:r>
            <w:r>
              <w:rPr>
                <w:rFonts w:hint="eastAsia"/>
              </w:rPr>
              <w:t>铀矿冶、伴生矿超标排放，造成环境辐射污染后果的</w:t>
            </w:r>
            <w:r>
              <w:rPr>
                <w:rFonts w:hint="eastAsia"/>
              </w:rPr>
              <w:t>;</w:t>
            </w:r>
          </w:p>
          <w:p w:rsidR="00716220" w:rsidRDefault="00CA5167">
            <w:pPr>
              <w:pStyle w:val="222222222222222222222222222"/>
              <w:jc w:val="both"/>
            </w:pPr>
            <w:r>
              <w:rPr>
                <w:rFonts w:hint="eastAsia"/>
              </w:rPr>
              <w:t>6.</w:t>
            </w:r>
            <w:r>
              <w:rPr>
                <w:rFonts w:hint="eastAsia"/>
              </w:rPr>
              <w:t>对环境造成一定影响，尚未达到较大突发环境事件级别的。</w:t>
            </w:r>
          </w:p>
        </w:tc>
      </w:tr>
    </w:tbl>
    <w:p w:rsidR="00716220" w:rsidRDefault="00CA5167" w:rsidP="007F703C">
      <w:pPr>
        <w:pStyle w:val="00000000000000000000000"/>
        <w:spacing w:beforeLines="50" w:before="156"/>
      </w:pPr>
      <w:r>
        <w:rPr>
          <w:rFonts w:hint="eastAsia"/>
        </w:rPr>
        <w:t>根据国家突发环境事件应急预案突发环境事件风机原则，万安县污水处理厂可能发生的突发环境事件为一般环境事件。</w:t>
      </w:r>
    </w:p>
    <w:p w:rsidR="00716220" w:rsidRDefault="00CA5167">
      <w:pPr>
        <w:pStyle w:val="00000000000000000000000"/>
      </w:pPr>
      <w:r>
        <w:rPr>
          <w:rFonts w:hint="eastAsia"/>
        </w:rPr>
        <w:t>同时，万安县污水处理厂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rsidR="00716220" w:rsidRDefault="00CA5167">
      <w:pPr>
        <w:pStyle w:val="00000000000000000000000"/>
        <w:rPr>
          <w:rFonts w:ascii="仿宋_GB2312" w:eastAsia="仿宋_GB2312" w:hAnsi="宋体"/>
          <w:szCs w:val="28"/>
        </w:rPr>
      </w:pPr>
      <w:r>
        <w:rPr>
          <w:rFonts w:hint="eastAsia"/>
        </w:rPr>
        <w:t>突发环境事件应急等级启动条件见表</w:t>
      </w:r>
      <w:r>
        <w:rPr>
          <w:rFonts w:hint="eastAsia"/>
        </w:rPr>
        <w:t>7.1-2</w:t>
      </w:r>
      <w:r>
        <w:rPr>
          <w:rFonts w:hint="eastAsia"/>
        </w:rPr>
        <w:t>。</w:t>
      </w:r>
    </w:p>
    <w:p w:rsidR="00716220" w:rsidRDefault="00CA5167" w:rsidP="00713E9B">
      <w:pPr>
        <w:pStyle w:val="111111111111111111111111"/>
        <w:spacing w:before="156"/>
      </w:pPr>
      <w:r>
        <w:rPr>
          <w:rFonts w:hint="eastAsia"/>
        </w:rPr>
        <w:t>表</w:t>
      </w:r>
      <w:r>
        <w:rPr>
          <w:rFonts w:hint="eastAsia"/>
        </w:rPr>
        <w:t xml:space="preserve">7.1-2   </w:t>
      </w:r>
      <w:r>
        <w:rPr>
          <w:rFonts w:hint="eastAsia"/>
        </w:rPr>
        <w:t>突发环境事件应急等级启动条件一览表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7"/>
        <w:gridCol w:w="1546"/>
        <w:gridCol w:w="6219"/>
      </w:tblGrid>
      <w:tr w:rsidR="00716220" w:rsidRPr="00CA7535">
        <w:trPr>
          <w:trHeight w:val="397"/>
          <w:jc w:val="center"/>
        </w:trPr>
        <w:tc>
          <w:tcPr>
            <w:tcW w:w="597" w:type="dxa"/>
            <w:tcBorders>
              <w:bottom w:val="double" w:sz="4" w:space="0" w:color="auto"/>
            </w:tcBorders>
            <w:tcMar>
              <w:left w:w="28" w:type="dxa"/>
              <w:right w:w="28" w:type="dxa"/>
            </w:tcMar>
            <w:vAlign w:val="center"/>
          </w:tcPr>
          <w:p w:rsidR="00716220" w:rsidRPr="00CA7535" w:rsidRDefault="00CA5167">
            <w:pPr>
              <w:pStyle w:val="222222222222222222222222222"/>
              <w:rPr>
                <w:sz w:val="24"/>
                <w:szCs w:val="24"/>
              </w:rPr>
            </w:pPr>
            <w:r w:rsidRPr="00CA7535">
              <w:rPr>
                <w:rFonts w:hint="eastAsia"/>
                <w:sz w:val="24"/>
                <w:szCs w:val="24"/>
              </w:rPr>
              <w:t>响应</w:t>
            </w:r>
          </w:p>
          <w:p w:rsidR="00716220" w:rsidRPr="00CA7535" w:rsidRDefault="00CA5167">
            <w:pPr>
              <w:pStyle w:val="222222222222222222222222222"/>
              <w:rPr>
                <w:sz w:val="24"/>
                <w:szCs w:val="24"/>
              </w:rPr>
            </w:pPr>
            <w:r w:rsidRPr="00CA7535">
              <w:rPr>
                <w:rFonts w:hint="eastAsia"/>
                <w:sz w:val="24"/>
                <w:szCs w:val="24"/>
              </w:rPr>
              <w:t>级别</w:t>
            </w:r>
          </w:p>
        </w:tc>
        <w:tc>
          <w:tcPr>
            <w:tcW w:w="1546" w:type="dxa"/>
            <w:tcBorders>
              <w:bottom w:val="double" w:sz="4" w:space="0" w:color="auto"/>
            </w:tcBorders>
            <w:vAlign w:val="center"/>
          </w:tcPr>
          <w:p w:rsidR="00716220" w:rsidRPr="00CA7535" w:rsidRDefault="00CA5167">
            <w:pPr>
              <w:pStyle w:val="222222222222222222222222222"/>
              <w:rPr>
                <w:sz w:val="24"/>
                <w:szCs w:val="24"/>
              </w:rPr>
            </w:pPr>
            <w:r w:rsidRPr="00CA7535">
              <w:rPr>
                <w:rFonts w:hint="eastAsia"/>
                <w:sz w:val="24"/>
                <w:szCs w:val="24"/>
              </w:rPr>
              <w:t>响应主体</w:t>
            </w:r>
          </w:p>
        </w:tc>
        <w:tc>
          <w:tcPr>
            <w:tcW w:w="6219" w:type="dxa"/>
            <w:tcBorders>
              <w:bottom w:val="double" w:sz="4" w:space="0" w:color="auto"/>
            </w:tcBorders>
            <w:vAlign w:val="center"/>
          </w:tcPr>
          <w:p w:rsidR="00716220" w:rsidRPr="00CA7535" w:rsidRDefault="00CA5167">
            <w:pPr>
              <w:pStyle w:val="222222222222222222222222222"/>
              <w:rPr>
                <w:sz w:val="24"/>
                <w:szCs w:val="24"/>
              </w:rPr>
            </w:pPr>
            <w:r w:rsidRPr="00CA7535">
              <w:rPr>
                <w:rFonts w:hint="eastAsia"/>
                <w:sz w:val="24"/>
                <w:szCs w:val="24"/>
              </w:rPr>
              <w:t>启动条件</w:t>
            </w:r>
          </w:p>
        </w:tc>
      </w:tr>
      <w:tr w:rsidR="00716220" w:rsidRPr="00CA7535">
        <w:trPr>
          <w:trHeight w:val="397"/>
          <w:jc w:val="center"/>
        </w:trPr>
        <w:tc>
          <w:tcPr>
            <w:tcW w:w="597" w:type="dxa"/>
            <w:tcBorders>
              <w:top w:val="double" w:sz="4" w:space="0" w:color="auto"/>
              <w:tl2br w:val="nil"/>
              <w:tr2bl w:val="nil"/>
            </w:tcBorders>
            <w:tcMar>
              <w:left w:w="28" w:type="dxa"/>
              <w:right w:w="28" w:type="dxa"/>
            </w:tcMar>
            <w:vAlign w:val="center"/>
          </w:tcPr>
          <w:p w:rsidR="00716220" w:rsidRPr="00CA7535" w:rsidRDefault="00CA5167">
            <w:pPr>
              <w:pStyle w:val="222222222222222222222222222"/>
              <w:rPr>
                <w:sz w:val="24"/>
                <w:szCs w:val="24"/>
              </w:rPr>
            </w:pPr>
            <w:r w:rsidRPr="00CA7535">
              <w:rPr>
                <w:rFonts w:hint="eastAsia"/>
                <w:sz w:val="24"/>
                <w:szCs w:val="24"/>
              </w:rPr>
              <w:t>Ⅰ级</w:t>
            </w:r>
          </w:p>
        </w:tc>
        <w:tc>
          <w:tcPr>
            <w:tcW w:w="1546" w:type="dxa"/>
            <w:tcBorders>
              <w:top w:val="double" w:sz="4" w:space="0" w:color="auto"/>
              <w:tl2br w:val="nil"/>
              <w:tr2bl w:val="nil"/>
            </w:tcBorders>
            <w:vAlign w:val="center"/>
          </w:tcPr>
          <w:p w:rsidR="00716220" w:rsidRPr="00CA7535" w:rsidRDefault="00CA5167">
            <w:pPr>
              <w:pStyle w:val="222222222222222222222222222"/>
              <w:rPr>
                <w:sz w:val="24"/>
                <w:szCs w:val="24"/>
              </w:rPr>
            </w:pPr>
            <w:r w:rsidRPr="00CA7535">
              <w:rPr>
                <w:rFonts w:hint="eastAsia"/>
                <w:sz w:val="24"/>
                <w:szCs w:val="24"/>
              </w:rPr>
              <w:t>万安县人民政府、万安县环保局</w:t>
            </w:r>
          </w:p>
        </w:tc>
        <w:tc>
          <w:tcPr>
            <w:tcW w:w="6219" w:type="dxa"/>
            <w:tcBorders>
              <w:top w:val="double" w:sz="4" w:space="0" w:color="auto"/>
              <w:tl2br w:val="nil"/>
              <w:tr2bl w:val="nil"/>
            </w:tcBorders>
          </w:tcPr>
          <w:p w:rsidR="00716220" w:rsidRPr="00CA7535" w:rsidRDefault="00CA5167">
            <w:pPr>
              <w:pStyle w:val="222222222222222222222222222"/>
              <w:jc w:val="both"/>
              <w:rPr>
                <w:sz w:val="24"/>
                <w:szCs w:val="24"/>
              </w:rPr>
            </w:pPr>
            <w:r w:rsidRPr="00CA7535">
              <w:rPr>
                <w:rFonts w:hint="eastAsia"/>
                <w:sz w:val="24"/>
                <w:szCs w:val="24"/>
              </w:rPr>
              <w:t>污水处理装置故障、停电、自然灾害等引起超标污水较长时间排放，排入赣江；</w:t>
            </w:r>
          </w:p>
          <w:p w:rsidR="00716220" w:rsidRPr="00CA7535" w:rsidRDefault="00CA5167">
            <w:pPr>
              <w:pStyle w:val="222222222222222222222222222"/>
              <w:jc w:val="both"/>
              <w:rPr>
                <w:sz w:val="24"/>
                <w:szCs w:val="24"/>
              </w:rPr>
            </w:pPr>
            <w:r w:rsidRPr="00CA7535">
              <w:rPr>
                <w:rFonts w:hint="eastAsia"/>
                <w:sz w:val="24"/>
                <w:szCs w:val="24"/>
              </w:rPr>
              <w:t>该事件发生后经研判厂区不可控，可能危及周边环境安全</w:t>
            </w:r>
          </w:p>
        </w:tc>
      </w:tr>
      <w:tr w:rsidR="00716220" w:rsidRPr="00CA7535">
        <w:trPr>
          <w:trHeight w:val="397"/>
          <w:jc w:val="center"/>
        </w:trPr>
        <w:tc>
          <w:tcPr>
            <w:tcW w:w="597" w:type="dxa"/>
            <w:tcBorders>
              <w:tl2br w:val="nil"/>
              <w:tr2bl w:val="nil"/>
            </w:tcBorders>
            <w:tcMar>
              <w:left w:w="28" w:type="dxa"/>
              <w:right w:w="28" w:type="dxa"/>
            </w:tcMar>
            <w:vAlign w:val="center"/>
          </w:tcPr>
          <w:p w:rsidR="00716220" w:rsidRPr="00CA7535" w:rsidRDefault="00CA5167">
            <w:pPr>
              <w:pStyle w:val="222222222222222222222222222"/>
              <w:rPr>
                <w:sz w:val="24"/>
                <w:szCs w:val="24"/>
              </w:rPr>
            </w:pPr>
            <w:r w:rsidRPr="00CA7535">
              <w:rPr>
                <w:rFonts w:hint="eastAsia"/>
                <w:sz w:val="24"/>
                <w:szCs w:val="24"/>
              </w:rPr>
              <w:t>Ⅱ级</w:t>
            </w:r>
          </w:p>
        </w:tc>
        <w:tc>
          <w:tcPr>
            <w:tcW w:w="1546" w:type="dxa"/>
            <w:tcBorders>
              <w:tl2br w:val="nil"/>
              <w:tr2bl w:val="nil"/>
            </w:tcBorders>
            <w:vAlign w:val="center"/>
          </w:tcPr>
          <w:p w:rsidR="00716220" w:rsidRPr="00CA7535" w:rsidRDefault="00CA5167">
            <w:pPr>
              <w:pStyle w:val="222222222222222222222222222"/>
              <w:rPr>
                <w:sz w:val="24"/>
                <w:szCs w:val="24"/>
              </w:rPr>
            </w:pPr>
            <w:r w:rsidRPr="00CA7535">
              <w:rPr>
                <w:rFonts w:hint="eastAsia"/>
                <w:sz w:val="24"/>
                <w:szCs w:val="24"/>
              </w:rPr>
              <w:t>万安县污水处理厂</w:t>
            </w:r>
          </w:p>
        </w:tc>
        <w:tc>
          <w:tcPr>
            <w:tcW w:w="6219" w:type="dxa"/>
            <w:tcBorders>
              <w:tl2br w:val="nil"/>
              <w:tr2bl w:val="nil"/>
            </w:tcBorders>
          </w:tcPr>
          <w:p w:rsidR="00716220" w:rsidRPr="00CA7535" w:rsidRDefault="00CA5167">
            <w:pPr>
              <w:pStyle w:val="222222222222222222222222222"/>
              <w:jc w:val="both"/>
              <w:rPr>
                <w:sz w:val="24"/>
                <w:szCs w:val="24"/>
              </w:rPr>
            </w:pPr>
            <w:r w:rsidRPr="00CA7535">
              <w:rPr>
                <w:rFonts w:hint="eastAsia"/>
                <w:sz w:val="24"/>
                <w:szCs w:val="24"/>
              </w:rPr>
              <w:t>①单个处理系统污水输送管道破裂、污水处理效率降低等引起污水超标排放，但未污染到赣江，公司可控；</w:t>
            </w:r>
          </w:p>
          <w:p w:rsidR="00716220" w:rsidRPr="00CA7535" w:rsidRDefault="00CA5167">
            <w:pPr>
              <w:pStyle w:val="222222222222222222222222222"/>
              <w:jc w:val="both"/>
              <w:rPr>
                <w:sz w:val="24"/>
                <w:szCs w:val="24"/>
              </w:rPr>
            </w:pPr>
            <w:r w:rsidRPr="00CA7535">
              <w:rPr>
                <w:rFonts w:hint="eastAsia"/>
                <w:sz w:val="24"/>
                <w:szCs w:val="24"/>
              </w:rPr>
              <w:t>②硫酸因人误操作、设备故障等导致泄漏，可能造成泄漏区域内环境危害或人员损伤；</w:t>
            </w:r>
          </w:p>
          <w:p w:rsidR="00716220" w:rsidRPr="00CA7535" w:rsidRDefault="00CA5167">
            <w:pPr>
              <w:pStyle w:val="222222222222222222222222222"/>
              <w:jc w:val="both"/>
              <w:rPr>
                <w:sz w:val="24"/>
                <w:szCs w:val="24"/>
              </w:rPr>
            </w:pPr>
            <w:r w:rsidRPr="00CA7535">
              <w:rPr>
                <w:rFonts w:hint="eastAsia"/>
                <w:sz w:val="24"/>
                <w:szCs w:val="24"/>
              </w:rPr>
              <w:t>以上事件发生后经研判厂区可控，可能危及厂区范围内环境安全或公众安全</w:t>
            </w:r>
          </w:p>
        </w:tc>
      </w:tr>
      <w:tr w:rsidR="00716220" w:rsidRPr="00CA7535">
        <w:trPr>
          <w:trHeight w:val="397"/>
          <w:jc w:val="center"/>
        </w:trPr>
        <w:tc>
          <w:tcPr>
            <w:tcW w:w="597" w:type="dxa"/>
            <w:tcBorders>
              <w:tl2br w:val="nil"/>
              <w:tr2bl w:val="nil"/>
            </w:tcBorders>
            <w:tcMar>
              <w:left w:w="28" w:type="dxa"/>
              <w:right w:w="28" w:type="dxa"/>
            </w:tcMar>
            <w:vAlign w:val="center"/>
          </w:tcPr>
          <w:p w:rsidR="00716220" w:rsidRPr="00CA7535" w:rsidRDefault="00CA5167">
            <w:pPr>
              <w:pStyle w:val="222222222222222222222222222"/>
              <w:rPr>
                <w:sz w:val="24"/>
                <w:szCs w:val="24"/>
              </w:rPr>
            </w:pPr>
            <w:r w:rsidRPr="00CA7535">
              <w:rPr>
                <w:rFonts w:hint="eastAsia"/>
                <w:sz w:val="24"/>
                <w:szCs w:val="24"/>
              </w:rPr>
              <w:t>Ⅲ级</w:t>
            </w:r>
          </w:p>
        </w:tc>
        <w:tc>
          <w:tcPr>
            <w:tcW w:w="1546" w:type="dxa"/>
            <w:tcBorders>
              <w:tl2br w:val="nil"/>
              <w:tr2bl w:val="nil"/>
            </w:tcBorders>
            <w:vAlign w:val="center"/>
          </w:tcPr>
          <w:p w:rsidR="00716220" w:rsidRPr="00CA7535" w:rsidRDefault="00CA5167">
            <w:pPr>
              <w:pStyle w:val="222222222222222222222222222"/>
              <w:rPr>
                <w:sz w:val="24"/>
                <w:szCs w:val="24"/>
              </w:rPr>
            </w:pPr>
            <w:r w:rsidRPr="00CA7535">
              <w:rPr>
                <w:rFonts w:hint="eastAsia"/>
                <w:sz w:val="24"/>
                <w:szCs w:val="24"/>
              </w:rPr>
              <w:t>事故班组</w:t>
            </w:r>
          </w:p>
        </w:tc>
        <w:tc>
          <w:tcPr>
            <w:tcW w:w="6219" w:type="dxa"/>
            <w:tcBorders>
              <w:tl2br w:val="nil"/>
              <w:tr2bl w:val="nil"/>
            </w:tcBorders>
          </w:tcPr>
          <w:p w:rsidR="00716220" w:rsidRPr="00CA7535" w:rsidRDefault="00CA5167">
            <w:pPr>
              <w:pStyle w:val="222222222222222222222222222"/>
              <w:jc w:val="both"/>
              <w:rPr>
                <w:sz w:val="24"/>
                <w:szCs w:val="24"/>
              </w:rPr>
            </w:pPr>
            <w:r w:rsidRPr="00CA7535">
              <w:rPr>
                <w:rFonts w:hint="eastAsia"/>
                <w:sz w:val="24"/>
                <w:szCs w:val="24"/>
              </w:rPr>
              <w:t>①污水处理装置故障，事故班组人员及时修复，未对出水水质产生影响；</w:t>
            </w:r>
          </w:p>
          <w:p w:rsidR="00716220" w:rsidRPr="00CA7535" w:rsidRDefault="00CA5167">
            <w:pPr>
              <w:pStyle w:val="222222222222222222222222222"/>
              <w:jc w:val="both"/>
              <w:rPr>
                <w:sz w:val="24"/>
                <w:szCs w:val="24"/>
              </w:rPr>
            </w:pPr>
            <w:r w:rsidRPr="00CA7535">
              <w:rPr>
                <w:rFonts w:hint="eastAsia"/>
                <w:sz w:val="24"/>
                <w:szCs w:val="24"/>
              </w:rPr>
              <w:t>②硫酸小剂量泄漏，未造成泄漏区域环境危害或人员损伤；</w:t>
            </w:r>
          </w:p>
          <w:p w:rsidR="00716220" w:rsidRPr="00CA7535" w:rsidRDefault="00CA5167">
            <w:pPr>
              <w:pStyle w:val="222222222222222222222222222"/>
              <w:jc w:val="both"/>
              <w:rPr>
                <w:sz w:val="24"/>
                <w:szCs w:val="24"/>
              </w:rPr>
            </w:pPr>
            <w:r w:rsidRPr="00CA7535">
              <w:rPr>
                <w:rFonts w:hint="eastAsia"/>
                <w:sz w:val="24"/>
                <w:szCs w:val="24"/>
              </w:rPr>
              <w:t>以上事件发生后班组可控，可能危及事故工段内环境安全或公众安全。</w:t>
            </w:r>
          </w:p>
        </w:tc>
      </w:tr>
    </w:tbl>
    <w:p w:rsidR="00716220" w:rsidRDefault="00CA5167" w:rsidP="007F703C">
      <w:pPr>
        <w:pStyle w:val="00000000000000000000000"/>
        <w:spacing w:beforeLines="50" w:before="156"/>
      </w:pPr>
      <w:r>
        <w:rPr>
          <w:rFonts w:hint="eastAsia"/>
        </w:rPr>
        <w:t>当启动Ⅰ级响应时，万安县污水处理厂应急指挥中心在</w:t>
      </w:r>
      <w:r>
        <w:rPr>
          <w:rFonts w:hint="eastAsia"/>
        </w:rPr>
        <w:t>1</w:t>
      </w:r>
      <w:r>
        <w:rPr>
          <w:rFonts w:hint="eastAsia"/>
        </w:rPr>
        <w:t>小时内向万安县人民政府和万安县环保局报告。</w:t>
      </w:r>
    </w:p>
    <w:p w:rsidR="00716220" w:rsidRDefault="00CA5167">
      <w:pPr>
        <w:pStyle w:val="00000000000000000000000"/>
      </w:pPr>
      <w:r>
        <w:rPr>
          <w:rFonts w:hint="eastAsia"/>
        </w:rPr>
        <w:lastRenderedPageBreak/>
        <w:t>污水厂应急响应分级流程见图</w:t>
      </w:r>
      <w:r>
        <w:rPr>
          <w:rFonts w:hint="eastAsia"/>
        </w:rPr>
        <w:t>7.1-1</w:t>
      </w:r>
      <w:r>
        <w:rPr>
          <w:rFonts w:hint="eastAsia"/>
        </w:rPr>
        <w:t>。</w:t>
      </w:r>
    </w:p>
    <w:p w:rsidR="00716220" w:rsidRDefault="00716220">
      <w:pPr>
        <w:pStyle w:val="00000000000000000000000"/>
      </w:pPr>
    </w:p>
    <w:p w:rsidR="00716220" w:rsidRDefault="00CA5167">
      <w:pPr>
        <w:pStyle w:val="00000000000000000000000"/>
        <w:jc w:val="center"/>
      </w:pPr>
      <w:r>
        <w:rPr>
          <w:noProof/>
        </w:rPr>
        <w:drawing>
          <wp:inline distT="0" distB="0" distL="114300" distR="114300">
            <wp:extent cx="4465320" cy="4114800"/>
            <wp:effectExtent l="0" t="0" r="0" b="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26"/>
                    <a:stretch>
                      <a:fillRect/>
                    </a:stretch>
                  </pic:blipFill>
                  <pic:spPr>
                    <a:xfrm>
                      <a:off x="0" y="0"/>
                      <a:ext cx="4465320" cy="4114800"/>
                    </a:xfrm>
                    <a:prstGeom prst="rect">
                      <a:avLst/>
                    </a:prstGeom>
                    <a:noFill/>
                    <a:ln>
                      <a:noFill/>
                    </a:ln>
                  </pic:spPr>
                </pic:pic>
              </a:graphicData>
            </a:graphic>
          </wp:inline>
        </w:drawing>
      </w:r>
    </w:p>
    <w:p w:rsidR="00716220" w:rsidRDefault="00716220">
      <w:pPr>
        <w:pStyle w:val="00000000000000000000000"/>
        <w:ind w:firstLineChars="0" w:firstLine="0"/>
      </w:pPr>
    </w:p>
    <w:p w:rsidR="00716220" w:rsidRDefault="00CA5167" w:rsidP="007F703C">
      <w:pPr>
        <w:pStyle w:val="00000000000000000000000"/>
        <w:spacing w:beforeLines="50" w:before="156" w:afterLines="50" w:after="156"/>
        <w:ind w:firstLineChars="0" w:firstLine="0"/>
        <w:jc w:val="center"/>
        <w:rPr>
          <w:b/>
          <w:bCs/>
        </w:rPr>
      </w:pPr>
      <w:r>
        <w:rPr>
          <w:rFonts w:hint="eastAsia"/>
          <w:b/>
          <w:bCs/>
        </w:rPr>
        <w:t>图</w:t>
      </w:r>
      <w:r>
        <w:rPr>
          <w:rFonts w:hint="eastAsia"/>
          <w:b/>
          <w:bCs/>
        </w:rPr>
        <w:t xml:space="preserve">7.1-1   </w:t>
      </w:r>
      <w:r>
        <w:rPr>
          <w:rFonts w:hint="eastAsia"/>
          <w:b/>
          <w:bCs/>
        </w:rPr>
        <w:t>应急响应分级流程图</w:t>
      </w:r>
    </w:p>
    <w:p w:rsidR="00716220" w:rsidRPr="00D627B2" w:rsidRDefault="00CA5167" w:rsidP="00713E9B">
      <w:pPr>
        <w:pStyle w:val="2"/>
        <w:spacing w:before="156" w:after="156"/>
        <w:rPr>
          <w:color w:val="000000" w:themeColor="text1"/>
        </w:rPr>
      </w:pPr>
      <w:bookmarkStart w:id="98" w:name="_Toc476314980"/>
      <w:bookmarkStart w:id="99" w:name="_Toc28108"/>
      <w:r w:rsidRPr="00D627B2">
        <w:rPr>
          <w:rFonts w:hint="eastAsia"/>
          <w:color w:val="000000" w:themeColor="text1"/>
        </w:rPr>
        <w:t>7.2</w:t>
      </w:r>
      <w:r w:rsidRPr="00D627B2">
        <w:rPr>
          <w:rFonts w:hint="eastAsia"/>
          <w:color w:val="000000" w:themeColor="text1"/>
        </w:rPr>
        <w:t>现场应急措施</w:t>
      </w:r>
      <w:bookmarkEnd w:id="98"/>
      <w:bookmarkEnd w:id="99"/>
    </w:p>
    <w:p w:rsidR="00716220" w:rsidRPr="00D627B2" w:rsidRDefault="00CA5167" w:rsidP="00713E9B">
      <w:pPr>
        <w:pStyle w:val="3"/>
        <w:spacing w:before="156" w:after="156"/>
        <w:rPr>
          <w:color w:val="000000" w:themeColor="text1"/>
        </w:rPr>
      </w:pPr>
      <w:r w:rsidRPr="00D627B2">
        <w:rPr>
          <w:rFonts w:hint="eastAsia"/>
          <w:color w:val="000000" w:themeColor="text1"/>
        </w:rPr>
        <w:t>7.2.1</w:t>
      </w:r>
      <w:r w:rsidRPr="00D627B2">
        <w:rPr>
          <w:rFonts w:hint="eastAsia"/>
          <w:color w:val="000000" w:themeColor="text1"/>
        </w:rPr>
        <w:t>硫酸泄漏环境风险处置措施</w:t>
      </w:r>
    </w:p>
    <w:p w:rsidR="00716220" w:rsidRPr="00D627B2" w:rsidRDefault="00CA5167">
      <w:pPr>
        <w:pStyle w:val="00000000000000000000000"/>
        <w:rPr>
          <w:color w:val="000000" w:themeColor="text1"/>
        </w:rPr>
      </w:pPr>
      <w:r w:rsidRPr="00D627B2">
        <w:rPr>
          <w:rFonts w:hint="eastAsia"/>
          <w:color w:val="000000" w:themeColor="text1"/>
        </w:rPr>
        <w:t>(1)</w:t>
      </w:r>
      <w:r w:rsidRPr="00D627B2">
        <w:rPr>
          <w:rFonts w:hint="eastAsia"/>
          <w:color w:val="000000" w:themeColor="text1"/>
        </w:rPr>
        <w:t>硫酸泄漏源的控制</w:t>
      </w:r>
    </w:p>
    <w:p w:rsidR="00716220" w:rsidRPr="00D627B2" w:rsidRDefault="00CA5167">
      <w:pPr>
        <w:pStyle w:val="00000000000000000000000"/>
        <w:rPr>
          <w:color w:val="000000" w:themeColor="text1"/>
        </w:rPr>
      </w:pPr>
      <w:r w:rsidRPr="00D627B2">
        <w:rPr>
          <w:rFonts w:hint="eastAsia"/>
          <w:color w:val="000000" w:themeColor="text1"/>
        </w:rPr>
        <w:t>①断源</w:t>
      </w:r>
    </w:p>
    <w:p w:rsidR="00716220" w:rsidRPr="00D627B2" w:rsidRDefault="007363AB">
      <w:pPr>
        <w:pStyle w:val="00000000000000000000000"/>
        <w:rPr>
          <w:color w:val="000000" w:themeColor="text1"/>
        </w:rPr>
      </w:pPr>
      <w:r w:rsidRPr="00D627B2">
        <w:rPr>
          <w:rFonts w:hint="eastAsia"/>
          <w:color w:val="000000" w:themeColor="text1"/>
        </w:rPr>
        <w:t>现场救援人员佩戴个人防护用品切断硫酸源</w:t>
      </w:r>
      <w:r w:rsidR="00CA5167" w:rsidRPr="00D627B2">
        <w:rPr>
          <w:rFonts w:hint="eastAsia"/>
          <w:color w:val="000000" w:themeColor="text1"/>
        </w:rPr>
        <w:t>。</w:t>
      </w:r>
    </w:p>
    <w:p w:rsidR="00716220" w:rsidRPr="00D627B2" w:rsidRDefault="00CA5167">
      <w:pPr>
        <w:pStyle w:val="00000000000000000000000"/>
        <w:rPr>
          <w:color w:val="000000" w:themeColor="text1"/>
        </w:rPr>
      </w:pPr>
      <w:r w:rsidRPr="00D627B2">
        <w:rPr>
          <w:rFonts w:hint="eastAsia"/>
          <w:color w:val="000000" w:themeColor="text1"/>
        </w:rPr>
        <w:t>②堵漏</w:t>
      </w:r>
    </w:p>
    <w:p w:rsidR="00716220" w:rsidRPr="00D627B2" w:rsidRDefault="00CA5167">
      <w:pPr>
        <w:pStyle w:val="00000000000000000000000"/>
        <w:rPr>
          <w:color w:val="000000" w:themeColor="text1"/>
        </w:rPr>
      </w:pPr>
      <w:r w:rsidRPr="00D627B2">
        <w:rPr>
          <w:rFonts w:hint="eastAsia"/>
          <w:color w:val="000000" w:themeColor="text1"/>
        </w:rPr>
        <w:t>针对不同泄漏的</w:t>
      </w:r>
      <w:r w:rsidR="007363AB" w:rsidRPr="00D627B2">
        <w:rPr>
          <w:rFonts w:hint="eastAsia"/>
          <w:color w:val="000000" w:themeColor="text1"/>
        </w:rPr>
        <w:t>硫酸</w:t>
      </w:r>
      <w:r w:rsidRPr="00D627B2">
        <w:rPr>
          <w:rFonts w:hint="eastAsia"/>
          <w:color w:val="000000" w:themeColor="text1"/>
        </w:rPr>
        <w:t>进行堵漏。</w:t>
      </w:r>
    </w:p>
    <w:p w:rsidR="00716220" w:rsidRPr="00D627B2" w:rsidRDefault="00716220">
      <w:pPr>
        <w:pStyle w:val="00000000000000000000000"/>
        <w:rPr>
          <w:color w:val="000000" w:themeColor="text1"/>
        </w:rPr>
      </w:pPr>
    </w:p>
    <w:p w:rsidR="00716220" w:rsidRPr="00D627B2" w:rsidRDefault="00716220" w:rsidP="00713E9B">
      <w:pPr>
        <w:pStyle w:val="111111111111111111111111"/>
        <w:spacing w:before="156"/>
        <w:rPr>
          <w:color w:val="000000" w:themeColor="text1"/>
        </w:rPr>
      </w:pPr>
    </w:p>
    <w:p w:rsidR="00716220" w:rsidRPr="00053F7C" w:rsidRDefault="00CA5167" w:rsidP="007F703C">
      <w:pPr>
        <w:pStyle w:val="00000000000000000000000"/>
        <w:spacing w:beforeLines="50" w:before="156"/>
        <w:rPr>
          <w:color w:val="000000" w:themeColor="text1"/>
        </w:rPr>
      </w:pPr>
      <w:r w:rsidRPr="00053F7C">
        <w:rPr>
          <w:rFonts w:hint="eastAsia"/>
          <w:color w:val="000000" w:themeColor="text1"/>
        </w:rPr>
        <w:lastRenderedPageBreak/>
        <w:t>(2)</w:t>
      </w:r>
      <w:r w:rsidRPr="00053F7C">
        <w:rPr>
          <w:rFonts w:hint="eastAsia"/>
          <w:color w:val="000000" w:themeColor="text1"/>
        </w:rPr>
        <w:t>现场处置方法</w:t>
      </w:r>
    </w:p>
    <w:p w:rsidR="00716220" w:rsidRPr="00053F7C" w:rsidRDefault="00CA5167">
      <w:pPr>
        <w:pStyle w:val="00000000000000000000000"/>
        <w:rPr>
          <w:color w:val="000000" w:themeColor="text1"/>
        </w:rPr>
      </w:pPr>
      <w:r w:rsidRPr="00053F7C">
        <w:rPr>
          <w:rFonts w:hint="eastAsia"/>
          <w:color w:val="000000" w:themeColor="text1"/>
        </w:rPr>
        <w:t>小剂量泄漏时，救援人员佩戴个人防护用品，采用生石灰等进行吸附、中和。</w:t>
      </w:r>
    </w:p>
    <w:p w:rsidR="00716220" w:rsidRPr="00053F7C" w:rsidRDefault="00CA5167">
      <w:pPr>
        <w:pStyle w:val="00000000000000000000000"/>
        <w:rPr>
          <w:color w:val="000000" w:themeColor="text1"/>
        </w:rPr>
      </w:pPr>
      <w:r w:rsidRPr="00053F7C">
        <w:rPr>
          <w:rFonts w:hint="eastAsia"/>
          <w:color w:val="000000" w:themeColor="text1"/>
        </w:rPr>
        <w:t>大量泄漏时，立即向指挥中心报告，并及时设立警戒线。然后救援人员佩戴个人防护用品，将泄漏硫酸通过耐酸输转泵收集至收容桶内，后返回</w:t>
      </w:r>
      <w:r w:rsidR="00526333">
        <w:rPr>
          <w:rFonts w:hint="eastAsia"/>
          <w:color w:val="000000" w:themeColor="text1"/>
        </w:rPr>
        <w:t>新的硫酸瓶</w:t>
      </w:r>
      <w:r w:rsidRPr="00053F7C">
        <w:rPr>
          <w:rFonts w:hint="eastAsia"/>
          <w:color w:val="000000" w:themeColor="text1"/>
        </w:rPr>
        <w:t>内，对无法收集的废酸，采用砂土、生石灰进行吸附中和，并将收集的废物送至具有专业危险废物处理机构进行处理。</w:t>
      </w:r>
    </w:p>
    <w:p w:rsidR="00716220" w:rsidRPr="00361D60" w:rsidRDefault="00CA5167" w:rsidP="00713E9B">
      <w:pPr>
        <w:pStyle w:val="3"/>
        <w:spacing w:before="156" w:after="156"/>
        <w:rPr>
          <w:color w:val="000000" w:themeColor="text1"/>
        </w:rPr>
      </w:pPr>
      <w:r w:rsidRPr="00361D60">
        <w:rPr>
          <w:rFonts w:hint="eastAsia"/>
          <w:color w:val="000000" w:themeColor="text1"/>
        </w:rPr>
        <w:t>7.2.2</w:t>
      </w:r>
      <w:r w:rsidRPr="00361D60">
        <w:rPr>
          <w:rFonts w:hint="eastAsia"/>
          <w:color w:val="000000" w:themeColor="text1"/>
        </w:rPr>
        <w:t>地表水环境风险处置措施</w:t>
      </w:r>
    </w:p>
    <w:p w:rsidR="00716220" w:rsidRPr="00361D60" w:rsidRDefault="00CA5167">
      <w:pPr>
        <w:pStyle w:val="00000000000000000000000"/>
        <w:rPr>
          <w:color w:val="000000" w:themeColor="text1"/>
        </w:rPr>
      </w:pPr>
      <w:r w:rsidRPr="00361D60">
        <w:rPr>
          <w:rFonts w:hint="eastAsia"/>
          <w:color w:val="000000" w:themeColor="text1"/>
        </w:rPr>
        <w:t>①泄漏</w:t>
      </w:r>
    </w:p>
    <w:p w:rsidR="00716220" w:rsidRPr="00361D60" w:rsidRDefault="00CA5167">
      <w:pPr>
        <w:pStyle w:val="00000000000000000000000"/>
        <w:rPr>
          <w:color w:val="000000" w:themeColor="text1"/>
        </w:rPr>
      </w:pPr>
      <w:r w:rsidRPr="00361D60">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rsidR="00716220" w:rsidRPr="00361D60" w:rsidRDefault="00CA5167">
      <w:pPr>
        <w:pStyle w:val="00000000000000000000000"/>
        <w:rPr>
          <w:color w:val="000000" w:themeColor="text1"/>
        </w:rPr>
      </w:pPr>
      <w:r w:rsidRPr="00361D60">
        <w:rPr>
          <w:rFonts w:hint="eastAsia"/>
          <w:color w:val="000000" w:themeColor="text1"/>
        </w:rPr>
        <w:t>②进水水质超标</w:t>
      </w:r>
    </w:p>
    <w:p w:rsidR="00716220" w:rsidRPr="00361D60" w:rsidRDefault="00CA5167">
      <w:pPr>
        <w:pStyle w:val="00000000000000000000000"/>
        <w:rPr>
          <w:color w:val="000000" w:themeColor="text1"/>
        </w:rPr>
      </w:pPr>
      <w:r w:rsidRPr="00361D60">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rsidR="00716220" w:rsidRPr="00361D60" w:rsidRDefault="00CA5167">
      <w:pPr>
        <w:pStyle w:val="00000000000000000000000"/>
        <w:rPr>
          <w:color w:val="000000" w:themeColor="text1"/>
        </w:rPr>
      </w:pPr>
      <w:r w:rsidRPr="00361D60">
        <w:rPr>
          <w:rFonts w:hint="eastAsia"/>
          <w:color w:val="000000" w:themeColor="text1"/>
        </w:rPr>
        <w:t>③出水水质超标</w:t>
      </w:r>
    </w:p>
    <w:p w:rsidR="00716220" w:rsidRPr="00361D60" w:rsidRDefault="00CA5167">
      <w:pPr>
        <w:pStyle w:val="00000000000000000000000"/>
        <w:rPr>
          <w:color w:val="000000" w:themeColor="text1"/>
        </w:rPr>
      </w:pPr>
      <w:r w:rsidRPr="00361D60">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rsidR="00716220" w:rsidRPr="00361D60" w:rsidRDefault="00CA5167">
      <w:pPr>
        <w:pStyle w:val="00000000000000000000000"/>
        <w:rPr>
          <w:color w:val="000000" w:themeColor="text1"/>
        </w:rPr>
      </w:pPr>
      <w:r w:rsidRPr="00361D60">
        <w:rPr>
          <w:rFonts w:hint="eastAsia"/>
          <w:color w:val="000000" w:themeColor="text1"/>
        </w:rPr>
        <w:t>④污水处理设备故障</w:t>
      </w:r>
    </w:p>
    <w:p w:rsidR="00716220" w:rsidRPr="00361D60" w:rsidRDefault="00CA5167">
      <w:pPr>
        <w:pStyle w:val="00000000000000000000000"/>
        <w:rPr>
          <w:color w:val="000000" w:themeColor="text1"/>
        </w:rPr>
      </w:pPr>
      <w:r w:rsidRPr="00361D60">
        <w:rPr>
          <w:rFonts w:hint="eastAsia"/>
          <w:color w:val="000000" w:themeColor="text1"/>
        </w:rPr>
        <w:t>污水厂关键工序如粗格栅、细格栅、污水提升泵、污泥进料泵、污泥脱水机等均设有备用设备。同时污水厂现有生化处理系统，各系统均独立运行，各组生</w:t>
      </w:r>
      <w:r w:rsidRPr="00361D60">
        <w:rPr>
          <w:rFonts w:hint="eastAsia"/>
          <w:color w:val="000000" w:themeColor="text1"/>
        </w:rPr>
        <w:lastRenderedPageBreak/>
        <w:t>化处理系统均设置</w:t>
      </w:r>
      <w:r w:rsidRPr="00361D60">
        <w:rPr>
          <w:rFonts w:hint="eastAsia"/>
          <w:color w:val="000000" w:themeColor="text1"/>
        </w:rPr>
        <w:t>2</w:t>
      </w:r>
      <w:r w:rsidRPr="00361D60">
        <w:rPr>
          <w:rFonts w:hint="eastAsia"/>
          <w:color w:val="000000" w:themeColor="text1"/>
        </w:rPr>
        <w:t>组子单元并列运行，一旦单组处理系统故障情况下，可通过污水厂流量分配管路对其余各组处理系统进水水量重新分配，确保不出现污水直接排放的情况。</w:t>
      </w:r>
    </w:p>
    <w:p w:rsidR="00716220" w:rsidRPr="00361D60" w:rsidRDefault="00CA5167">
      <w:pPr>
        <w:pStyle w:val="00000000000000000000000"/>
        <w:rPr>
          <w:color w:val="000000" w:themeColor="text1"/>
        </w:rPr>
      </w:pPr>
      <w:r w:rsidRPr="00361D60">
        <w:rPr>
          <w:rFonts w:hint="eastAsia"/>
          <w:color w:val="000000" w:themeColor="text1"/>
        </w:rPr>
        <w:t>⑤突发性自然灾害等</w:t>
      </w:r>
    </w:p>
    <w:p w:rsidR="00716220" w:rsidRPr="00361D60" w:rsidRDefault="00CA5167">
      <w:pPr>
        <w:pStyle w:val="00000000000000000000000"/>
        <w:rPr>
          <w:color w:val="000000" w:themeColor="text1"/>
        </w:rPr>
      </w:pPr>
      <w:r w:rsidRPr="00361D60">
        <w:rPr>
          <w:rFonts w:hint="eastAsia"/>
          <w:color w:val="000000" w:themeColor="text1"/>
        </w:rPr>
        <w:t>一旦出现不可抗拒的外部原因，如地震等突发性自然灾害等情况可能</w:t>
      </w:r>
      <w:r w:rsidRPr="00361D60">
        <w:rPr>
          <w:color w:val="000000" w:themeColor="text1"/>
        </w:rPr>
        <w:t>导致污水未处理外排时，</w:t>
      </w:r>
      <w:r w:rsidRPr="00361D60">
        <w:rPr>
          <w:rFonts w:hint="eastAsia"/>
          <w:color w:val="000000" w:themeColor="text1"/>
        </w:rPr>
        <w:t>立即要求</w:t>
      </w:r>
      <w:r w:rsidRPr="00361D60">
        <w:rPr>
          <w:color w:val="000000" w:themeColor="text1"/>
        </w:rPr>
        <w:t>接管</w:t>
      </w:r>
      <w:r w:rsidRPr="00361D60">
        <w:rPr>
          <w:rFonts w:hint="eastAsia"/>
          <w:color w:val="000000" w:themeColor="text1"/>
        </w:rPr>
        <w:t>企业</w:t>
      </w:r>
      <w:r w:rsidRPr="00361D60">
        <w:rPr>
          <w:color w:val="000000" w:themeColor="text1"/>
        </w:rPr>
        <w:t>停止向</w:t>
      </w:r>
      <w:r w:rsidRPr="00361D60">
        <w:rPr>
          <w:rFonts w:hint="eastAsia"/>
          <w:color w:val="000000" w:themeColor="text1"/>
        </w:rPr>
        <w:t>污水厂收水管网</w:t>
      </w:r>
      <w:r w:rsidRPr="00361D60">
        <w:rPr>
          <w:color w:val="000000" w:themeColor="text1"/>
        </w:rPr>
        <w:t>排污</w:t>
      </w:r>
      <w:r w:rsidRPr="00361D60">
        <w:rPr>
          <w:rFonts w:hint="eastAsia"/>
          <w:color w:val="000000" w:themeColor="text1"/>
        </w:rPr>
        <w:t>，确保无超标废水外排，保证下游</w:t>
      </w:r>
      <w:r w:rsidRPr="00361D60">
        <w:rPr>
          <w:rFonts w:hint="eastAsia"/>
          <w:color w:val="000000" w:themeColor="text1"/>
          <w:szCs w:val="21"/>
        </w:rPr>
        <w:t>赣江</w:t>
      </w:r>
      <w:r w:rsidRPr="00361D60">
        <w:rPr>
          <w:color w:val="000000" w:themeColor="text1"/>
        </w:rPr>
        <w:t>水体功能安全</w:t>
      </w:r>
      <w:r w:rsidRPr="00361D60">
        <w:rPr>
          <w:rFonts w:hint="eastAsia"/>
          <w:color w:val="000000" w:themeColor="text1"/>
        </w:rPr>
        <w:t>。</w:t>
      </w:r>
    </w:p>
    <w:p w:rsidR="00716220" w:rsidRPr="00361D60" w:rsidRDefault="00CA5167">
      <w:pPr>
        <w:pStyle w:val="00000000000000000000000"/>
        <w:rPr>
          <w:color w:val="000000" w:themeColor="text1"/>
        </w:rPr>
      </w:pPr>
      <w:r w:rsidRPr="00361D60">
        <w:rPr>
          <w:rFonts w:hint="eastAsia"/>
          <w:color w:val="000000" w:themeColor="text1"/>
        </w:rPr>
        <w:t>若经公司应急指挥中心判断，超出公司应急响应能力时，及时上报万安县人民政府、万安县环保局，同时采取先期处置措施并对</w:t>
      </w:r>
      <w:r w:rsidRPr="00361D60">
        <w:rPr>
          <w:rFonts w:hint="eastAsia"/>
          <w:color w:val="000000" w:themeColor="text1"/>
          <w:szCs w:val="21"/>
        </w:rPr>
        <w:t>赣江</w:t>
      </w:r>
      <w:r w:rsidRPr="00361D60">
        <w:rPr>
          <w:rFonts w:hint="eastAsia"/>
          <w:color w:val="000000" w:themeColor="text1"/>
        </w:rPr>
        <w:t>水体开展应急监测。</w:t>
      </w:r>
    </w:p>
    <w:p w:rsidR="00716220" w:rsidRDefault="00CA5167" w:rsidP="00713E9B">
      <w:pPr>
        <w:pStyle w:val="2"/>
        <w:spacing w:before="156" w:after="156"/>
      </w:pPr>
      <w:bookmarkStart w:id="100" w:name="_Toc476314981"/>
      <w:bookmarkStart w:id="101" w:name="_Toc3308"/>
      <w:r>
        <w:rPr>
          <w:rFonts w:hint="eastAsia"/>
        </w:rPr>
        <w:t>7.3</w:t>
      </w:r>
      <w:r>
        <w:rPr>
          <w:rFonts w:hint="eastAsia"/>
        </w:rPr>
        <w:t>企业外部救援</w:t>
      </w:r>
      <w:bookmarkEnd w:id="100"/>
      <w:bookmarkEnd w:id="101"/>
    </w:p>
    <w:p w:rsidR="00716220" w:rsidRDefault="00CA5167">
      <w:pPr>
        <w:pStyle w:val="00000000000000000000000"/>
      </w:pPr>
      <w:r>
        <w:rPr>
          <w:rFonts w:hint="eastAsia"/>
        </w:rPr>
        <w:t>公司应急指挥中心根据现场情况调查和评估事件的可能发展方向，预测事件的发展趋势，根据评估结果决定是否请求外援，并在明确事件不能得到有效控制，超出公司应急响应能力时，进一步向万安县人民政府、万安县环保局申请救援。</w:t>
      </w:r>
    </w:p>
    <w:p w:rsidR="00716220" w:rsidRDefault="00CA5167">
      <w:pPr>
        <w:pStyle w:val="00000000000000000000000"/>
      </w:pPr>
      <w:r>
        <w:rPr>
          <w:rFonts w:hint="eastAsia"/>
        </w:rPr>
        <w:t>在外部救援队伍到来后，现场指挥部向救援人员详细介绍现场所涉及的风险源情况，并说明其它相关危险情况；依托有关部门或单位对企业周边环境进行监测，以确定突发环境事件的影响程度。</w:t>
      </w:r>
    </w:p>
    <w:p w:rsidR="00716220" w:rsidRDefault="00CA5167" w:rsidP="00713E9B">
      <w:pPr>
        <w:pStyle w:val="2"/>
        <w:spacing w:before="156" w:after="156"/>
      </w:pPr>
      <w:bookmarkStart w:id="102" w:name="_Toc476314982"/>
      <w:bookmarkStart w:id="103" w:name="_Toc14201"/>
      <w:r>
        <w:rPr>
          <w:rFonts w:hint="eastAsia"/>
        </w:rPr>
        <w:t>7.4</w:t>
      </w:r>
      <w:r>
        <w:rPr>
          <w:rFonts w:hint="eastAsia"/>
        </w:rPr>
        <w:t>人员紧急撤离和疏散</w:t>
      </w:r>
      <w:bookmarkEnd w:id="102"/>
      <w:bookmarkEnd w:id="103"/>
    </w:p>
    <w:p w:rsidR="00716220" w:rsidRDefault="00CA5167">
      <w:pPr>
        <w:pStyle w:val="00000000000000000000000"/>
      </w:pPr>
      <w:r>
        <w:rPr>
          <w:rFonts w:hint="eastAsia"/>
        </w:rPr>
        <w:t>(1)</w:t>
      </w:r>
      <w:r>
        <w:rPr>
          <w:rFonts w:hint="eastAsia"/>
        </w:rPr>
        <w:t>事故现场隔离方法</w:t>
      </w:r>
    </w:p>
    <w:p w:rsidR="00716220" w:rsidRDefault="00CA5167">
      <w:pPr>
        <w:pStyle w:val="00000000000000000000000"/>
      </w:pPr>
      <w:r>
        <w:rPr>
          <w:rFonts w:hint="eastAsia"/>
        </w:rPr>
        <w:t>在事故发生后，由警戒疏散组组织人员在确定的隔离范围内设置警戒线，并在明显的路段标明警示标志。</w:t>
      </w:r>
    </w:p>
    <w:p w:rsidR="00716220" w:rsidRDefault="00CA5167">
      <w:pPr>
        <w:pStyle w:val="00000000000000000000000"/>
      </w:pPr>
      <w:r>
        <w:rPr>
          <w:rFonts w:hint="eastAsia"/>
        </w:rPr>
        <w:t>(2)</w:t>
      </w:r>
      <w:r>
        <w:rPr>
          <w:rFonts w:hint="eastAsia"/>
        </w:rPr>
        <w:t>隔离措施</w:t>
      </w:r>
    </w:p>
    <w:p w:rsidR="00716220" w:rsidRDefault="00CA5167">
      <w:pPr>
        <w:pStyle w:val="00000000000000000000000"/>
      </w:pPr>
      <w:r>
        <w:rPr>
          <w:rFonts w:hint="eastAsia"/>
        </w:rPr>
        <w:t>事故现场在主要进出点由警戒疏散组把守，划定现场警戒区域，禁止与事故处理无关人员进入现场。</w:t>
      </w:r>
    </w:p>
    <w:p w:rsidR="00716220" w:rsidRDefault="00CA5167">
      <w:pPr>
        <w:pStyle w:val="00000000000000000000000"/>
      </w:pPr>
      <w:r>
        <w:rPr>
          <w:rFonts w:hint="eastAsia"/>
        </w:rPr>
        <w:t>(3)</w:t>
      </w:r>
      <w:r>
        <w:rPr>
          <w:rFonts w:hint="eastAsia"/>
        </w:rPr>
        <w:t>事故现场周边区域的交通</w:t>
      </w:r>
    </w:p>
    <w:p w:rsidR="00716220" w:rsidRDefault="00CA5167">
      <w:pPr>
        <w:pStyle w:val="00000000000000000000000"/>
      </w:pPr>
      <w:r>
        <w:rPr>
          <w:rFonts w:hint="eastAsia"/>
        </w:rPr>
        <w:t>在事故发生后，根据需要由警戒疏散组协助公安、交通部门对事故发生区域的相关道路进行交通管制，在相关路口设专门人员疏导交通。</w:t>
      </w:r>
    </w:p>
    <w:p w:rsidR="00716220" w:rsidRPr="00361D60" w:rsidRDefault="00CA5167" w:rsidP="00713E9B">
      <w:pPr>
        <w:pStyle w:val="2"/>
        <w:spacing w:before="156" w:after="156"/>
        <w:rPr>
          <w:color w:val="000000" w:themeColor="text1"/>
        </w:rPr>
      </w:pPr>
      <w:bookmarkStart w:id="104" w:name="_Toc443"/>
      <w:bookmarkStart w:id="105" w:name="_Toc476314983"/>
      <w:r w:rsidRPr="00361D60">
        <w:rPr>
          <w:rFonts w:hint="eastAsia"/>
          <w:color w:val="000000" w:themeColor="text1"/>
        </w:rPr>
        <w:lastRenderedPageBreak/>
        <w:t>7.5</w:t>
      </w:r>
      <w:r w:rsidRPr="00361D60">
        <w:rPr>
          <w:rFonts w:hint="eastAsia"/>
          <w:color w:val="000000" w:themeColor="text1"/>
        </w:rPr>
        <w:t>应急监测</w:t>
      </w:r>
      <w:bookmarkEnd w:id="104"/>
      <w:bookmarkEnd w:id="105"/>
    </w:p>
    <w:p w:rsidR="00716220" w:rsidRPr="00361D60" w:rsidRDefault="00CA5167" w:rsidP="00713E9B">
      <w:pPr>
        <w:pStyle w:val="3"/>
        <w:spacing w:before="156" w:after="156"/>
        <w:rPr>
          <w:color w:val="000000" w:themeColor="text1"/>
        </w:rPr>
      </w:pPr>
      <w:r w:rsidRPr="00361D60">
        <w:rPr>
          <w:rFonts w:hint="eastAsia"/>
          <w:color w:val="000000" w:themeColor="text1"/>
        </w:rPr>
        <w:t>7.5.1</w:t>
      </w:r>
      <w:r w:rsidRPr="00361D60">
        <w:rPr>
          <w:rFonts w:hint="eastAsia"/>
          <w:color w:val="000000" w:themeColor="text1"/>
        </w:rPr>
        <w:t>应急监测组</w:t>
      </w:r>
    </w:p>
    <w:p w:rsidR="00716220" w:rsidRPr="00361D60" w:rsidRDefault="00CA5167">
      <w:pPr>
        <w:pStyle w:val="00000000000000000000000"/>
        <w:rPr>
          <w:color w:val="000000" w:themeColor="text1"/>
        </w:rPr>
      </w:pPr>
      <w:r w:rsidRPr="00361D60">
        <w:rPr>
          <w:rFonts w:hint="eastAsia"/>
          <w:color w:val="000000" w:themeColor="text1"/>
        </w:rPr>
        <w:t>万安县污水处理厂环境监测组负责配合万安县环境监测站开展现场环境应急监测工作。</w:t>
      </w:r>
    </w:p>
    <w:p w:rsidR="00716220" w:rsidRPr="00361D60" w:rsidRDefault="00CA5167" w:rsidP="00713E9B">
      <w:pPr>
        <w:pStyle w:val="3"/>
        <w:spacing w:before="156" w:after="156"/>
        <w:rPr>
          <w:color w:val="000000" w:themeColor="text1"/>
        </w:rPr>
      </w:pPr>
      <w:r w:rsidRPr="00361D60">
        <w:rPr>
          <w:rFonts w:hint="eastAsia"/>
          <w:color w:val="000000" w:themeColor="text1"/>
        </w:rPr>
        <w:t>7.5.2</w:t>
      </w:r>
      <w:r w:rsidRPr="00361D60">
        <w:rPr>
          <w:rFonts w:hint="eastAsia"/>
          <w:color w:val="000000" w:themeColor="text1"/>
        </w:rPr>
        <w:t>应急监测要求</w:t>
      </w:r>
    </w:p>
    <w:p w:rsidR="00716220" w:rsidRPr="00361D60" w:rsidRDefault="00CA5167">
      <w:pPr>
        <w:pStyle w:val="00000000000000000000000"/>
        <w:rPr>
          <w:color w:val="000000" w:themeColor="text1"/>
        </w:rPr>
      </w:pPr>
      <w:r w:rsidRPr="00361D60">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rsidR="00716220" w:rsidRPr="00361D60" w:rsidRDefault="00CA5167" w:rsidP="00713E9B">
      <w:pPr>
        <w:pStyle w:val="3"/>
        <w:spacing w:before="156" w:after="156"/>
        <w:rPr>
          <w:color w:val="000000" w:themeColor="text1"/>
        </w:rPr>
      </w:pPr>
      <w:r w:rsidRPr="00361D60">
        <w:rPr>
          <w:rFonts w:hint="eastAsia"/>
          <w:color w:val="000000" w:themeColor="text1"/>
        </w:rPr>
        <w:t>7.5.3</w:t>
      </w:r>
      <w:r w:rsidRPr="00361D60">
        <w:rPr>
          <w:rFonts w:hint="eastAsia"/>
          <w:color w:val="000000" w:themeColor="text1"/>
        </w:rPr>
        <w:t>环境风险监测方案</w:t>
      </w:r>
    </w:p>
    <w:p w:rsidR="00716220" w:rsidRPr="00361D60" w:rsidRDefault="00CA5167">
      <w:pPr>
        <w:pStyle w:val="00000000000000000000000"/>
        <w:rPr>
          <w:color w:val="000000" w:themeColor="text1"/>
        </w:rPr>
      </w:pPr>
      <w:r w:rsidRPr="00361D60">
        <w:rPr>
          <w:rFonts w:hint="eastAsia"/>
          <w:color w:val="000000" w:themeColor="text1"/>
        </w:rPr>
        <w:t>(1)</w:t>
      </w:r>
      <w:r w:rsidRPr="00361D60">
        <w:rPr>
          <w:rFonts w:hint="eastAsia"/>
          <w:color w:val="000000" w:themeColor="text1"/>
        </w:rPr>
        <w:t>应急监测</w:t>
      </w:r>
    </w:p>
    <w:p w:rsidR="00716220" w:rsidRPr="00361D60" w:rsidRDefault="00CA5167">
      <w:pPr>
        <w:pStyle w:val="00000000000000000000000"/>
        <w:rPr>
          <w:color w:val="000000" w:themeColor="text1"/>
        </w:rPr>
      </w:pPr>
      <w:r w:rsidRPr="00361D60">
        <w:rPr>
          <w:rFonts w:hint="eastAsia"/>
          <w:color w:val="000000" w:themeColor="text1"/>
        </w:rPr>
        <w:t>突发环境事件发生时，环境监测组配合万安县环境监测站进行应急监测工作，针对环境风险目标及影响范围，对区域可能受污染的大气、地表水进行监测。</w:t>
      </w:r>
    </w:p>
    <w:p w:rsidR="00716220" w:rsidRPr="00361D60" w:rsidRDefault="00CA5167">
      <w:pPr>
        <w:pStyle w:val="00000000000000000000000"/>
        <w:rPr>
          <w:color w:val="000000" w:themeColor="text1"/>
        </w:rPr>
      </w:pPr>
      <w:r w:rsidRPr="00361D60">
        <w:rPr>
          <w:rFonts w:hint="eastAsia"/>
          <w:color w:val="000000" w:themeColor="text1"/>
        </w:rPr>
        <w:t>(2)</w:t>
      </w:r>
      <w:r w:rsidRPr="00361D60">
        <w:rPr>
          <w:rFonts w:hint="eastAsia"/>
          <w:color w:val="000000" w:themeColor="text1"/>
        </w:rPr>
        <w:t>跟踪监测</w:t>
      </w:r>
    </w:p>
    <w:p w:rsidR="00716220" w:rsidRPr="00361D60" w:rsidRDefault="00CA5167">
      <w:pPr>
        <w:pStyle w:val="00000000000000000000000"/>
        <w:rPr>
          <w:color w:val="000000" w:themeColor="text1"/>
        </w:rPr>
      </w:pPr>
      <w:r w:rsidRPr="00361D60">
        <w:rPr>
          <w:rFonts w:hint="eastAsia"/>
          <w:color w:val="000000" w:themeColor="text1"/>
        </w:rPr>
        <w:t>事故应急状态终止后，公司应急指挥中心委托万安县监测站针对环境风险源及影响范围，继续对区域大气、地表水进行跟踪监测，直至恢复到自然水平。</w:t>
      </w:r>
    </w:p>
    <w:p w:rsidR="00716220" w:rsidRPr="00361D60" w:rsidRDefault="00CA5167" w:rsidP="00713E9B">
      <w:pPr>
        <w:pStyle w:val="3"/>
        <w:spacing w:before="156" w:after="156"/>
        <w:rPr>
          <w:color w:val="000000" w:themeColor="text1"/>
        </w:rPr>
      </w:pPr>
      <w:r w:rsidRPr="00361D60">
        <w:rPr>
          <w:rFonts w:hint="eastAsia"/>
          <w:color w:val="000000" w:themeColor="text1"/>
        </w:rPr>
        <w:t>7.5.4</w:t>
      </w:r>
      <w:r w:rsidRPr="00361D60">
        <w:rPr>
          <w:rFonts w:hint="eastAsia"/>
          <w:color w:val="000000" w:themeColor="text1"/>
        </w:rPr>
        <w:t>点位布设、采样及检测方法的选择</w:t>
      </w:r>
    </w:p>
    <w:p w:rsidR="00716220" w:rsidRPr="00361D60" w:rsidRDefault="00CA5167">
      <w:pPr>
        <w:pStyle w:val="4"/>
        <w:rPr>
          <w:color w:val="000000" w:themeColor="text1"/>
        </w:rPr>
      </w:pPr>
      <w:r w:rsidRPr="00361D60">
        <w:rPr>
          <w:rFonts w:hint="eastAsia"/>
          <w:color w:val="000000" w:themeColor="text1"/>
        </w:rPr>
        <w:t>7.5.4.1</w:t>
      </w:r>
      <w:r w:rsidRPr="00361D60">
        <w:rPr>
          <w:rFonts w:hint="eastAsia"/>
          <w:color w:val="000000" w:themeColor="text1"/>
        </w:rPr>
        <w:t>布点原则</w:t>
      </w:r>
    </w:p>
    <w:p w:rsidR="00716220" w:rsidRPr="00361D60" w:rsidRDefault="00CA5167">
      <w:pPr>
        <w:pStyle w:val="00000000000000000000000"/>
        <w:rPr>
          <w:color w:val="000000" w:themeColor="text1"/>
        </w:rPr>
      </w:pPr>
      <w:r w:rsidRPr="00361D60">
        <w:rPr>
          <w:rFonts w:hint="eastAsia"/>
          <w:color w:val="000000" w:themeColor="text1"/>
        </w:rPr>
        <w:t>(1)</w:t>
      </w:r>
      <w:r w:rsidRPr="00361D60">
        <w:rPr>
          <w:rFonts w:hint="eastAsia"/>
          <w:color w:val="000000" w:themeColor="text1"/>
        </w:rPr>
        <w:t>采样段面</w:t>
      </w:r>
      <w:r w:rsidRPr="00361D60">
        <w:rPr>
          <w:rFonts w:hint="eastAsia"/>
          <w:color w:val="000000" w:themeColor="text1"/>
        </w:rPr>
        <w:t>(</w:t>
      </w:r>
      <w:r w:rsidRPr="00361D60">
        <w:rPr>
          <w:rFonts w:hint="eastAsia"/>
          <w:color w:val="000000" w:themeColor="text1"/>
        </w:rPr>
        <w:t>点</w:t>
      </w:r>
      <w:r w:rsidRPr="00361D60">
        <w:rPr>
          <w:rFonts w:hint="eastAsia"/>
          <w:color w:val="000000" w:themeColor="text1"/>
        </w:rPr>
        <w:t>)</w:t>
      </w:r>
      <w:r w:rsidRPr="00361D60">
        <w:rPr>
          <w:rFonts w:hint="eastAsia"/>
          <w:color w:val="000000" w:themeColor="text1"/>
        </w:rPr>
        <w:t>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rsidR="00716220" w:rsidRPr="00361D60" w:rsidRDefault="00CA5167">
      <w:pPr>
        <w:pStyle w:val="00000000000000000000000"/>
        <w:rPr>
          <w:color w:val="000000" w:themeColor="text1"/>
        </w:rPr>
      </w:pPr>
      <w:r w:rsidRPr="00361D60">
        <w:rPr>
          <w:rFonts w:hint="eastAsia"/>
          <w:color w:val="000000" w:themeColor="text1"/>
        </w:rPr>
        <w:t>(2)</w:t>
      </w:r>
      <w:r w:rsidRPr="00361D60">
        <w:rPr>
          <w:rFonts w:hint="eastAsia"/>
          <w:color w:val="000000" w:themeColor="text1"/>
        </w:rPr>
        <w:t>对被污染的地表水设置对照断面</w:t>
      </w:r>
      <w:r w:rsidRPr="00361D60">
        <w:rPr>
          <w:rFonts w:hint="eastAsia"/>
          <w:color w:val="000000" w:themeColor="text1"/>
        </w:rPr>
        <w:t>(</w:t>
      </w:r>
      <w:r w:rsidRPr="00361D60">
        <w:rPr>
          <w:rFonts w:hint="eastAsia"/>
          <w:color w:val="000000" w:themeColor="text1"/>
        </w:rPr>
        <w:t>点</w:t>
      </w:r>
      <w:r w:rsidRPr="00361D60">
        <w:rPr>
          <w:rFonts w:hint="eastAsia"/>
          <w:color w:val="000000" w:themeColor="text1"/>
        </w:rPr>
        <w:t>)</w:t>
      </w:r>
      <w:r w:rsidRPr="00361D60">
        <w:rPr>
          <w:rFonts w:hint="eastAsia"/>
          <w:color w:val="000000" w:themeColor="text1"/>
        </w:rPr>
        <w:t>、控制断面</w:t>
      </w:r>
      <w:r w:rsidRPr="00361D60">
        <w:rPr>
          <w:rFonts w:hint="eastAsia"/>
          <w:color w:val="000000" w:themeColor="text1"/>
        </w:rPr>
        <w:t>(</w:t>
      </w:r>
      <w:r w:rsidRPr="00361D60">
        <w:rPr>
          <w:rFonts w:hint="eastAsia"/>
          <w:color w:val="000000" w:themeColor="text1"/>
        </w:rPr>
        <w:t>点</w:t>
      </w:r>
      <w:r w:rsidRPr="00361D60">
        <w:rPr>
          <w:rFonts w:hint="eastAsia"/>
          <w:color w:val="000000" w:themeColor="text1"/>
        </w:rPr>
        <w:t>)</w:t>
      </w:r>
      <w:r w:rsidRPr="00361D60">
        <w:rPr>
          <w:rFonts w:hint="eastAsia"/>
          <w:color w:val="000000" w:themeColor="text1"/>
        </w:rPr>
        <w:t>，必要时对地表水设置削减断面，尽可能以最少的断面</w:t>
      </w:r>
      <w:r w:rsidRPr="00361D60">
        <w:rPr>
          <w:rFonts w:hint="eastAsia"/>
          <w:color w:val="000000" w:themeColor="text1"/>
        </w:rPr>
        <w:t>(</w:t>
      </w:r>
      <w:r w:rsidRPr="00361D60">
        <w:rPr>
          <w:rFonts w:hint="eastAsia"/>
          <w:color w:val="000000" w:themeColor="text1"/>
        </w:rPr>
        <w:t>点</w:t>
      </w:r>
      <w:r w:rsidRPr="00361D60">
        <w:rPr>
          <w:rFonts w:hint="eastAsia"/>
          <w:color w:val="000000" w:themeColor="text1"/>
        </w:rPr>
        <w:t>)</w:t>
      </w:r>
      <w:r w:rsidRPr="00361D60">
        <w:rPr>
          <w:rFonts w:hint="eastAsia"/>
          <w:color w:val="000000" w:themeColor="text1"/>
        </w:rPr>
        <w:t>获取足够的有代表性的信息，同时需考虑采样的可行性和方便性。</w:t>
      </w:r>
    </w:p>
    <w:p w:rsidR="00716220" w:rsidRPr="00361D60" w:rsidRDefault="00CA5167">
      <w:pPr>
        <w:pStyle w:val="4"/>
        <w:rPr>
          <w:color w:val="000000" w:themeColor="text1"/>
        </w:rPr>
      </w:pPr>
      <w:r w:rsidRPr="00361D60">
        <w:rPr>
          <w:rFonts w:hint="eastAsia"/>
          <w:color w:val="000000" w:themeColor="text1"/>
        </w:rPr>
        <w:t>7.5.4.2</w:t>
      </w:r>
      <w:r w:rsidRPr="00361D60">
        <w:rPr>
          <w:rFonts w:hint="eastAsia"/>
          <w:color w:val="000000" w:themeColor="text1"/>
        </w:rPr>
        <w:t>布点采样方法</w:t>
      </w:r>
    </w:p>
    <w:p w:rsidR="00716220" w:rsidRPr="00361D60" w:rsidRDefault="00CA5167">
      <w:pPr>
        <w:pStyle w:val="00000000000000000000000"/>
        <w:rPr>
          <w:color w:val="000000" w:themeColor="text1"/>
        </w:rPr>
      </w:pPr>
      <w:r w:rsidRPr="00361D60">
        <w:rPr>
          <w:rFonts w:hint="eastAsia"/>
          <w:color w:val="000000" w:themeColor="text1"/>
        </w:rPr>
        <w:t>(1)</w:t>
      </w:r>
      <w:r w:rsidRPr="00361D60">
        <w:rPr>
          <w:rFonts w:hint="eastAsia"/>
          <w:color w:val="000000" w:themeColor="text1"/>
        </w:rPr>
        <w:t>对于地表水环境污染事故</w:t>
      </w:r>
    </w:p>
    <w:p w:rsidR="00716220" w:rsidRPr="00361D60" w:rsidRDefault="00CA5167">
      <w:pPr>
        <w:pStyle w:val="00000000000000000000000"/>
        <w:rPr>
          <w:color w:val="000000" w:themeColor="text1"/>
        </w:rPr>
      </w:pPr>
      <w:r w:rsidRPr="00361D60">
        <w:rPr>
          <w:rFonts w:hint="eastAsia"/>
          <w:color w:val="000000" w:themeColor="text1"/>
        </w:rPr>
        <w:lastRenderedPageBreak/>
        <w:t>厂区污水发生泄漏后，若不采取有效的应急措施或采取的应急措施不完善，污染物可能流至周边地表水体，因此加强对事故发生地及周边地表水的水质监测。</w:t>
      </w:r>
    </w:p>
    <w:p w:rsidR="00716220" w:rsidRPr="00361D60" w:rsidRDefault="00CA5167">
      <w:pPr>
        <w:pStyle w:val="00000000000000000000000"/>
        <w:rPr>
          <w:color w:val="000000" w:themeColor="text1"/>
        </w:rPr>
      </w:pPr>
      <w:r w:rsidRPr="00361D60">
        <w:rPr>
          <w:rFonts w:hint="eastAsia"/>
          <w:color w:val="000000" w:themeColor="text1"/>
        </w:rPr>
        <w:t>①监测点位以事故发生地为主，根据</w:t>
      </w:r>
      <w:r w:rsidRPr="00361D60">
        <w:rPr>
          <w:rFonts w:hint="eastAsia"/>
          <w:color w:val="000000" w:themeColor="text1"/>
          <w:szCs w:val="21"/>
        </w:rPr>
        <w:t>赣江</w:t>
      </w:r>
      <w:r w:rsidRPr="00361D60">
        <w:rPr>
          <w:rFonts w:hint="eastAsia"/>
          <w:color w:val="000000" w:themeColor="text1"/>
        </w:rPr>
        <w:t>水流方向、扩散速度</w:t>
      </w:r>
      <w:r w:rsidRPr="00361D60">
        <w:rPr>
          <w:rFonts w:hint="eastAsia"/>
          <w:color w:val="000000" w:themeColor="text1"/>
        </w:rPr>
        <w:t>(</w:t>
      </w:r>
      <w:r w:rsidRPr="00361D60">
        <w:rPr>
          <w:rFonts w:hint="eastAsia"/>
          <w:color w:val="000000" w:themeColor="text1"/>
        </w:rPr>
        <w:t>或流速</w:t>
      </w:r>
      <w:r w:rsidRPr="00361D60">
        <w:rPr>
          <w:rFonts w:hint="eastAsia"/>
          <w:color w:val="000000" w:themeColor="text1"/>
        </w:rPr>
        <w:t>)</w:t>
      </w:r>
      <w:r w:rsidRPr="00361D60">
        <w:rPr>
          <w:rFonts w:hint="eastAsia"/>
          <w:color w:val="000000" w:themeColor="text1"/>
        </w:rPr>
        <w:t>和地形地貌等进行布点采样，同时测定流量。</w:t>
      </w:r>
    </w:p>
    <w:p w:rsidR="00716220" w:rsidRPr="00361D60" w:rsidRDefault="00CA5167">
      <w:pPr>
        <w:pStyle w:val="00000000000000000000000"/>
        <w:rPr>
          <w:color w:val="000000" w:themeColor="text1"/>
        </w:rPr>
      </w:pPr>
      <w:r w:rsidRPr="00361D60">
        <w:rPr>
          <w:rFonts w:hint="eastAsia"/>
          <w:color w:val="000000" w:themeColor="text1"/>
        </w:rPr>
        <w:t>②对</w:t>
      </w:r>
      <w:r w:rsidRPr="00361D60">
        <w:rPr>
          <w:rFonts w:hint="eastAsia"/>
          <w:color w:val="000000" w:themeColor="text1"/>
          <w:szCs w:val="21"/>
        </w:rPr>
        <w:t>赣江</w:t>
      </w:r>
      <w:r w:rsidRPr="00361D60">
        <w:rPr>
          <w:rFonts w:hint="eastAsia"/>
          <w:color w:val="000000" w:themeColor="text1"/>
        </w:rPr>
        <w:t>雨水泵站下游</w:t>
      </w:r>
      <w:r w:rsidRPr="00361D60">
        <w:rPr>
          <w:rFonts w:hint="eastAsia"/>
          <w:color w:val="000000" w:themeColor="text1"/>
        </w:rPr>
        <w:t>50m</w:t>
      </w:r>
      <w:r w:rsidRPr="00361D60">
        <w:rPr>
          <w:rFonts w:hint="eastAsia"/>
          <w:color w:val="000000" w:themeColor="text1"/>
        </w:rPr>
        <w:t>、</w:t>
      </w:r>
      <w:r w:rsidRPr="00361D60">
        <w:rPr>
          <w:rFonts w:hint="eastAsia"/>
          <w:color w:val="000000" w:themeColor="text1"/>
        </w:rPr>
        <w:t>100m</w:t>
      </w:r>
      <w:r w:rsidRPr="00361D60">
        <w:rPr>
          <w:rFonts w:hint="eastAsia"/>
          <w:color w:val="000000" w:themeColor="text1"/>
        </w:rPr>
        <w:t>、</w:t>
      </w:r>
      <w:r w:rsidRPr="00361D60">
        <w:rPr>
          <w:rFonts w:hint="eastAsia"/>
          <w:color w:val="000000" w:themeColor="text1"/>
        </w:rPr>
        <w:t>200m</w:t>
      </w:r>
      <w:r w:rsidRPr="00361D60">
        <w:rPr>
          <w:rFonts w:hint="eastAsia"/>
          <w:color w:val="000000" w:themeColor="text1"/>
        </w:rPr>
        <w:t>、</w:t>
      </w:r>
      <w:r w:rsidRPr="00361D60">
        <w:rPr>
          <w:rFonts w:hint="eastAsia"/>
          <w:color w:val="000000" w:themeColor="text1"/>
        </w:rPr>
        <w:t>500m</w:t>
      </w:r>
      <w:r w:rsidRPr="00361D60">
        <w:rPr>
          <w:rFonts w:hint="eastAsia"/>
          <w:color w:val="000000" w:themeColor="text1"/>
        </w:rPr>
        <w:t>、</w:t>
      </w:r>
      <w:r w:rsidRPr="00361D60">
        <w:rPr>
          <w:rFonts w:hint="eastAsia"/>
          <w:color w:val="000000" w:themeColor="text1"/>
        </w:rPr>
        <w:t>1000m</w:t>
      </w:r>
      <w:r w:rsidRPr="00361D60">
        <w:rPr>
          <w:rFonts w:hint="eastAsia"/>
          <w:color w:val="000000" w:themeColor="text1"/>
        </w:rPr>
        <w:t>、</w:t>
      </w:r>
      <w:r w:rsidRPr="00361D60">
        <w:rPr>
          <w:rFonts w:hint="eastAsia"/>
          <w:color w:val="000000" w:themeColor="text1"/>
        </w:rPr>
        <w:t>1500m</w:t>
      </w:r>
      <w:r w:rsidRPr="00361D60">
        <w:rPr>
          <w:rFonts w:hint="eastAsia"/>
          <w:color w:val="000000" w:themeColor="text1"/>
        </w:rPr>
        <w:t>、</w:t>
      </w:r>
      <w:r w:rsidRPr="00361D60">
        <w:rPr>
          <w:rFonts w:hint="eastAsia"/>
          <w:color w:val="000000" w:themeColor="text1"/>
        </w:rPr>
        <w:t>2000m</w:t>
      </w:r>
      <w:r w:rsidRPr="00361D60">
        <w:rPr>
          <w:rFonts w:hint="eastAsia"/>
          <w:color w:val="000000" w:themeColor="text1"/>
        </w:rPr>
        <w:t>处设若干点，同时在事故发生地的上游一定距离布设对照断面。</w:t>
      </w:r>
    </w:p>
    <w:p w:rsidR="00716220" w:rsidRPr="00361D60" w:rsidRDefault="00CA5167">
      <w:pPr>
        <w:pStyle w:val="00000000000000000000000"/>
        <w:rPr>
          <w:color w:val="000000" w:themeColor="text1"/>
        </w:rPr>
      </w:pPr>
      <w:r w:rsidRPr="00361D60">
        <w:rPr>
          <w:rFonts w:hint="eastAsia"/>
          <w:color w:val="000000" w:themeColor="text1"/>
        </w:rPr>
        <w:t>(2)</w:t>
      </w:r>
      <w:r w:rsidRPr="00361D60">
        <w:rPr>
          <w:rFonts w:hint="eastAsia"/>
          <w:color w:val="000000" w:themeColor="text1"/>
        </w:rPr>
        <w:t>对于地下水环境污染事故</w:t>
      </w:r>
    </w:p>
    <w:p w:rsidR="00716220" w:rsidRPr="00361D60" w:rsidRDefault="00CA5167">
      <w:pPr>
        <w:pStyle w:val="00000000000000000000000"/>
        <w:rPr>
          <w:color w:val="000000" w:themeColor="text1"/>
        </w:rPr>
      </w:pPr>
      <w:r w:rsidRPr="00361D60">
        <w:rPr>
          <w:rFonts w:hint="eastAsia"/>
          <w:color w:val="000000" w:themeColor="text1"/>
        </w:rPr>
        <w:t>①监测点位以事故发生地地下水为主，根据地下水水流方向、地下水井的分布等进行布点采样，同时监测井深和水位。</w:t>
      </w:r>
    </w:p>
    <w:p w:rsidR="00716220" w:rsidRPr="00361D60" w:rsidRDefault="00CA5167">
      <w:pPr>
        <w:pStyle w:val="00000000000000000000000"/>
        <w:rPr>
          <w:color w:val="000000" w:themeColor="text1"/>
        </w:rPr>
      </w:pPr>
      <w:r w:rsidRPr="00361D60">
        <w:rPr>
          <w:rFonts w:hint="eastAsia"/>
          <w:color w:val="000000" w:themeColor="text1"/>
        </w:rPr>
        <w:t>②监测点位在事故发生地、事故发生地的下游</w:t>
      </w:r>
      <w:r w:rsidRPr="00361D60">
        <w:rPr>
          <w:rFonts w:hint="eastAsia"/>
          <w:color w:val="000000" w:themeColor="text1"/>
        </w:rPr>
        <w:t>500m</w:t>
      </w:r>
      <w:r w:rsidRPr="00361D60">
        <w:rPr>
          <w:rFonts w:hint="eastAsia"/>
          <w:color w:val="000000" w:themeColor="text1"/>
        </w:rPr>
        <w:t>、</w:t>
      </w:r>
      <w:r w:rsidRPr="00361D60">
        <w:rPr>
          <w:rFonts w:hint="eastAsia"/>
          <w:color w:val="000000" w:themeColor="text1"/>
        </w:rPr>
        <w:t>1000m</w:t>
      </w:r>
      <w:r w:rsidRPr="00361D60">
        <w:rPr>
          <w:rFonts w:hint="eastAsia"/>
          <w:color w:val="000000" w:themeColor="text1"/>
        </w:rPr>
        <w:t>处设监测点，在事故发生地的上游一定距离布设对照断面</w:t>
      </w:r>
      <w:r w:rsidRPr="00361D60">
        <w:rPr>
          <w:rFonts w:hint="eastAsia"/>
          <w:color w:val="000000" w:themeColor="text1"/>
        </w:rPr>
        <w:t>(</w:t>
      </w:r>
      <w:r w:rsidRPr="00361D60">
        <w:rPr>
          <w:rFonts w:hint="eastAsia"/>
          <w:color w:val="000000" w:themeColor="text1"/>
        </w:rPr>
        <w:t>点</w:t>
      </w:r>
      <w:r w:rsidRPr="00361D60">
        <w:rPr>
          <w:rFonts w:hint="eastAsia"/>
          <w:color w:val="000000" w:themeColor="text1"/>
        </w:rPr>
        <w:t>)</w:t>
      </w:r>
      <w:r w:rsidRPr="00361D60">
        <w:rPr>
          <w:rFonts w:hint="eastAsia"/>
          <w:color w:val="000000" w:themeColor="text1"/>
        </w:rPr>
        <w:t>。</w:t>
      </w:r>
    </w:p>
    <w:p w:rsidR="00716220" w:rsidRPr="00361D60" w:rsidRDefault="00CA5167">
      <w:pPr>
        <w:pStyle w:val="00000000000000000000000"/>
        <w:rPr>
          <w:color w:val="000000" w:themeColor="text1"/>
        </w:rPr>
      </w:pPr>
      <w:r w:rsidRPr="00361D60">
        <w:rPr>
          <w:rFonts w:hint="eastAsia"/>
          <w:color w:val="000000" w:themeColor="text1"/>
        </w:rPr>
        <w:t>(3)</w:t>
      </w:r>
      <w:r w:rsidRPr="00361D60">
        <w:rPr>
          <w:rFonts w:hint="eastAsia"/>
          <w:color w:val="000000" w:themeColor="text1"/>
        </w:rPr>
        <w:t>对于土壤环境污染事故</w:t>
      </w:r>
    </w:p>
    <w:p w:rsidR="00716220" w:rsidRPr="00361D60" w:rsidRDefault="00CA5167">
      <w:pPr>
        <w:pStyle w:val="00000000000000000000000"/>
        <w:rPr>
          <w:color w:val="000000" w:themeColor="text1"/>
        </w:rPr>
      </w:pPr>
      <w:r w:rsidRPr="00361D60">
        <w:rPr>
          <w:rFonts w:hint="eastAsia"/>
          <w:color w:val="000000" w:themeColor="text1"/>
        </w:rPr>
        <w:t>①监测点位根据污染物产生类型</w:t>
      </w:r>
      <w:r w:rsidRPr="00361D60">
        <w:rPr>
          <w:rFonts w:hint="eastAsia"/>
          <w:color w:val="000000" w:themeColor="text1"/>
        </w:rPr>
        <w:t>(</w:t>
      </w:r>
      <w:r w:rsidRPr="00361D60">
        <w:rPr>
          <w:rFonts w:hint="eastAsia"/>
          <w:color w:val="000000" w:themeColor="text1"/>
        </w:rPr>
        <w:t>固体污染物抛洒污染型、液体倾翻污染型</w:t>
      </w:r>
      <w:r w:rsidRPr="00361D60">
        <w:rPr>
          <w:rFonts w:hint="eastAsia"/>
          <w:color w:val="000000" w:themeColor="text1"/>
        </w:rPr>
        <w:t>)</w:t>
      </w:r>
      <w:r w:rsidRPr="00361D60">
        <w:rPr>
          <w:rFonts w:hint="eastAsia"/>
          <w:color w:val="000000" w:themeColor="text1"/>
        </w:rPr>
        <w:t>设置不同的采样点。</w:t>
      </w:r>
    </w:p>
    <w:p w:rsidR="00716220" w:rsidRPr="00361D60" w:rsidRDefault="00CA5167">
      <w:pPr>
        <w:pStyle w:val="00000000000000000000000"/>
        <w:rPr>
          <w:color w:val="000000" w:themeColor="text1"/>
        </w:rPr>
      </w:pPr>
      <w:r w:rsidRPr="00361D60">
        <w:rPr>
          <w:rFonts w:hint="eastAsia"/>
          <w:color w:val="000000" w:themeColor="text1"/>
        </w:rPr>
        <w:t>②事故土壤监测要设定</w:t>
      </w:r>
      <w:r w:rsidRPr="00361D60">
        <w:rPr>
          <w:rFonts w:hint="eastAsia"/>
          <w:color w:val="000000" w:themeColor="text1"/>
        </w:rPr>
        <w:t>2</w:t>
      </w:r>
      <w:r w:rsidRPr="00361D60">
        <w:rPr>
          <w:rFonts w:hint="eastAsia"/>
          <w:color w:val="000000" w:themeColor="text1"/>
        </w:rPr>
        <w:t>～</w:t>
      </w:r>
      <w:r w:rsidRPr="00361D60">
        <w:rPr>
          <w:rFonts w:hint="eastAsia"/>
          <w:color w:val="000000" w:themeColor="text1"/>
        </w:rPr>
        <w:t>3</w:t>
      </w:r>
      <w:r w:rsidRPr="00361D60">
        <w:rPr>
          <w:rFonts w:hint="eastAsia"/>
          <w:color w:val="000000" w:themeColor="text1"/>
        </w:rPr>
        <w:t>个背景对照点。</w:t>
      </w:r>
    </w:p>
    <w:p w:rsidR="00716220" w:rsidRPr="00361D60" w:rsidRDefault="00CA5167">
      <w:pPr>
        <w:pStyle w:val="4"/>
        <w:rPr>
          <w:color w:val="000000" w:themeColor="text1"/>
        </w:rPr>
      </w:pPr>
      <w:r w:rsidRPr="00361D60">
        <w:rPr>
          <w:rFonts w:hint="eastAsia"/>
          <w:color w:val="000000" w:themeColor="text1"/>
        </w:rPr>
        <w:t>7.5.4.3</w:t>
      </w:r>
      <w:r w:rsidRPr="00361D60">
        <w:rPr>
          <w:rFonts w:hint="eastAsia"/>
          <w:color w:val="000000" w:themeColor="text1"/>
        </w:rPr>
        <w:t>监测频次的确定</w:t>
      </w:r>
    </w:p>
    <w:p w:rsidR="00716220" w:rsidRPr="00361D60" w:rsidRDefault="00CA5167">
      <w:pPr>
        <w:pStyle w:val="00000000000000000000000"/>
        <w:rPr>
          <w:color w:val="000000" w:themeColor="text1"/>
        </w:rPr>
      </w:pPr>
      <w:r w:rsidRPr="00361D60">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w:t>
      </w:r>
      <w:r w:rsidRPr="00361D60">
        <w:rPr>
          <w:rFonts w:hint="eastAsia"/>
          <w:color w:val="000000" w:themeColor="text1"/>
        </w:rPr>
        <w:t>7.5-1</w:t>
      </w:r>
      <w:r w:rsidRPr="00361D60">
        <w:rPr>
          <w:rFonts w:hint="eastAsia"/>
          <w:color w:val="000000" w:themeColor="text1"/>
        </w:rPr>
        <w:t>。</w:t>
      </w:r>
    </w:p>
    <w:p w:rsidR="00716220" w:rsidRPr="00361D60" w:rsidRDefault="00CA5167" w:rsidP="00713E9B">
      <w:pPr>
        <w:pStyle w:val="111111111111111111111111"/>
        <w:spacing w:before="156"/>
        <w:rPr>
          <w:color w:val="000000" w:themeColor="text1"/>
        </w:rPr>
      </w:pPr>
      <w:r w:rsidRPr="00361D60">
        <w:rPr>
          <w:rFonts w:hint="eastAsia"/>
          <w:color w:val="000000" w:themeColor="text1"/>
        </w:rPr>
        <w:t>表</w:t>
      </w:r>
      <w:r w:rsidRPr="00361D60">
        <w:rPr>
          <w:rFonts w:hint="eastAsia"/>
          <w:color w:val="000000" w:themeColor="text1"/>
        </w:rPr>
        <w:t xml:space="preserve">7.5-1   </w:t>
      </w:r>
      <w:r w:rsidRPr="00361D60">
        <w:rPr>
          <w:rFonts w:hint="eastAsia"/>
          <w:color w:val="000000" w:themeColor="text1"/>
        </w:rPr>
        <w:t>应急监测频次</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5"/>
        <w:gridCol w:w="2849"/>
        <w:gridCol w:w="4128"/>
      </w:tblGrid>
      <w:tr w:rsidR="00716220" w:rsidRPr="00361D60">
        <w:trPr>
          <w:trHeight w:val="454"/>
          <w:jc w:val="center"/>
        </w:trPr>
        <w:tc>
          <w:tcPr>
            <w:tcW w:w="1385" w:type="dxa"/>
            <w:tcBorders>
              <w:bottom w:val="double" w:sz="4" w:space="0" w:color="auto"/>
            </w:tcBorders>
            <w:vAlign w:val="center"/>
          </w:tcPr>
          <w:p w:rsidR="00716220" w:rsidRPr="00361D60" w:rsidRDefault="00CA5167">
            <w:pPr>
              <w:pStyle w:val="222222222222222222222222222"/>
              <w:rPr>
                <w:color w:val="000000" w:themeColor="text1"/>
              </w:rPr>
            </w:pPr>
            <w:r w:rsidRPr="00361D60">
              <w:rPr>
                <w:rFonts w:hint="eastAsia"/>
                <w:color w:val="000000" w:themeColor="text1"/>
              </w:rPr>
              <w:t>事故类型</w:t>
            </w:r>
          </w:p>
        </w:tc>
        <w:tc>
          <w:tcPr>
            <w:tcW w:w="2849" w:type="dxa"/>
            <w:tcBorders>
              <w:bottom w:val="double" w:sz="4" w:space="0" w:color="auto"/>
            </w:tcBorders>
            <w:vAlign w:val="center"/>
          </w:tcPr>
          <w:p w:rsidR="00716220" w:rsidRPr="00361D60" w:rsidRDefault="00CA5167">
            <w:pPr>
              <w:pStyle w:val="222222222222222222222222222"/>
              <w:rPr>
                <w:color w:val="000000" w:themeColor="text1"/>
              </w:rPr>
            </w:pPr>
            <w:r w:rsidRPr="00361D60">
              <w:rPr>
                <w:rFonts w:hint="eastAsia"/>
                <w:color w:val="000000" w:themeColor="text1"/>
              </w:rPr>
              <w:t>监测点位</w:t>
            </w:r>
          </w:p>
        </w:tc>
        <w:tc>
          <w:tcPr>
            <w:tcW w:w="4128" w:type="dxa"/>
            <w:tcBorders>
              <w:bottom w:val="double" w:sz="4" w:space="0" w:color="auto"/>
            </w:tcBorders>
            <w:vAlign w:val="center"/>
          </w:tcPr>
          <w:p w:rsidR="00716220" w:rsidRPr="00361D60" w:rsidRDefault="00CA5167">
            <w:pPr>
              <w:pStyle w:val="222222222222222222222222222"/>
              <w:rPr>
                <w:color w:val="000000" w:themeColor="text1"/>
              </w:rPr>
            </w:pPr>
            <w:r w:rsidRPr="00361D60">
              <w:rPr>
                <w:rFonts w:hint="eastAsia"/>
                <w:color w:val="000000" w:themeColor="text1"/>
              </w:rPr>
              <w:t>应急监测频次</w:t>
            </w:r>
          </w:p>
        </w:tc>
      </w:tr>
      <w:tr w:rsidR="00716220" w:rsidRPr="00361D60">
        <w:trPr>
          <w:trHeight w:val="454"/>
          <w:jc w:val="center"/>
        </w:trPr>
        <w:tc>
          <w:tcPr>
            <w:tcW w:w="1385" w:type="dxa"/>
            <w:vMerge w:val="restart"/>
            <w:tcBorders>
              <w:top w:val="double" w:sz="4" w:space="0" w:color="auto"/>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地表水环境污染事故</w:t>
            </w:r>
          </w:p>
        </w:tc>
        <w:tc>
          <w:tcPr>
            <w:tcW w:w="2849" w:type="dxa"/>
            <w:tcBorders>
              <w:top w:val="double" w:sz="4" w:space="0" w:color="auto"/>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事故发生地</w:t>
            </w:r>
          </w:p>
        </w:tc>
        <w:tc>
          <w:tcPr>
            <w:tcW w:w="4128" w:type="dxa"/>
            <w:vMerge w:val="restart"/>
            <w:tcBorders>
              <w:top w:val="double" w:sz="4" w:space="0" w:color="auto"/>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初始加密</w:t>
            </w:r>
            <w:r w:rsidRPr="00361D60">
              <w:rPr>
                <w:rFonts w:hint="eastAsia"/>
                <w:color w:val="000000" w:themeColor="text1"/>
              </w:rPr>
              <w:t>(4</w:t>
            </w:r>
            <w:r w:rsidRPr="00361D60">
              <w:rPr>
                <w:rFonts w:hint="eastAsia"/>
                <w:color w:val="000000" w:themeColor="text1"/>
              </w:rPr>
              <w:t>次</w:t>
            </w:r>
            <w:r w:rsidRPr="00361D60">
              <w:rPr>
                <w:rFonts w:hint="eastAsia"/>
                <w:color w:val="000000" w:themeColor="text1"/>
              </w:rPr>
              <w:t>/</w:t>
            </w:r>
            <w:r w:rsidRPr="00361D60">
              <w:rPr>
                <w:rFonts w:hint="eastAsia"/>
                <w:color w:val="000000" w:themeColor="text1"/>
              </w:rPr>
              <w:t>天</w:t>
            </w:r>
            <w:r w:rsidRPr="00361D60">
              <w:rPr>
                <w:rFonts w:hint="eastAsia"/>
                <w:color w:val="000000" w:themeColor="text1"/>
              </w:rPr>
              <w:t>)</w:t>
            </w:r>
            <w:r w:rsidRPr="00361D60">
              <w:rPr>
                <w:rFonts w:hint="eastAsia"/>
                <w:color w:val="000000" w:themeColor="text1"/>
              </w:rPr>
              <w:t>监测，随着污染物浓度的下降逐渐降低频次</w:t>
            </w:r>
          </w:p>
        </w:tc>
      </w:tr>
      <w:tr w:rsidR="00716220" w:rsidRPr="00361D60">
        <w:trPr>
          <w:trHeight w:val="454"/>
          <w:jc w:val="center"/>
        </w:trPr>
        <w:tc>
          <w:tcPr>
            <w:tcW w:w="1385" w:type="dxa"/>
            <w:vMerge/>
            <w:tcBorders>
              <w:tl2br w:val="nil"/>
              <w:tr2bl w:val="nil"/>
            </w:tcBorders>
            <w:vAlign w:val="center"/>
          </w:tcPr>
          <w:p w:rsidR="00716220" w:rsidRPr="00361D60" w:rsidRDefault="00716220">
            <w:pPr>
              <w:pStyle w:val="222222222222222222222222222"/>
              <w:rPr>
                <w:color w:val="000000" w:themeColor="text1"/>
              </w:rPr>
            </w:pPr>
          </w:p>
        </w:tc>
        <w:tc>
          <w:tcPr>
            <w:tcW w:w="2849"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事故发生地下游若干点</w:t>
            </w:r>
          </w:p>
        </w:tc>
        <w:tc>
          <w:tcPr>
            <w:tcW w:w="4128" w:type="dxa"/>
            <w:vMerge/>
            <w:tcBorders>
              <w:tl2br w:val="nil"/>
              <w:tr2bl w:val="nil"/>
            </w:tcBorders>
            <w:vAlign w:val="center"/>
          </w:tcPr>
          <w:p w:rsidR="00716220" w:rsidRPr="00361D60" w:rsidRDefault="00716220">
            <w:pPr>
              <w:pStyle w:val="222222222222222222222222222"/>
              <w:rPr>
                <w:color w:val="000000" w:themeColor="text1"/>
              </w:rPr>
            </w:pPr>
          </w:p>
        </w:tc>
      </w:tr>
      <w:tr w:rsidR="00716220" w:rsidRPr="00361D60">
        <w:trPr>
          <w:trHeight w:val="454"/>
          <w:jc w:val="center"/>
        </w:trPr>
        <w:tc>
          <w:tcPr>
            <w:tcW w:w="1385" w:type="dxa"/>
            <w:vMerge/>
            <w:tcBorders>
              <w:tl2br w:val="nil"/>
              <w:tr2bl w:val="nil"/>
            </w:tcBorders>
            <w:vAlign w:val="center"/>
          </w:tcPr>
          <w:p w:rsidR="00716220" w:rsidRPr="00361D60" w:rsidRDefault="00716220">
            <w:pPr>
              <w:pStyle w:val="222222222222222222222222222"/>
              <w:rPr>
                <w:color w:val="000000" w:themeColor="text1"/>
              </w:rPr>
            </w:pPr>
          </w:p>
        </w:tc>
        <w:tc>
          <w:tcPr>
            <w:tcW w:w="2849"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事故发生地上游对照点</w:t>
            </w:r>
          </w:p>
        </w:tc>
        <w:tc>
          <w:tcPr>
            <w:tcW w:w="4128" w:type="dxa"/>
            <w:vMerge/>
            <w:tcBorders>
              <w:tl2br w:val="nil"/>
              <w:tr2bl w:val="nil"/>
            </w:tcBorders>
            <w:vAlign w:val="center"/>
          </w:tcPr>
          <w:p w:rsidR="00716220" w:rsidRPr="00361D60" w:rsidRDefault="00716220">
            <w:pPr>
              <w:pStyle w:val="222222222222222222222222222"/>
              <w:rPr>
                <w:color w:val="000000" w:themeColor="text1"/>
              </w:rPr>
            </w:pPr>
          </w:p>
        </w:tc>
      </w:tr>
    </w:tbl>
    <w:p w:rsidR="00716220" w:rsidRPr="00361D60" w:rsidRDefault="00CA5167" w:rsidP="00713E9B">
      <w:pPr>
        <w:pStyle w:val="3"/>
        <w:spacing w:before="156" w:after="156"/>
        <w:rPr>
          <w:color w:val="000000" w:themeColor="text1"/>
        </w:rPr>
      </w:pPr>
      <w:r w:rsidRPr="00361D60">
        <w:rPr>
          <w:rFonts w:hint="eastAsia"/>
          <w:color w:val="000000" w:themeColor="text1"/>
        </w:rPr>
        <w:t>7.5.5</w:t>
      </w:r>
      <w:r w:rsidRPr="00361D60">
        <w:rPr>
          <w:rFonts w:hint="eastAsia"/>
          <w:color w:val="000000" w:themeColor="text1"/>
        </w:rPr>
        <w:t>应急监测内容</w:t>
      </w:r>
    </w:p>
    <w:p w:rsidR="00716220" w:rsidRPr="00361D60" w:rsidRDefault="00CA5167">
      <w:pPr>
        <w:pStyle w:val="00000000000000000000000"/>
        <w:rPr>
          <w:color w:val="000000" w:themeColor="text1"/>
        </w:rPr>
      </w:pPr>
      <w:r w:rsidRPr="00361D60">
        <w:rPr>
          <w:rFonts w:hint="eastAsia"/>
          <w:color w:val="000000" w:themeColor="text1"/>
        </w:rPr>
        <w:t>应急监测内容见表</w:t>
      </w:r>
      <w:r w:rsidRPr="00361D60">
        <w:rPr>
          <w:rFonts w:hint="eastAsia"/>
          <w:color w:val="000000" w:themeColor="text1"/>
        </w:rPr>
        <w:t>7.5-2</w:t>
      </w:r>
      <w:r w:rsidRPr="00361D60">
        <w:rPr>
          <w:rFonts w:hint="eastAsia"/>
          <w:color w:val="000000" w:themeColor="text1"/>
        </w:rPr>
        <w:t>。</w:t>
      </w:r>
    </w:p>
    <w:p w:rsidR="00716220" w:rsidRPr="00361D60" w:rsidRDefault="00CA5167" w:rsidP="00713E9B">
      <w:pPr>
        <w:pStyle w:val="111111111111111111111111"/>
        <w:spacing w:before="156"/>
        <w:rPr>
          <w:color w:val="000000" w:themeColor="text1"/>
        </w:rPr>
      </w:pPr>
      <w:r w:rsidRPr="00361D60">
        <w:rPr>
          <w:rFonts w:hint="eastAsia"/>
          <w:color w:val="000000" w:themeColor="text1"/>
        </w:rPr>
        <w:t>表</w:t>
      </w:r>
      <w:r w:rsidRPr="00361D60">
        <w:rPr>
          <w:rFonts w:hint="eastAsia"/>
          <w:color w:val="000000" w:themeColor="text1"/>
        </w:rPr>
        <w:t>7.5-2</w:t>
      </w:r>
      <w:r w:rsidRPr="00361D60">
        <w:rPr>
          <w:color w:val="000000" w:themeColor="text1"/>
        </w:rPr>
        <w:t>应急监测内容</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4"/>
        <w:gridCol w:w="1000"/>
        <w:gridCol w:w="1078"/>
        <w:gridCol w:w="5700"/>
      </w:tblGrid>
      <w:tr w:rsidR="00716220" w:rsidRPr="00361D60">
        <w:trPr>
          <w:trHeight w:val="397"/>
          <w:tblHeader/>
          <w:jc w:val="center"/>
        </w:trPr>
        <w:tc>
          <w:tcPr>
            <w:tcW w:w="584"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序号</w:t>
            </w:r>
          </w:p>
        </w:tc>
        <w:tc>
          <w:tcPr>
            <w:tcW w:w="2078" w:type="dxa"/>
            <w:gridSpan w:val="2"/>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监测项目</w:t>
            </w:r>
          </w:p>
        </w:tc>
        <w:tc>
          <w:tcPr>
            <w:tcW w:w="5700"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检测分析方法</w:t>
            </w:r>
          </w:p>
        </w:tc>
      </w:tr>
      <w:tr w:rsidR="00716220" w:rsidRPr="00361D60">
        <w:trPr>
          <w:trHeight w:val="397"/>
          <w:tblHeader/>
          <w:jc w:val="center"/>
        </w:trPr>
        <w:tc>
          <w:tcPr>
            <w:tcW w:w="584"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lastRenderedPageBreak/>
              <w:t>1</w:t>
            </w:r>
          </w:p>
        </w:tc>
        <w:tc>
          <w:tcPr>
            <w:tcW w:w="1000" w:type="dxa"/>
            <w:vMerge w:val="restart"/>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地表水</w:t>
            </w:r>
          </w:p>
        </w:tc>
        <w:tc>
          <w:tcPr>
            <w:tcW w:w="1078"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pH</w:t>
            </w:r>
          </w:p>
        </w:tc>
        <w:tc>
          <w:tcPr>
            <w:tcW w:w="5700"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pH</w:t>
            </w:r>
            <w:r w:rsidRPr="00361D60">
              <w:rPr>
                <w:rFonts w:hint="eastAsia"/>
                <w:color w:val="000000" w:themeColor="text1"/>
              </w:rPr>
              <w:t>试纸、《水质</w:t>
            </w:r>
            <w:r w:rsidRPr="00361D60">
              <w:rPr>
                <w:rFonts w:hint="eastAsia"/>
                <w:color w:val="000000" w:themeColor="text1"/>
              </w:rPr>
              <w:t xml:space="preserve"> pH</w:t>
            </w:r>
            <w:r w:rsidRPr="00361D60">
              <w:rPr>
                <w:rFonts w:hint="eastAsia"/>
                <w:color w:val="000000" w:themeColor="text1"/>
              </w:rPr>
              <w:t>值的测定</w:t>
            </w:r>
            <w:r w:rsidRPr="00361D60">
              <w:rPr>
                <w:rFonts w:hint="eastAsia"/>
                <w:color w:val="000000" w:themeColor="text1"/>
              </w:rPr>
              <w:t xml:space="preserve"> </w:t>
            </w:r>
            <w:r w:rsidRPr="00361D60">
              <w:rPr>
                <w:rFonts w:hint="eastAsia"/>
                <w:color w:val="000000" w:themeColor="text1"/>
              </w:rPr>
              <w:t>玻璃电极法》</w:t>
            </w:r>
          </w:p>
        </w:tc>
      </w:tr>
      <w:tr w:rsidR="00716220" w:rsidRPr="00361D60">
        <w:trPr>
          <w:trHeight w:val="397"/>
          <w:tblHeader/>
          <w:jc w:val="center"/>
        </w:trPr>
        <w:tc>
          <w:tcPr>
            <w:tcW w:w="584"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2</w:t>
            </w:r>
          </w:p>
        </w:tc>
        <w:tc>
          <w:tcPr>
            <w:tcW w:w="1000" w:type="dxa"/>
            <w:vMerge/>
            <w:tcBorders>
              <w:tl2br w:val="nil"/>
              <w:tr2bl w:val="nil"/>
            </w:tcBorders>
            <w:tcMar>
              <w:left w:w="28" w:type="dxa"/>
              <w:right w:w="28" w:type="dxa"/>
            </w:tcMar>
            <w:vAlign w:val="center"/>
          </w:tcPr>
          <w:p w:rsidR="00716220" w:rsidRPr="00361D60" w:rsidRDefault="00716220">
            <w:pPr>
              <w:pStyle w:val="222222222222222222222222222"/>
              <w:rPr>
                <w:color w:val="000000" w:themeColor="text1"/>
              </w:rPr>
            </w:pPr>
          </w:p>
        </w:tc>
        <w:tc>
          <w:tcPr>
            <w:tcW w:w="1078"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SS</w:t>
            </w:r>
          </w:p>
        </w:tc>
        <w:tc>
          <w:tcPr>
            <w:tcW w:w="5700"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《水质</w:t>
            </w:r>
            <w:r w:rsidRPr="00361D60">
              <w:rPr>
                <w:rFonts w:hint="eastAsia"/>
                <w:color w:val="000000" w:themeColor="text1"/>
              </w:rPr>
              <w:t xml:space="preserve"> </w:t>
            </w:r>
            <w:r w:rsidRPr="00361D60">
              <w:rPr>
                <w:rFonts w:hint="eastAsia"/>
                <w:color w:val="000000" w:themeColor="text1"/>
              </w:rPr>
              <w:t>悬浮物的测定</w:t>
            </w:r>
            <w:r w:rsidRPr="00361D60">
              <w:rPr>
                <w:rFonts w:hint="eastAsia"/>
                <w:color w:val="000000" w:themeColor="text1"/>
              </w:rPr>
              <w:t xml:space="preserve">   </w:t>
            </w:r>
            <w:r w:rsidRPr="00361D60">
              <w:rPr>
                <w:rFonts w:hint="eastAsia"/>
                <w:color w:val="000000" w:themeColor="text1"/>
              </w:rPr>
              <w:t>重量法》</w:t>
            </w:r>
            <w:r w:rsidRPr="00361D60">
              <w:rPr>
                <w:rFonts w:hint="eastAsia"/>
                <w:color w:val="000000" w:themeColor="text1"/>
              </w:rPr>
              <w:t>( GB/T 11901-1989)</w:t>
            </w:r>
          </w:p>
        </w:tc>
      </w:tr>
      <w:tr w:rsidR="00716220" w:rsidRPr="00361D60">
        <w:trPr>
          <w:trHeight w:val="397"/>
          <w:tblHeader/>
          <w:jc w:val="center"/>
        </w:trPr>
        <w:tc>
          <w:tcPr>
            <w:tcW w:w="584"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3</w:t>
            </w:r>
          </w:p>
        </w:tc>
        <w:tc>
          <w:tcPr>
            <w:tcW w:w="1000" w:type="dxa"/>
            <w:vMerge/>
            <w:tcBorders>
              <w:tl2br w:val="nil"/>
              <w:tr2bl w:val="nil"/>
            </w:tcBorders>
            <w:tcMar>
              <w:left w:w="28" w:type="dxa"/>
              <w:right w:w="28" w:type="dxa"/>
            </w:tcMar>
            <w:vAlign w:val="center"/>
          </w:tcPr>
          <w:p w:rsidR="00716220" w:rsidRPr="00361D60" w:rsidRDefault="00716220">
            <w:pPr>
              <w:pStyle w:val="222222222222222222222222222"/>
              <w:rPr>
                <w:color w:val="000000" w:themeColor="text1"/>
              </w:rPr>
            </w:pPr>
          </w:p>
        </w:tc>
        <w:tc>
          <w:tcPr>
            <w:tcW w:w="1078"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氨氮</w:t>
            </w:r>
          </w:p>
        </w:tc>
        <w:tc>
          <w:tcPr>
            <w:tcW w:w="5700"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《水质</w:t>
            </w:r>
            <w:r w:rsidRPr="00361D60">
              <w:rPr>
                <w:rFonts w:hint="eastAsia"/>
                <w:color w:val="000000" w:themeColor="text1"/>
              </w:rPr>
              <w:t xml:space="preserve"> </w:t>
            </w:r>
            <w:r w:rsidRPr="00361D60">
              <w:rPr>
                <w:rFonts w:hint="eastAsia"/>
                <w:color w:val="000000" w:themeColor="text1"/>
              </w:rPr>
              <w:t>氨氮的测定</w:t>
            </w:r>
            <w:r w:rsidRPr="00361D60">
              <w:rPr>
                <w:rFonts w:hint="eastAsia"/>
                <w:color w:val="000000" w:themeColor="text1"/>
              </w:rPr>
              <w:t xml:space="preserve"> </w:t>
            </w:r>
            <w:r w:rsidRPr="00361D60">
              <w:rPr>
                <w:rFonts w:hint="eastAsia"/>
                <w:color w:val="000000" w:themeColor="text1"/>
              </w:rPr>
              <w:t>纳氏试剂分光光度法》</w:t>
            </w:r>
            <w:r w:rsidRPr="00361D60">
              <w:rPr>
                <w:rFonts w:hint="eastAsia"/>
                <w:color w:val="000000" w:themeColor="text1"/>
              </w:rPr>
              <w:t>(HJ 535-2009)</w:t>
            </w:r>
          </w:p>
        </w:tc>
      </w:tr>
      <w:tr w:rsidR="00716220" w:rsidRPr="00361D60">
        <w:trPr>
          <w:trHeight w:val="397"/>
          <w:tblHeader/>
          <w:jc w:val="center"/>
        </w:trPr>
        <w:tc>
          <w:tcPr>
            <w:tcW w:w="584"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4</w:t>
            </w:r>
          </w:p>
        </w:tc>
        <w:tc>
          <w:tcPr>
            <w:tcW w:w="1000" w:type="dxa"/>
            <w:vMerge/>
            <w:tcBorders>
              <w:tl2br w:val="nil"/>
              <w:tr2bl w:val="nil"/>
            </w:tcBorders>
            <w:tcMar>
              <w:left w:w="28" w:type="dxa"/>
              <w:right w:w="28" w:type="dxa"/>
            </w:tcMar>
            <w:vAlign w:val="center"/>
          </w:tcPr>
          <w:p w:rsidR="00716220" w:rsidRPr="00361D60" w:rsidRDefault="00716220">
            <w:pPr>
              <w:pStyle w:val="222222222222222222222222222"/>
              <w:rPr>
                <w:color w:val="000000" w:themeColor="text1"/>
              </w:rPr>
            </w:pPr>
          </w:p>
        </w:tc>
        <w:tc>
          <w:tcPr>
            <w:tcW w:w="1078"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总磷</w:t>
            </w:r>
          </w:p>
        </w:tc>
        <w:tc>
          <w:tcPr>
            <w:tcW w:w="5700"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《水质</w:t>
            </w:r>
            <w:r w:rsidRPr="00361D60">
              <w:rPr>
                <w:rFonts w:hint="eastAsia"/>
                <w:color w:val="000000" w:themeColor="text1"/>
              </w:rPr>
              <w:t xml:space="preserve"> </w:t>
            </w:r>
            <w:r w:rsidRPr="00361D60">
              <w:rPr>
                <w:rFonts w:hint="eastAsia"/>
                <w:color w:val="000000" w:themeColor="text1"/>
              </w:rPr>
              <w:t>总磷的测定</w:t>
            </w:r>
            <w:r w:rsidRPr="00361D60">
              <w:rPr>
                <w:rFonts w:hint="eastAsia"/>
                <w:color w:val="000000" w:themeColor="text1"/>
              </w:rPr>
              <w:t xml:space="preserve"> </w:t>
            </w:r>
            <w:r w:rsidRPr="00361D60">
              <w:rPr>
                <w:rFonts w:hint="eastAsia"/>
                <w:color w:val="000000" w:themeColor="text1"/>
              </w:rPr>
              <w:t>钼酸铵分光光度法》</w:t>
            </w:r>
            <w:r w:rsidRPr="00361D60">
              <w:rPr>
                <w:rFonts w:hint="eastAsia"/>
                <w:color w:val="000000" w:themeColor="text1"/>
              </w:rPr>
              <w:t>(GBT 11893-1989)</w:t>
            </w:r>
          </w:p>
        </w:tc>
      </w:tr>
      <w:tr w:rsidR="00716220" w:rsidRPr="00361D60">
        <w:trPr>
          <w:trHeight w:val="397"/>
          <w:tblHeader/>
          <w:jc w:val="center"/>
        </w:trPr>
        <w:tc>
          <w:tcPr>
            <w:tcW w:w="584"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5</w:t>
            </w:r>
          </w:p>
        </w:tc>
        <w:tc>
          <w:tcPr>
            <w:tcW w:w="1000" w:type="dxa"/>
            <w:vMerge/>
            <w:tcBorders>
              <w:tl2br w:val="nil"/>
              <w:tr2bl w:val="nil"/>
            </w:tcBorders>
            <w:tcMar>
              <w:left w:w="28" w:type="dxa"/>
              <w:right w:w="28" w:type="dxa"/>
            </w:tcMar>
            <w:vAlign w:val="center"/>
          </w:tcPr>
          <w:p w:rsidR="00716220" w:rsidRPr="00361D60" w:rsidRDefault="00716220">
            <w:pPr>
              <w:pStyle w:val="222222222222222222222222222"/>
              <w:rPr>
                <w:color w:val="000000" w:themeColor="text1"/>
              </w:rPr>
            </w:pPr>
          </w:p>
        </w:tc>
        <w:tc>
          <w:tcPr>
            <w:tcW w:w="1078"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COD</w:t>
            </w:r>
          </w:p>
        </w:tc>
        <w:tc>
          <w:tcPr>
            <w:tcW w:w="5700"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《水质</w:t>
            </w:r>
            <w:r w:rsidRPr="00361D60">
              <w:rPr>
                <w:rFonts w:hint="eastAsia"/>
                <w:color w:val="000000" w:themeColor="text1"/>
              </w:rPr>
              <w:t xml:space="preserve"> </w:t>
            </w:r>
            <w:r w:rsidRPr="00361D60">
              <w:rPr>
                <w:rFonts w:hint="eastAsia"/>
                <w:color w:val="000000" w:themeColor="text1"/>
              </w:rPr>
              <w:t>化学需氧量的测定重铬酸盐法》</w:t>
            </w:r>
            <w:r w:rsidRPr="00361D60">
              <w:rPr>
                <w:rFonts w:hint="eastAsia"/>
                <w:color w:val="000000" w:themeColor="text1"/>
              </w:rPr>
              <w:t>(GB/T11914-1989)</w:t>
            </w:r>
          </w:p>
        </w:tc>
      </w:tr>
      <w:tr w:rsidR="00716220" w:rsidRPr="00361D60">
        <w:trPr>
          <w:trHeight w:val="734"/>
          <w:tblHeader/>
          <w:jc w:val="center"/>
        </w:trPr>
        <w:tc>
          <w:tcPr>
            <w:tcW w:w="584"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6</w:t>
            </w:r>
          </w:p>
        </w:tc>
        <w:tc>
          <w:tcPr>
            <w:tcW w:w="1000" w:type="dxa"/>
            <w:vMerge/>
            <w:tcBorders>
              <w:tl2br w:val="nil"/>
              <w:tr2bl w:val="nil"/>
            </w:tcBorders>
            <w:tcMar>
              <w:left w:w="28" w:type="dxa"/>
              <w:right w:w="28" w:type="dxa"/>
            </w:tcMar>
            <w:vAlign w:val="center"/>
          </w:tcPr>
          <w:p w:rsidR="00716220" w:rsidRPr="00361D60" w:rsidRDefault="00716220">
            <w:pPr>
              <w:pStyle w:val="222222222222222222222222222"/>
              <w:rPr>
                <w:color w:val="000000" w:themeColor="text1"/>
              </w:rPr>
            </w:pPr>
          </w:p>
        </w:tc>
        <w:tc>
          <w:tcPr>
            <w:tcW w:w="1078" w:type="dxa"/>
            <w:tcBorders>
              <w:tl2br w:val="nil"/>
              <w:tr2bl w:val="nil"/>
            </w:tcBorders>
            <w:vAlign w:val="center"/>
          </w:tcPr>
          <w:p w:rsidR="00716220" w:rsidRPr="00361D60" w:rsidRDefault="00CA5167">
            <w:pPr>
              <w:pStyle w:val="222222222222222222222222222"/>
              <w:rPr>
                <w:color w:val="000000" w:themeColor="text1"/>
              </w:rPr>
            </w:pPr>
            <w:r w:rsidRPr="00361D60">
              <w:rPr>
                <w:rFonts w:hint="eastAsia"/>
                <w:color w:val="000000" w:themeColor="text1"/>
              </w:rPr>
              <w:t>大肠杆菌</w:t>
            </w:r>
          </w:p>
        </w:tc>
        <w:tc>
          <w:tcPr>
            <w:tcW w:w="5700" w:type="dxa"/>
            <w:tcBorders>
              <w:tl2br w:val="nil"/>
              <w:tr2bl w:val="nil"/>
            </w:tcBorders>
            <w:tcMar>
              <w:left w:w="28" w:type="dxa"/>
              <w:right w:w="28" w:type="dxa"/>
            </w:tcMar>
            <w:vAlign w:val="center"/>
          </w:tcPr>
          <w:p w:rsidR="00716220" w:rsidRPr="00361D60" w:rsidRDefault="00CA5167">
            <w:pPr>
              <w:pStyle w:val="222222222222222222222222222"/>
              <w:rPr>
                <w:color w:val="000000" w:themeColor="text1"/>
              </w:rPr>
            </w:pPr>
            <w:r w:rsidRPr="00361D60">
              <w:rPr>
                <w:rFonts w:hint="eastAsia"/>
                <w:color w:val="000000" w:themeColor="text1"/>
              </w:rPr>
              <w:t>《水质</w:t>
            </w:r>
            <w:r w:rsidRPr="00361D60">
              <w:rPr>
                <w:rFonts w:hint="eastAsia"/>
                <w:color w:val="000000" w:themeColor="text1"/>
              </w:rPr>
              <w:t xml:space="preserve"> </w:t>
            </w:r>
            <w:r w:rsidRPr="00361D60">
              <w:rPr>
                <w:rFonts w:hint="eastAsia"/>
                <w:color w:val="000000" w:themeColor="text1"/>
              </w:rPr>
              <w:t>粪大肠菌群的测定</w:t>
            </w:r>
            <w:r w:rsidRPr="00361D60">
              <w:rPr>
                <w:rFonts w:hint="eastAsia"/>
                <w:color w:val="000000" w:themeColor="text1"/>
              </w:rPr>
              <w:t xml:space="preserve"> </w:t>
            </w:r>
            <w:r w:rsidRPr="00361D60">
              <w:rPr>
                <w:rFonts w:hint="eastAsia"/>
                <w:color w:val="000000" w:themeColor="text1"/>
              </w:rPr>
              <w:t>多管发酵法和滤膜法</w:t>
            </w:r>
            <w:r w:rsidRPr="00361D60">
              <w:rPr>
                <w:rFonts w:hint="eastAsia"/>
                <w:color w:val="000000" w:themeColor="text1"/>
              </w:rPr>
              <w:t>(</w:t>
            </w:r>
            <w:r w:rsidRPr="00361D60">
              <w:rPr>
                <w:rFonts w:hint="eastAsia"/>
                <w:color w:val="000000" w:themeColor="text1"/>
              </w:rPr>
              <w:t>试行</w:t>
            </w:r>
            <w:r w:rsidRPr="00361D60">
              <w:rPr>
                <w:rFonts w:hint="eastAsia"/>
                <w:color w:val="000000" w:themeColor="text1"/>
              </w:rPr>
              <w:t>)</w:t>
            </w:r>
            <w:r w:rsidRPr="00361D60">
              <w:rPr>
                <w:rFonts w:hint="eastAsia"/>
                <w:color w:val="000000" w:themeColor="text1"/>
              </w:rPr>
              <w:t>》</w:t>
            </w:r>
            <w:r w:rsidRPr="00361D60">
              <w:rPr>
                <w:rFonts w:hint="eastAsia"/>
                <w:color w:val="000000" w:themeColor="text1"/>
              </w:rPr>
              <w:t>(HJT 347-2007)</w:t>
            </w:r>
          </w:p>
        </w:tc>
      </w:tr>
    </w:tbl>
    <w:p w:rsidR="00716220" w:rsidRPr="00361D60" w:rsidRDefault="00CA5167" w:rsidP="00713E9B">
      <w:pPr>
        <w:pStyle w:val="2"/>
        <w:spacing w:before="156" w:after="156"/>
        <w:rPr>
          <w:color w:val="000000" w:themeColor="text1"/>
        </w:rPr>
      </w:pPr>
      <w:bookmarkStart w:id="106" w:name="_Toc24613"/>
      <w:bookmarkStart w:id="107" w:name="_Toc476314984"/>
      <w:r w:rsidRPr="00361D60">
        <w:rPr>
          <w:rFonts w:hint="eastAsia"/>
          <w:color w:val="000000" w:themeColor="text1"/>
        </w:rPr>
        <w:t>7.6</w:t>
      </w:r>
      <w:r w:rsidRPr="00361D60">
        <w:rPr>
          <w:rFonts w:hint="eastAsia"/>
          <w:color w:val="000000" w:themeColor="text1"/>
        </w:rPr>
        <w:t>应急终止</w:t>
      </w:r>
      <w:bookmarkEnd w:id="106"/>
      <w:bookmarkEnd w:id="107"/>
    </w:p>
    <w:p w:rsidR="00716220" w:rsidRDefault="00CA5167" w:rsidP="00713E9B">
      <w:pPr>
        <w:pStyle w:val="3"/>
        <w:spacing w:before="156" w:after="156"/>
      </w:pPr>
      <w:r>
        <w:rPr>
          <w:rFonts w:hint="eastAsia"/>
        </w:rPr>
        <w:t>7.6.1</w:t>
      </w:r>
      <w:r>
        <w:rPr>
          <w:rFonts w:hint="eastAsia"/>
        </w:rPr>
        <w:t>应急终止的条件</w:t>
      </w:r>
    </w:p>
    <w:p w:rsidR="00716220" w:rsidRDefault="00CA5167">
      <w:pPr>
        <w:pStyle w:val="00000000000000000000000"/>
      </w:pPr>
      <w:r>
        <w:rPr>
          <w:rFonts w:hint="eastAsia"/>
        </w:rPr>
        <w:t>超出公司应急能力的应急终止由上级部门最高响应级别总指挥进行应急终止；未超出公司应急能力的由应急指挥中心根据下列规定进行应急终止。</w:t>
      </w:r>
    </w:p>
    <w:p w:rsidR="00716220" w:rsidRDefault="00CA5167">
      <w:pPr>
        <w:pStyle w:val="00000000000000000000000"/>
      </w:pPr>
      <w:r>
        <w:rPr>
          <w:rFonts w:hint="eastAsia"/>
        </w:rPr>
        <w:t>符合下列条件之一的，即满足应急终止条件：</w:t>
      </w:r>
    </w:p>
    <w:p w:rsidR="00716220" w:rsidRDefault="00CA5167">
      <w:pPr>
        <w:pStyle w:val="00000000000000000000000"/>
      </w:pPr>
      <w:r>
        <w:rPr>
          <w:rFonts w:hint="eastAsia"/>
        </w:rPr>
        <w:t>(1)</w:t>
      </w:r>
      <w:r>
        <w:rPr>
          <w:rFonts w:hint="eastAsia"/>
        </w:rPr>
        <w:t>事故现场得到控制，事故条件已经消除；</w:t>
      </w:r>
    </w:p>
    <w:p w:rsidR="00716220" w:rsidRDefault="00CA5167">
      <w:pPr>
        <w:pStyle w:val="00000000000000000000000"/>
      </w:pPr>
      <w:r>
        <w:rPr>
          <w:rFonts w:hint="eastAsia"/>
        </w:rPr>
        <w:t>(2)</w:t>
      </w:r>
      <w:r>
        <w:rPr>
          <w:rFonts w:hint="eastAsia"/>
        </w:rPr>
        <w:t>受污染监测点水质及土壤已降至规定限值以内；</w:t>
      </w:r>
    </w:p>
    <w:p w:rsidR="00716220" w:rsidRDefault="00CA5167">
      <w:pPr>
        <w:pStyle w:val="00000000000000000000000"/>
      </w:pPr>
      <w:r>
        <w:rPr>
          <w:rFonts w:hint="eastAsia"/>
        </w:rPr>
        <w:t>(3)</w:t>
      </w:r>
      <w:r>
        <w:rPr>
          <w:rFonts w:hint="eastAsia"/>
        </w:rPr>
        <w:t>事故造成的危害已经被彻底消除，无继发可能；</w:t>
      </w:r>
    </w:p>
    <w:p w:rsidR="00716220" w:rsidRDefault="00CA5167">
      <w:pPr>
        <w:pStyle w:val="00000000000000000000000"/>
      </w:pPr>
      <w:r>
        <w:rPr>
          <w:rFonts w:hint="eastAsia"/>
        </w:rPr>
        <w:t>(4)</w:t>
      </w:r>
      <w:r>
        <w:rPr>
          <w:rFonts w:hint="eastAsia"/>
        </w:rPr>
        <w:t>事故现场的各种专业应急处置行动已无继续的必要；</w:t>
      </w:r>
    </w:p>
    <w:p w:rsidR="00716220" w:rsidRDefault="00CA5167">
      <w:pPr>
        <w:pStyle w:val="00000000000000000000000"/>
      </w:pPr>
      <w:r>
        <w:rPr>
          <w:rFonts w:hint="eastAsia"/>
        </w:rPr>
        <w:t>(5)</w:t>
      </w:r>
      <w:r>
        <w:rPr>
          <w:rFonts w:hint="eastAsia"/>
        </w:rPr>
        <w:t>采取了必要的防护措施以保护公众免受再次危害，并使事件可能引起的中长期影响趋于合理且尽量低的水平。</w:t>
      </w:r>
    </w:p>
    <w:p w:rsidR="00716220" w:rsidRDefault="00CA5167" w:rsidP="00713E9B">
      <w:pPr>
        <w:pStyle w:val="3"/>
        <w:spacing w:before="156" w:after="156"/>
      </w:pPr>
      <w:r>
        <w:rPr>
          <w:rFonts w:hint="eastAsia"/>
        </w:rPr>
        <w:t>7.6.2</w:t>
      </w:r>
      <w:r>
        <w:rPr>
          <w:rFonts w:hint="eastAsia"/>
        </w:rPr>
        <w:t>应急终止的程序</w:t>
      </w:r>
    </w:p>
    <w:p w:rsidR="00716220" w:rsidRDefault="00CA5167">
      <w:pPr>
        <w:pStyle w:val="00000000000000000000000"/>
      </w:pPr>
      <w:r>
        <w:rPr>
          <w:rFonts w:hint="eastAsia"/>
        </w:rPr>
        <w:t>(1)</w:t>
      </w:r>
      <w:r>
        <w:rPr>
          <w:rFonts w:hint="eastAsia"/>
        </w:rPr>
        <w:t>若已启动公司上一级突发环境事件应急预案时，由万安县人民政府下达应急终止命令。</w:t>
      </w:r>
    </w:p>
    <w:p w:rsidR="00716220" w:rsidRDefault="00CA5167">
      <w:pPr>
        <w:pStyle w:val="00000000000000000000000"/>
      </w:pPr>
      <w:r>
        <w:rPr>
          <w:rFonts w:hint="eastAsia"/>
        </w:rPr>
        <w:t>(2)</w:t>
      </w:r>
      <w:r>
        <w:rPr>
          <w:rFonts w:hint="eastAsia"/>
        </w:rPr>
        <w:t>若启动公司突发环境事件应急预案，由公司现场应急指挥部确认终止时机，或事件责任单位提出，经现场应急指挥部核查后，经应急指挥中心批准。</w:t>
      </w:r>
    </w:p>
    <w:p w:rsidR="00716220" w:rsidRDefault="00CA5167">
      <w:pPr>
        <w:pStyle w:val="00000000000000000000000"/>
      </w:pPr>
      <w:r>
        <w:rPr>
          <w:rFonts w:hint="eastAsia"/>
        </w:rPr>
        <w:t>(3)</w:t>
      </w:r>
      <w:r>
        <w:rPr>
          <w:rFonts w:hint="eastAsia"/>
        </w:rPr>
        <w:t>应急指挥中心向所属各专业应急救援队伍下达应急终止命令。</w:t>
      </w:r>
    </w:p>
    <w:p w:rsidR="00716220" w:rsidRDefault="00CA5167">
      <w:pPr>
        <w:pStyle w:val="00000000000000000000000"/>
      </w:pPr>
      <w:r>
        <w:rPr>
          <w:rFonts w:hint="eastAsia"/>
        </w:rPr>
        <w:t>(4)</w:t>
      </w:r>
      <w:r>
        <w:rPr>
          <w:rFonts w:hint="eastAsia"/>
        </w:rPr>
        <w:t>应急状态终止后，相关类别的专业救援队伍根据上级主管部门的指示和实际情况，继续进行环境监测和评价工作，直到其它补救措施无需继续进行为止。</w:t>
      </w:r>
    </w:p>
    <w:p w:rsidR="00716220" w:rsidRDefault="00CA5167">
      <w:pPr>
        <w:pStyle w:val="00000000000000000000000"/>
      </w:pPr>
      <w:r>
        <w:rPr>
          <w:rFonts w:hint="eastAsia"/>
        </w:rPr>
        <w:t>(5)</w:t>
      </w:r>
      <w:r>
        <w:rPr>
          <w:rFonts w:hint="eastAsia"/>
        </w:rPr>
        <w:t>应急指挥中心对紧急救援工作进行总结、上报。</w:t>
      </w:r>
    </w:p>
    <w:p w:rsidR="00716220" w:rsidRDefault="00CA5167">
      <w:pPr>
        <w:pStyle w:val="00000000000000000000000"/>
      </w:pPr>
      <w:r>
        <w:rPr>
          <w:rFonts w:hint="eastAsia"/>
        </w:rPr>
        <w:t>(6)</w:t>
      </w:r>
      <w:r>
        <w:rPr>
          <w:rFonts w:hint="eastAsia"/>
        </w:rPr>
        <w:t>组织好受伤人员的医疗救治，处理好善后工作。</w:t>
      </w:r>
    </w:p>
    <w:p w:rsidR="00716220" w:rsidRDefault="00CA5167">
      <w:pPr>
        <w:pStyle w:val="00000000000000000000000"/>
      </w:pPr>
      <w:r>
        <w:rPr>
          <w:rFonts w:hint="eastAsia"/>
        </w:rPr>
        <w:lastRenderedPageBreak/>
        <w:t>(7)</w:t>
      </w:r>
      <w:r>
        <w:rPr>
          <w:rFonts w:hint="eastAsia"/>
        </w:rPr>
        <w:t>抢修救援组指导各车间恢复生产。</w:t>
      </w:r>
    </w:p>
    <w:p w:rsidR="00716220" w:rsidRDefault="00CA5167" w:rsidP="00713E9B">
      <w:pPr>
        <w:pStyle w:val="3"/>
        <w:spacing w:before="156" w:after="156"/>
      </w:pPr>
      <w:r>
        <w:rPr>
          <w:rFonts w:hint="eastAsia"/>
        </w:rPr>
        <w:t>7.6.3</w:t>
      </w:r>
      <w:r>
        <w:rPr>
          <w:rFonts w:hint="eastAsia"/>
        </w:rPr>
        <w:t>应急终止后的行动</w:t>
      </w:r>
    </w:p>
    <w:p w:rsidR="00716220" w:rsidRDefault="00CA5167">
      <w:pPr>
        <w:pStyle w:val="00000000000000000000000"/>
      </w:pPr>
      <w:r>
        <w:rPr>
          <w:rFonts w:hint="eastAsia"/>
        </w:rPr>
        <w:t>(1)</w:t>
      </w:r>
      <w:r>
        <w:rPr>
          <w:rFonts w:hint="eastAsia"/>
        </w:rPr>
        <w:t>对现场暴露工作人员、应急救援人员和受到影响的区域进行清理。</w:t>
      </w:r>
    </w:p>
    <w:p w:rsidR="00716220" w:rsidRDefault="00CA5167">
      <w:pPr>
        <w:pStyle w:val="00000000000000000000000"/>
      </w:pPr>
      <w:r>
        <w:rPr>
          <w:rFonts w:hint="eastAsia"/>
        </w:rPr>
        <w:t>(2)</w:t>
      </w:r>
      <w:r>
        <w:rPr>
          <w:rFonts w:hint="eastAsia"/>
        </w:rPr>
        <w:t>全面检查和维护生产设施设备，清点救援物资消耗并及时补充，维护保养补充应急设备、设施和仪器。</w:t>
      </w:r>
    </w:p>
    <w:p w:rsidR="00716220" w:rsidRDefault="00CA5167">
      <w:pPr>
        <w:pStyle w:val="00000000000000000000000"/>
      </w:pPr>
      <w:r>
        <w:rPr>
          <w:rFonts w:hint="eastAsia"/>
        </w:rPr>
        <w:t>(3)</w:t>
      </w:r>
      <w:r>
        <w:rPr>
          <w:rFonts w:hint="eastAsia"/>
        </w:rPr>
        <w:t>应急终止后，由万安县人民政府会告知周边社会关注区及人员环境事件危险已解除。</w:t>
      </w:r>
    </w:p>
    <w:p w:rsidR="00716220" w:rsidRDefault="00CA5167">
      <w:pPr>
        <w:pStyle w:val="00000000000000000000000"/>
      </w:pPr>
      <w:r>
        <w:rPr>
          <w:rFonts w:hint="eastAsia"/>
        </w:rPr>
        <w:t>(4)</w:t>
      </w:r>
      <w:r>
        <w:rPr>
          <w:rFonts w:hint="eastAsia"/>
        </w:rPr>
        <w:t>应急指挥中心指导有关部门及突发环境污染事故单位查找事故原因，防止类似问题的重复出现。</w:t>
      </w:r>
    </w:p>
    <w:p w:rsidR="00716220" w:rsidRDefault="00CA5167">
      <w:pPr>
        <w:pStyle w:val="00000000000000000000000"/>
      </w:pPr>
      <w:r>
        <w:rPr>
          <w:rFonts w:hint="eastAsia"/>
        </w:rPr>
        <w:t>(5)</w:t>
      </w:r>
      <w:r>
        <w:rPr>
          <w:rFonts w:hint="eastAsia"/>
        </w:rPr>
        <w:t>有关环境事故专业主管部门负责编制环境事故总结报告，重、特大环境污染事故于应急终止后</w:t>
      </w:r>
      <w:r>
        <w:rPr>
          <w:rFonts w:hint="eastAsia"/>
        </w:rPr>
        <w:t>15</w:t>
      </w:r>
      <w:r>
        <w:rPr>
          <w:rFonts w:hint="eastAsia"/>
        </w:rPr>
        <w:t>天内，将事故总结报告上报有关部门。</w:t>
      </w:r>
    </w:p>
    <w:p w:rsidR="00716220" w:rsidRDefault="00CA5167">
      <w:pPr>
        <w:pStyle w:val="00000000000000000000000"/>
      </w:pPr>
      <w:r>
        <w:rPr>
          <w:rFonts w:hint="eastAsia"/>
        </w:rPr>
        <w:t>(6)</w:t>
      </w:r>
      <w:r>
        <w:rPr>
          <w:rFonts w:hint="eastAsia"/>
        </w:rPr>
        <w:t>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rsidR="00716220" w:rsidRDefault="00CA5167">
      <w:pPr>
        <w:pStyle w:val="00000000000000000000000"/>
      </w:pPr>
      <w:r>
        <w:rPr>
          <w:rFonts w:hint="eastAsia"/>
        </w:rPr>
        <w:t>(7)</w:t>
      </w:r>
      <w:r>
        <w:rPr>
          <w:rFonts w:hint="eastAsia"/>
        </w:rPr>
        <w:t>应急状态终止后，突发环境事件专业应急指挥部应根据万安县人民政府或万安县环保局有关指示和实际情况，委托万安县环境监测站继续对波及区域环境进行跟踪监测，直至其他补救措施无需继续进行为止。</w:t>
      </w:r>
    </w:p>
    <w:p w:rsidR="00716220" w:rsidRDefault="00CA5167" w:rsidP="00713E9B">
      <w:pPr>
        <w:pStyle w:val="3"/>
        <w:spacing w:before="156" w:after="156"/>
      </w:pPr>
      <w:r>
        <w:rPr>
          <w:rFonts w:hint="eastAsia"/>
        </w:rPr>
        <w:t>7.6.4</w:t>
      </w:r>
      <w:r>
        <w:rPr>
          <w:rFonts w:hint="eastAsia"/>
        </w:rPr>
        <w:t>应急终止后的环境管理</w:t>
      </w:r>
    </w:p>
    <w:p w:rsidR="00716220" w:rsidRDefault="00CA5167">
      <w:pPr>
        <w:pStyle w:val="00000000000000000000000"/>
      </w:pPr>
      <w:r>
        <w:rPr>
          <w:rFonts w:hint="eastAsia"/>
        </w:rPr>
        <w:t>突发环境事件终止后，公司在上级政府环境保护行政部门和上级政府的领导下，做好突发环境事件应急终止后的环境管理工作。主要内容包括：</w:t>
      </w:r>
    </w:p>
    <w:p w:rsidR="00716220" w:rsidRDefault="00CA5167">
      <w:pPr>
        <w:pStyle w:val="00000000000000000000000"/>
      </w:pPr>
      <w:r>
        <w:rPr>
          <w:rFonts w:hint="eastAsia"/>
        </w:rPr>
        <w:t>(1)</w:t>
      </w:r>
      <w:r>
        <w:rPr>
          <w:rFonts w:hint="eastAsia"/>
        </w:rPr>
        <w:t>环境应急过程评价；</w:t>
      </w:r>
    </w:p>
    <w:p w:rsidR="00716220" w:rsidRDefault="00CA5167">
      <w:pPr>
        <w:pStyle w:val="00000000000000000000000"/>
      </w:pPr>
      <w:r>
        <w:rPr>
          <w:rFonts w:hint="eastAsia"/>
        </w:rPr>
        <w:t>(2)</w:t>
      </w:r>
      <w:r>
        <w:rPr>
          <w:rFonts w:hint="eastAsia"/>
        </w:rPr>
        <w:t>环境污染事故原因、事故损失调查与责任认定；</w:t>
      </w:r>
    </w:p>
    <w:p w:rsidR="00716220" w:rsidRDefault="00CA5167">
      <w:pPr>
        <w:pStyle w:val="00000000000000000000000"/>
      </w:pPr>
      <w:r>
        <w:rPr>
          <w:rFonts w:hint="eastAsia"/>
        </w:rPr>
        <w:t>(3)</w:t>
      </w:r>
      <w:r>
        <w:rPr>
          <w:rFonts w:hint="eastAsia"/>
        </w:rPr>
        <w:t>提出补偿措施；</w:t>
      </w:r>
    </w:p>
    <w:p w:rsidR="00716220" w:rsidRDefault="00CA5167">
      <w:pPr>
        <w:pStyle w:val="00000000000000000000000"/>
      </w:pPr>
      <w:r>
        <w:rPr>
          <w:rFonts w:hint="eastAsia"/>
        </w:rPr>
        <w:t>(4)</w:t>
      </w:r>
      <w:r>
        <w:rPr>
          <w:rFonts w:hint="eastAsia"/>
        </w:rPr>
        <w:t>编制突发环境事件应急总结报告；</w:t>
      </w:r>
    </w:p>
    <w:p w:rsidR="00716220" w:rsidRDefault="00CA5167">
      <w:pPr>
        <w:pStyle w:val="00000000000000000000000"/>
      </w:pPr>
      <w:r>
        <w:rPr>
          <w:rFonts w:hint="eastAsia"/>
        </w:rPr>
        <w:t>(5)</w:t>
      </w:r>
      <w:r>
        <w:rPr>
          <w:rFonts w:hint="eastAsia"/>
        </w:rPr>
        <w:t>根据应急响应过程中出现的问题进一步修订应急预案；</w:t>
      </w:r>
    </w:p>
    <w:p w:rsidR="00716220" w:rsidRDefault="00CA5167">
      <w:pPr>
        <w:pStyle w:val="00000000000000000000000"/>
      </w:pPr>
      <w:r>
        <w:rPr>
          <w:rFonts w:hint="eastAsia"/>
        </w:rPr>
        <w:t>(6)</w:t>
      </w:r>
      <w:r>
        <w:rPr>
          <w:rFonts w:hint="eastAsia"/>
        </w:rPr>
        <w:t>在万安县人民政府的领导下向社会通报。</w:t>
      </w:r>
    </w:p>
    <w:p w:rsidR="00716220" w:rsidRDefault="00716220">
      <w:pPr>
        <w:ind w:firstLine="560"/>
        <w:rPr>
          <w:rFonts w:ascii="仿宋_GB2312" w:eastAsia="仿宋_GB2312" w:hAnsi="宋体"/>
          <w:sz w:val="28"/>
          <w:szCs w:val="28"/>
        </w:rPr>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108" w:name="_Toc31873"/>
      <w:bookmarkStart w:id="109" w:name="_Toc476314985"/>
      <w:r>
        <w:rPr>
          <w:rFonts w:hint="eastAsia"/>
        </w:rPr>
        <w:lastRenderedPageBreak/>
        <w:t>8</w:t>
      </w:r>
      <w:r>
        <w:rPr>
          <w:rFonts w:hint="eastAsia"/>
        </w:rPr>
        <w:t>后期处置</w:t>
      </w:r>
      <w:bookmarkEnd w:id="108"/>
      <w:bookmarkEnd w:id="109"/>
    </w:p>
    <w:p w:rsidR="00716220" w:rsidRDefault="00CA5167">
      <w:pPr>
        <w:pStyle w:val="00000000000000000000000"/>
      </w:pPr>
      <w:r>
        <w:rPr>
          <w:rFonts w:hint="eastAsia"/>
        </w:rPr>
        <w:t>突发环境事件应急响应终止后，公司应急指挥中心按照突发环境事件损害评估办法及时组织开展污染损害评估，并将评估结果向社会公布。</w:t>
      </w:r>
    </w:p>
    <w:p w:rsidR="00716220" w:rsidRDefault="00CA5167">
      <w:pPr>
        <w:pStyle w:val="00000000000000000000000"/>
      </w:pPr>
      <w:r>
        <w:rPr>
          <w:rFonts w:hint="eastAsia"/>
        </w:rPr>
        <w:t>其中硫酸以气体方式（硫酸雾）泄漏和扩散，受当时的风向、风速等因素影响，可能会对周边下风向区域的人员和环境造成危害。</w:t>
      </w:r>
    </w:p>
    <w:p w:rsidR="00716220" w:rsidRDefault="00CA5167">
      <w:pPr>
        <w:pStyle w:val="00000000000000000000000"/>
      </w:pPr>
      <w:r>
        <w:rPr>
          <w:rFonts w:hint="eastAsia"/>
        </w:rPr>
        <w:t>硫酸和超标污水等均为液态，若发生泄漏和扩散后，可能会在厂区漫流造成污染，若超标污水事故排放，可污染地表水</w:t>
      </w:r>
      <w:r>
        <w:rPr>
          <w:rFonts w:hint="eastAsia"/>
        </w:rPr>
        <w:t>(</w:t>
      </w:r>
      <w:r>
        <w:rPr>
          <w:rFonts w:hint="eastAsia"/>
          <w:szCs w:val="21"/>
        </w:rPr>
        <w:t>赣江</w:t>
      </w:r>
      <w:r>
        <w:rPr>
          <w:rFonts w:hint="eastAsia"/>
        </w:rPr>
        <w:t>)</w:t>
      </w:r>
      <w:r>
        <w:rPr>
          <w:rFonts w:hint="eastAsia"/>
        </w:rPr>
        <w:t>、地下水。</w:t>
      </w:r>
    </w:p>
    <w:p w:rsidR="00716220" w:rsidRDefault="00CA5167" w:rsidP="00713E9B">
      <w:pPr>
        <w:pStyle w:val="2"/>
        <w:spacing w:before="156" w:after="156"/>
      </w:pPr>
      <w:bookmarkStart w:id="110" w:name="_Toc29456"/>
      <w:bookmarkStart w:id="111" w:name="_Toc476314986"/>
      <w:r>
        <w:rPr>
          <w:rFonts w:hint="eastAsia"/>
        </w:rPr>
        <w:t>8.1</w:t>
      </w:r>
      <w:r>
        <w:rPr>
          <w:rFonts w:hint="eastAsia"/>
        </w:rPr>
        <w:t>现场恢复</w:t>
      </w:r>
      <w:bookmarkEnd w:id="110"/>
      <w:bookmarkEnd w:id="111"/>
    </w:p>
    <w:p w:rsidR="00716220" w:rsidRDefault="00CA5167">
      <w:pPr>
        <w:pStyle w:val="00000000000000000000000"/>
      </w:pPr>
      <w:r>
        <w:rPr>
          <w:rFonts w:hint="eastAsia"/>
        </w:rPr>
        <w:t>在危险区上风处设立洗消站，对事故现场人员和防护设备进行洗消，防止污染物对人员的伤害。事故得到控制后，在硫酸泄漏事故发生地设立警戒线，除清洁净化队员外，其他人员严禁入内。</w:t>
      </w:r>
    </w:p>
    <w:p w:rsidR="00716220" w:rsidRDefault="00CA5167">
      <w:pPr>
        <w:pStyle w:val="00000000000000000000000"/>
      </w:pPr>
      <w:r>
        <w:rPr>
          <w:rFonts w:hint="eastAsia"/>
        </w:rPr>
        <w:t>清洁净化人员根据现场污染物的性质、事故发生现场的情况等因素，在专家的指导下，进入事故现场，快捷有效地对设备和现场进行清洁净化作业，净化作业结束后，经检测安全后方可进入。</w:t>
      </w:r>
    </w:p>
    <w:p w:rsidR="00716220" w:rsidRDefault="00CA5167" w:rsidP="00713E9B">
      <w:pPr>
        <w:pStyle w:val="2"/>
        <w:spacing w:before="156" w:after="156"/>
      </w:pPr>
      <w:bookmarkStart w:id="112" w:name="_Toc5420"/>
      <w:bookmarkStart w:id="113" w:name="_Toc476314987"/>
      <w:r>
        <w:rPr>
          <w:rFonts w:hint="eastAsia"/>
        </w:rPr>
        <w:t>8.2</w:t>
      </w:r>
      <w:r>
        <w:rPr>
          <w:rFonts w:hint="eastAsia"/>
        </w:rPr>
        <w:t>环境恢复</w:t>
      </w:r>
      <w:bookmarkEnd w:id="112"/>
      <w:bookmarkEnd w:id="113"/>
    </w:p>
    <w:p w:rsidR="00716220" w:rsidRDefault="00CA5167">
      <w:pPr>
        <w:pStyle w:val="00000000000000000000000"/>
      </w:pPr>
      <w:r>
        <w:rPr>
          <w:rFonts w:hint="eastAsia"/>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rsidR="00716220" w:rsidRDefault="00CA5167">
      <w:pPr>
        <w:pStyle w:val="00000000000000000000000"/>
      </w:pPr>
      <w:r>
        <w:rPr>
          <w:rFonts w:hint="eastAsia"/>
        </w:rPr>
        <w:t>根据实际情况，对污染的区域进行隔离，组织善后处理组人员，按照“消毒要及时、彻底、有效，尽可能不损坏染毒物品，尽快恢复其使用价值”的原则，结合污染物的理化性质，严格按照洗消程序和标准进行洗消。</w:t>
      </w:r>
    </w:p>
    <w:p w:rsidR="00716220" w:rsidRDefault="00CA5167">
      <w:pPr>
        <w:pStyle w:val="00000000000000000000000"/>
      </w:pPr>
      <w:r>
        <w:rPr>
          <w:rFonts w:hint="eastAsia"/>
        </w:rPr>
        <w:t>事故应急状态终止后，若涉及可能污染地下水的突发环境事件，公司应急指挥中心委托万安县环境监测站针对环境风险源及影响范围，继续对下游区域地下水进行跟踪监测，直至恢复到自然水平。</w:t>
      </w:r>
    </w:p>
    <w:p w:rsidR="00716220" w:rsidRDefault="00CA5167" w:rsidP="00713E9B">
      <w:pPr>
        <w:pStyle w:val="2"/>
        <w:spacing w:before="156" w:after="156"/>
      </w:pPr>
      <w:bookmarkStart w:id="114" w:name="_Toc476314988"/>
      <w:bookmarkStart w:id="115" w:name="_Toc9071"/>
      <w:r>
        <w:rPr>
          <w:rFonts w:hint="eastAsia"/>
        </w:rPr>
        <w:lastRenderedPageBreak/>
        <w:t>8.3</w:t>
      </w:r>
      <w:r>
        <w:rPr>
          <w:rFonts w:hint="eastAsia"/>
        </w:rPr>
        <w:t>善后赔偿</w:t>
      </w:r>
      <w:bookmarkEnd w:id="114"/>
      <w:bookmarkEnd w:id="115"/>
    </w:p>
    <w:p w:rsidR="00716220" w:rsidRDefault="00CA5167">
      <w:pPr>
        <w:pStyle w:val="00000000000000000000000"/>
      </w:pPr>
      <w:r>
        <w:rPr>
          <w:rFonts w:hint="eastAsia"/>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rsidR="00716220" w:rsidRDefault="00CA5167">
      <w:pPr>
        <w:pStyle w:val="00000000000000000000000"/>
      </w:pPr>
      <w:r>
        <w:rPr>
          <w:rFonts w:hint="eastAsia"/>
        </w:rPr>
        <w:t>万安县污水处理厂建立了突发环境事件社会保险机制，办理财产险、公众责任险、社会责任险，及时联系保险部门现场勘查，进行理赔事宜。</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116" w:name="_Toc18709"/>
      <w:bookmarkStart w:id="117" w:name="_Toc476314989"/>
      <w:r>
        <w:rPr>
          <w:rFonts w:hint="eastAsia"/>
        </w:rPr>
        <w:lastRenderedPageBreak/>
        <w:t>9</w:t>
      </w:r>
      <w:r>
        <w:rPr>
          <w:rFonts w:hint="eastAsia"/>
        </w:rPr>
        <w:t>保障措施</w:t>
      </w:r>
      <w:bookmarkEnd w:id="116"/>
      <w:bookmarkEnd w:id="117"/>
    </w:p>
    <w:p w:rsidR="00716220" w:rsidRDefault="00CA5167" w:rsidP="00713E9B">
      <w:pPr>
        <w:pStyle w:val="2"/>
        <w:spacing w:before="156" w:after="156"/>
      </w:pPr>
      <w:bookmarkStart w:id="118" w:name="_Toc7238"/>
      <w:bookmarkStart w:id="119" w:name="_Toc476314990"/>
      <w:r>
        <w:rPr>
          <w:rFonts w:hint="eastAsia"/>
        </w:rPr>
        <w:t>9.1</w:t>
      </w:r>
      <w:r>
        <w:rPr>
          <w:rFonts w:hint="eastAsia"/>
        </w:rPr>
        <w:t>通信与信息保障</w:t>
      </w:r>
      <w:bookmarkEnd w:id="118"/>
      <w:bookmarkEnd w:id="119"/>
    </w:p>
    <w:p w:rsidR="00716220" w:rsidRDefault="00CA5167">
      <w:pPr>
        <w:pStyle w:val="00000000000000000000000"/>
      </w:pPr>
      <w:r>
        <w:rPr>
          <w:rFonts w:hint="eastAsia"/>
        </w:rPr>
        <w:t>万安县污水处理厂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rsidR="00716220" w:rsidRDefault="00CA5167">
      <w:pPr>
        <w:pStyle w:val="00000000000000000000000"/>
      </w:pPr>
      <w:r>
        <w:rPr>
          <w:rFonts w:hint="eastAsia"/>
        </w:rPr>
        <w:t>利用网络、板报、宣传栏等媒体进行环境污染防治及应对突发性环境事件灾害知识的宣传，对全公司职工开展环境事件灾害避险、自救、互救等知识教育，增强全体职工防灾减灾意识。</w:t>
      </w:r>
    </w:p>
    <w:p w:rsidR="00716220" w:rsidRDefault="00CA5167">
      <w:pPr>
        <w:pStyle w:val="00000000000000000000000"/>
      </w:pPr>
      <w:r>
        <w:rPr>
          <w:rFonts w:hint="eastAsia"/>
        </w:rPr>
        <w:t>万安县污水处理厂设立应急办公室</w:t>
      </w:r>
      <w:r>
        <w:rPr>
          <w:rFonts w:hint="eastAsia"/>
        </w:rPr>
        <w:t>24</w:t>
      </w:r>
      <w:r>
        <w:rPr>
          <w:rFonts w:hint="eastAsia"/>
        </w:rPr>
        <w:t>小时值班备勤，配备各类通信设备应对突发环境事件。</w:t>
      </w:r>
    </w:p>
    <w:p w:rsidR="00716220" w:rsidRDefault="00CA5167" w:rsidP="00713E9B">
      <w:pPr>
        <w:pStyle w:val="2"/>
        <w:spacing w:before="156" w:after="156"/>
      </w:pPr>
      <w:bookmarkStart w:id="120" w:name="_Toc30199"/>
      <w:bookmarkStart w:id="121" w:name="_Toc476314991"/>
      <w:r>
        <w:rPr>
          <w:rFonts w:hint="eastAsia"/>
        </w:rPr>
        <w:t>9.2</w:t>
      </w:r>
      <w:r>
        <w:rPr>
          <w:rFonts w:hint="eastAsia"/>
        </w:rPr>
        <w:t>应急队伍保障</w:t>
      </w:r>
      <w:bookmarkEnd w:id="120"/>
      <w:bookmarkEnd w:id="121"/>
    </w:p>
    <w:p w:rsidR="00716220" w:rsidRDefault="00CA5167">
      <w:pPr>
        <w:pStyle w:val="00000000000000000000000"/>
      </w:pPr>
      <w:r>
        <w:rPr>
          <w:rFonts w:hint="eastAsia"/>
        </w:rPr>
        <w:t>万安县污水处理厂设立了应急指挥中心，事故现场设立现场应急指挥部。应急指挥中心由技术专家组、现场应急指挥部、应急救援小组组成。涉及多个生产设施或影响重大的事故，由万安县污水处理厂应急指挥中心负责应急救援协调指挥工作，组织有关部门成立现场指挥部。</w:t>
      </w:r>
    </w:p>
    <w:p w:rsidR="00716220" w:rsidRDefault="00CA5167">
      <w:pPr>
        <w:pStyle w:val="00000000000000000000000"/>
      </w:pPr>
      <w:r>
        <w:rPr>
          <w:rFonts w:hint="eastAsia"/>
        </w:rPr>
        <w:t>万安县污水处理厂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rsidR="00716220" w:rsidRDefault="00CA5167" w:rsidP="00713E9B">
      <w:pPr>
        <w:pStyle w:val="2"/>
        <w:spacing w:before="156" w:after="156"/>
      </w:pPr>
      <w:bookmarkStart w:id="122" w:name="_Toc476314992"/>
      <w:bookmarkStart w:id="123" w:name="_Toc20488"/>
      <w:r>
        <w:rPr>
          <w:rFonts w:hint="eastAsia"/>
        </w:rPr>
        <w:t>9.3</w:t>
      </w:r>
      <w:r>
        <w:rPr>
          <w:rFonts w:hint="eastAsia"/>
        </w:rPr>
        <w:t>应急物资装备保障</w:t>
      </w:r>
      <w:bookmarkEnd w:id="122"/>
      <w:bookmarkEnd w:id="123"/>
    </w:p>
    <w:p w:rsidR="00716220" w:rsidRDefault="00CA5167">
      <w:pPr>
        <w:pStyle w:val="00000000000000000000000"/>
      </w:pPr>
      <w:r>
        <w:rPr>
          <w:rFonts w:hint="eastAsia"/>
        </w:rPr>
        <w:t>万安县污水处理厂根据自身突发环境事件应急救援的需要和特点，储备有关物资和装备，统一管理、登记应急物资和装备的类型、数量、性能和存放位置，建立完善的保障措施。当突发环境事件超出万安县污水处理厂应急能力时，万安县污水处理厂应急指挥中心可向万安县人民政府、万安县环保局等部门申请救援。</w:t>
      </w:r>
    </w:p>
    <w:p w:rsidR="00716220" w:rsidRDefault="00CA5167" w:rsidP="00713E9B">
      <w:pPr>
        <w:pStyle w:val="2"/>
        <w:spacing w:before="156" w:after="156"/>
      </w:pPr>
      <w:bookmarkStart w:id="124" w:name="_Toc476314993"/>
      <w:bookmarkStart w:id="125" w:name="_Toc10645"/>
      <w:r>
        <w:rPr>
          <w:rFonts w:hint="eastAsia"/>
        </w:rPr>
        <w:lastRenderedPageBreak/>
        <w:t>9.4</w:t>
      </w:r>
      <w:r>
        <w:rPr>
          <w:rFonts w:hint="eastAsia"/>
        </w:rPr>
        <w:t>经费及其他保障</w:t>
      </w:r>
      <w:bookmarkEnd w:id="124"/>
      <w:bookmarkEnd w:id="125"/>
    </w:p>
    <w:p w:rsidR="00716220" w:rsidRDefault="00CA5167">
      <w:pPr>
        <w:pStyle w:val="00000000000000000000000"/>
      </w:pPr>
      <w:r>
        <w:rPr>
          <w:rFonts w:hint="eastAsia"/>
        </w:rPr>
        <w:t>(1)</w:t>
      </w:r>
      <w:r>
        <w:rPr>
          <w:rFonts w:hint="eastAsia"/>
        </w:rPr>
        <w:t>经费保障</w:t>
      </w:r>
    </w:p>
    <w:p w:rsidR="00716220" w:rsidRDefault="00CA5167">
      <w:pPr>
        <w:pStyle w:val="00000000000000000000000"/>
      </w:pPr>
      <w:r>
        <w:rPr>
          <w:rFonts w:hint="eastAsia"/>
        </w:rPr>
        <w:t>万安县污水处理厂后勤保障组做好事故应急救援必要的资金准备，保障救援物资、危险源监控、应急队伍建设、物资设备购置、应急预案演练、应急知识培训和宣传教育等工作资金需求。环境事件应急响应经费，由万安县污水处理厂后勤保障组统一列支和分配。</w:t>
      </w:r>
    </w:p>
    <w:p w:rsidR="00716220" w:rsidRDefault="00CA5167">
      <w:pPr>
        <w:pStyle w:val="00000000000000000000000"/>
      </w:pPr>
      <w:r>
        <w:rPr>
          <w:rFonts w:hint="eastAsia"/>
        </w:rPr>
        <w:t>(2)</w:t>
      </w:r>
      <w:r>
        <w:rPr>
          <w:rFonts w:hint="eastAsia"/>
        </w:rPr>
        <w:t>技术保障</w:t>
      </w:r>
    </w:p>
    <w:p w:rsidR="00716220" w:rsidRDefault="00CA5167">
      <w:pPr>
        <w:pStyle w:val="00000000000000000000000"/>
      </w:pPr>
      <w:r>
        <w:rPr>
          <w:rFonts w:hint="eastAsia"/>
        </w:rPr>
        <w:t>万安县污水处理厂积极与万安县人民政府及环保部门加强联系，充分利用自身的环境监测设施和消防救援队等应急队伍，确保在突发环境事件发生后，能迅速组织对环境事件进行应急处理。</w:t>
      </w:r>
    </w:p>
    <w:p w:rsidR="00716220" w:rsidRDefault="00CA5167">
      <w:pPr>
        <w:pStyle w:val="00000000000000000000000"/>
      </w:pPr>
      <w:r>
        <w:rPr>
          <w:rFonts w:hint="eastAsia"/>
        </w:rPr>
        <w:t>(3)</w:t>
      </w:r>
      <w:r>
        <w:rPr>
          <w:rFonts w:hint="eastAsia"/>
        </w:rPr>
        <w:t>后勤保障</w:t>
      </w:r>
    </w:p>
    <w:p w:rsidR="00716220" w:rsidRDefault="00CA5167">
      <w:pPr>
        <w:pStyle w:val="00000000000000000000000"/>
      </w:pPr>
      <w:r>
        <w:rPr>
          <w:rFonts w:hint="eastAsia"/>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126" w:name="_Toc476314994"/>
      <w:bookmarkStart w:id="127" w:name="_Toc20000"/>
      <w:r>
        <w:rPr>
          <w:rFonts w:hint="eastAsia"/>
        </w:rPr>
        <w:lastRenderedPageBreak/>
        <w:t>10</w:t>
      </w:r>
      <w:r>
        <w:rPr>
          <w:rFonts w:hint="eastAsia"/>
        </w:rPr>
        <w:t>应急培训和演练</w:t>
      </w:r>
      <w:bookmarkEnd w:id="126"/>
      <w:bookmarkEnd w:id="127"/>
    </w:p>
    <w:p w:rsidR="00716220" w:rsidRDefault="00CA5167" w:rsidP="00713E9B">
      <w:pPr>
        <w:pStyle w:val="2"/>
        <w:spacing w:before="156" w:after="156"/>
      </w:pPr>
      <w:bookmarkStart w:id="128" w:name="_Toc476314995"/>
      <w:bookmarkStart w:id="129" w:name="_Toc21401"/>
      <w:r>
        <w:rPr>
          <w:rFonts w:hint="eastAsia"/>
        </w:rPr>
        <w:t>10.1</w:t>
      </w:r>
      <w:r>
        <w:rPr>
          <w:rFonts w:hint="eastAsia"/>
        </w:rPr>
        <w:t>培训</w:t>
      </w:r>
      <w:bookmarkEnd w:id="128"/>
      <w:bookmarkEnd w:id="129"/>
    </w:p>
    <w:p w:rsidR="00716220" w:rsidRDefault="00CA5167">
      <w:pPr>
        <w:pStyle w:val="00000000000000000000000"/>
      </w:pPr>
      <w:r>
        <w:rPr>
          <w:rFonts w:hint="eastAsia"/>
        </w:rPr>
        <w:t>为提高应急人员的技术水平与救援队伍的整体能力，以便快速、有序、有效地开展应急救援，万安县污水处理厂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rsidR="00716220" w:rsidRDefault="00CA5167">
      <w:pPr>
        <w:pStyle w:val="00000000000000000000000"/>
      </w:pPr>
      <w:r>
        <w:rPr>
          <w:rFonts w:hint="eastAsia"/>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rsidR="00716220" w:rsidRDefault="00CA5167">
      <w:pPr>
        <w:pStyle w:val="00000000000000000000000"/>
      </w:pPr>
      <w:r>
        <w:rPr>
          <w:rFonts w:hint="eastAsia"/>
        </w:rPr>
        <w:t>应急培训的内容和方式见表</w:t>
      </w:r>
      <w:r>
        <w:rPr>
          <w:rFonts w:hint="eastAsia"/>
        </w:rPr>
        <w:t>10.1-1</w:t>
      </w:r>
      <w:r>
        <w:rPr>
          <w:rFonts w:hint="eastAsia"/>
        </w:rPr>
        <w:t>。</w:t>
      </w:r>
    </w:p>
    <w:p w:rsidR="00716220" w:rsidRDefault="00CA5167" w:rsidP="00713E9B">
      <w:pPr>
        <w:pStyle w:val="111111111111111111111111"/>
        <w:spacing w:before="156"/>
      </w:pPr>
      <w:r>
        <w:rPr>
          <w:rFonts w:hint="eastAsia"/>
        </w:rPr>
        <w:t>表</w:t>
      </w:r>
      <w:r>
        <w:rPr>
          <w:rFonts w:hint="eastAsia"/>
        </w:rPr>
        <w:t xml:space="preserve">10.1-1   </w:t>
      </w:r>
      <w:r>
        <w:rPr>
          <w:rFonts w:hint="eastAsia"/>
        </w:rPr>
        <w:t>应急培训的内容和方式一览表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8"/>
        <w:gridCol w:w="900"/>
        <w:gridCol w:w="6534"/>
      </w:tblGrid>
      <w:tr w:rsidR="00716220">
        <w:trPr>
          <w:trHeight w:val="397"/>
          <w:tblHeader/>
          <w:jc w:val="center"/>
        </w:trPr>
        <w:tc>
          <w:tcPr>
            <w:tcW w:w="928" w:type="dxa"/>
            <w:tcBorders>
              <w:bottom w:val="double" w:sz="4" w:space="0" w:color="auto"/>
            </w:tcBorders>
            <w:vAlign w:val="center"/>
          </w:tcPr>
          <w:p w:rsidR="00716220" w:rsidRDefault="00CA5167">
            <w:pPr>
              <w:pStyle w:val="222222222222222222222222222"/>
            </w:pPr>
            <w:r>
              <w:rPr>
                <w:rFonts w:hint="eastAsia"/>
              </w:rPr>
              <w:t>项目</w:t>
            </w:r>
          </w:p>
        </w:tc>
        <w:tc>
          <w:tcPr>
            <w:tcW w:w="900" w:type="dxa"/>
            <w:tcBorders>
              <w:bottom w:val="double" w:sz="4" w:space="0" w:color="auto"/>
            </w:tcBorders>
            <w:vAlign w:val="center"/>
          </w:tcPr>
          <w:p w:rsidR="00716220" w:rsidRDefault="00CA5167">
            <w:pPr>
              <w:pStyle w:val="222222222222222222222222222"/>
            </w:pPr>
            <w:r>
              <w:rPr>
                <w:rFonts w:hint="eastAsia"/>
              </w:rPr>
              <w:t>培训对象</w:t>
            </w:r>
          </w:p>
        </w:tc>
        <w:tc>
          <w:tcPr>
            <w:tcW w:w="6534" w:type="dxa"/>
            <w:tcBorders>
              <w:bottom w:val="double" w:sz="4" w:space="0" w:color="auto"/>
            </w:tcBorders>
            <w:vAlign w:val="center"/>
          </w:tcPr>
          <w:p w:rsidR="00716220" w:rsidRDefault="00CA5167">
            <w:pPr>
              <w:pStyle w:val="222222222222222222222222222"/>
            </w:pPr>
            <w:r>
              <w:rPr>
                <w:rFonts w:hint="eastAsia"/>
              </w:rPr>
              <w:t>内</w:t>
            </w:r>
            <w:r>
              <w:rPr>
                <w:rFonts w:hint="eastAsia"/>
              </w:rPr>
              <w:t xml:space="preserve">     </w:t>
            </w:r>
            <w:r>
              <w:rPr>
                <w:rFonts w:hint="eastAsia"/>
              </w:rPr>
              <w:t>容</w:t>
            </w:r>
          </w:p>
        </w:tc>
      </w:tr>
      <w:tr w:rsidR="00716220">
        <w:trPr>
          <w:trHeight w:val="20"/>
          <w:jc w:val="center"/>
        </w:trPr>
        <w:tc>
          <w:tcPr>
            <w:tcW w:w="928" w:type="dxa"/>
            <w:tcBorders>
              <w:top w:val="double" w:sz="4" w:space="0" w:color="auto"/>
              <w:tl2br w:val="nil"/>
              <w:tr2bl w:val="nil"/>
            </w:tcBorders>
            <w:vAlign w:val="center"/>
          </w:tcPr>
          <w:p w:rsidR="00716220" w:rsidRDefault="00CA5167">
            <w:pPr>
              <w:pStyle w:val="222222222222222222222222222"/>
            </w:pPr>
            <w:r>
              <w:rPr>
                <w:rFonts w:hint="eastAsia"/>
              </w:rPr>
              <w:t>培训内容</w:t>
            </w:r>
          </w:p>
        </w:tc>
        <w:tc>
          <w:tcPr>
            <w:tcW w:w="900" w:type="dxa"/>
            <w:tcBorders>
              <w:top w:val="double" w:sz="4" w:space="0" w:color="auto"/>
              <w:tl2br w:val="nil"/>
              <w:tr2bl w:val="nil"/>
            </w:tcBorders>
            <w:vAlign w:val="center"/>
          </w:tcPr>
          <w:p w:rsidR="00716220" w:rsidRDefault="00CA5167">
            <w:pPr>
              <w:pStyle w:val="222222222222222222222222222"/>
            </w:pPr>
            <w:r>
              <w:rPr>
                <w:rFonts w:hint="eastAsia"/>
              </w:rPr>
              <w:t>应急管理人员</w:t>
            </w:r>
          </w:p>
        </w:tc>
        <w:tc>
          <w:tcPr>
            <w:tcW w:w="6534" w:type="dxa"/>
            <w:tcBorders>
              <w:top w:val="double" w:sz="4" w:space="0" w:color="auto"/>
              <w:tl2br w:val="nil"/>
              <w:tr2bl w:val="nil"/>
            </w:tcBorders>
          </w:tcPr>
          <w:p w:rsidR="00716220" w:rsidRDefault="00CA5167">
            <w:pPr>
              <w:pStyle w:val="222222222222222222222222222"/>
              <w:jc w:val="both"/>
            </w:pPr>
            <w:r>
              <w:rPr>
                <w:rFonts w:hint="eastAsia"/>
              </w:rPr>
              <w:t>a.</w:t>
            </w:r>
            <w:r>
              <w:rPr>
                <w:rFonts w:hint="eastAsia"/>
              </w:rPr>
              <w:t>环境风险源的分布与事故风险，重点针对盐酸泄漏事故、污水处理站事故；</w:t>
            </w:r>
          </w:p>
          <w:p w:rsidR="00716220" w:rsidRDefault="00CA5167">
            <w:pPr>
              <w:pStyle w:val="222222222222222222222222222"/>
              <w:jc w:val="both"/>
            </w:pPr>
            <w:r>
              <w:rPr>
                <w:rFonts w:hint="eastAsia"/>
              </w:rPr>
              <w:t>b.</w:t>
            </w:r>
            <w:r>
              <w:rPr>
                <w:rFonts w:hint="eastAsia"/>
              </w:rPr>
              <w:t>事故报警与报告程序、方式；</w:t>
            </w:r>
          </w:p>
          <w:p w:rsidR="00716220" w:rsidRDefault="00CA5167">
            <w:pPr>
              <w:pStyle w:val="222222222222222222222222222"/>
              <w:jc w:val="both"/>
            </w:pPr>
            <w:r>
              <w:rPr>
                <w:rFonts w:hint="eastAsia"/>
              </w:rPr>
              <w:t>c.</w:t>
            </w:r>
            <w:r>
              <w:rPr>
                <w:rFonts w:hint="eastAsia"/>
              </w:rPr>
              <w:t>环境风险事故抢险处置措施；</w:t>
            </w:r>
          </w:p>
          <w:p w:rsidR="00716220" w:rsidRDefault="00CA5167">
            <w:pPr>
              <w:pStyle w:val="222222222222222222222222222"/>
              <w:jc w:val="both"/>
            </w:pPr>
            <w:r>
              <w:rPr>
                <w:rFonts w:hint="eastAsia"/>
              </w:rPr>
              <w:t>d.</w:t>
            </w:r>
            <w:r>
              <w:rPr>
                <w:rFonts w:hint="eastAsia"/>
              </w:rPr>
              <w:t>各种应急设备设施及防护用品的使用；</w:t>
            </w:r>
          </w:p>
          <w:p w:rsidR="00716220" w:rsidRDefault="00CA5167">
            <w:pPr>
              <w:pStyle w:val="222222222222222222222222222"/>
              <w:jc w:val="both"/>
            </w:pPr>
            <w:r>
              <w:rPr>
                <w:rFonts w:hint="eastAsia"/>
              </w:rPr>
              <w:t>e.</w:t>
            </w:r>
            <w:r>
              <w:rPr>
                <w:rFonts w:hint="eastAsia"/>
              </w:rPr>
              <w:t>应急疏散程序与事故现场的保护；</w:t>
            </w:r>
          </w:p>
          <w:p w:rsidR="00716220" w:rsidRDefault="00CA5167">
            <w:pPr>
              <w:pStyle w:val="222222222222222222222222222"/>
              <w:jc w:val="both"/>
            </w:pPr>
            <w:r>
              <w:rPr>
                <w:rFonts w:hint="eastAsia"/>
              </w:rPr>
              <w:t>f.</w:t>
            </w:r>
            <w:r>
              <w:rPr>
                <w:rFonts w:hint="eastAsia"/>
              </w:rPr>
              <w:t>医疗急救知识与技能。</w:t>
            </w:r>
          </w:p>
        </w:tc>
      </w:tr>
      <w:tr w:rsidR="00716220">
        <w:trPr>
          <w:trHeight w:val="1670"/>
          <w:jc w:val="center"/>
        </w:trPr>
        <w:tc>
          <w:tcPr>
            <w:tcW w:w="928" w:type="dxa"/>
            <w:vMerge w:val="restart"/>
            <w:tcBorders>
              <w:tl2br w:val="nil"/>
              <w:tr2bl w:val="nil"/>
            </w:tcBorders>
            <w:vAlign w:val="center"/>
          </w:tcPr>
          <w:p w:rsidR="00716220" w:rsidRDefault="00CA5167">
            <w:pPr>
              <w:pStyle w:val="222222222222222222222222222"/>
            </w:pPr>
            <w:r>
              <w:rPr>
                <w:rFonts w:hint="eastAsia"/>
              </w:rPr>
              <w:t>培训内容</w:t>
            </w:r>
          </w:p>
        </w:tc>
        <w:tc>
          <w:tcPr>
            <w:tcW w:w="900" w:type="dxa"/>
            <w:tcBorders>
              <w:tl2br w:val="nil"/>
              <w:tr2bl w:val="nil"/>
            </w:tcBorders>
            <w:vAlign w:val="center"/>
          </w:tcPr>
          <w:p w:rsidR="00716220" w:rsidRDefault="00CA5167">
            <w:pPr>
              <w:pStyle w:val="222222222222222222222222222"/>
            </w:pPr>
            <w:r>
              <w:rPr>
                <w:rFonts w:hint="eastAsia"/>
              </w:rPr>
              <w:t>应急人员</w:t>
            </w:r>
          </w:p>
        </w:tc>
        <w:tc>
          <w:tcPr>
            <w:tcW w:w="6534" w:type="dxa"/>
            <w:tcBorders>
              <w:tl2br w:val="nil"/>
              <w:tr2bl w:val="nil"/>
            </w:tcBorders>
          </w:tcPr>
          <w:p w:rsidR="00716220" w:rsidRDefault="00CA5167">
            <w:pPr>
              <w:pStyle w:val="222222222222222222222222222"/>
              <w:jc w:val="both"/>
            </w:pPr>
            <w:r>
              <w:rPr>
                <w:rFonts w:hint="eastAsia"/>
              </w:rPr>
              <w:t>a.</w:t>
            </w:r>
            <w:r>
              <w:rPr>
                <w:rFonts w:hint="eastAsia"/>
              </w:rPr>
              <w:t>可能的重大环境风险事故及其后果；</w:t>
            </w:r>
          </w:p>
          <w:p w:rsidR="00716220" w:rsidRDefault="00CA5167">
            <w:pPr>
              <w:pStyle w:val="222222222222222222222222222"/>
              <w:jc w:val="both"/>
            </w:pPr>
            <w:r>
              <w:rPr>
                <w:rFonts w:hint="eastAsia"/>
              </w:rPr>
              <w:t>b.</w:t>
            </w:r>
            <w:r>
              <w:rPr>
                <w:rFonts w:hint="eastAsia"/>
              </w:rPr>
              <w:t>事故报警与报告；</w:t>
            </w:r>
          </w:p>
          <w:p w:rsidR="00716220" w:rsidRDefault="00CA5167">
            <w:pPr>
              <w:pStyle w:val="222222222222222222222222222"/>
              <w:jc w:val="both"/>
            </w:pPr>
            <w:r>
              <w:rPr>
                <w:rFonts w:hint="eastAsia"/>
              </w:rPr>
              <w:t>c.</w:t>
            </w:r>
            <w:r>
              <w:rPr>
                <w:rFonts w:hint="eastAsia"/>
              </w:rPr>
              <w:t>急救设施的正确使用；</w:t>
            </w:r>
          </w:p>
          <w:p w:rsidR="00716220" w:rsidRDefault="00CA5167">
            <w:pPr>
              <w:pStyle w:val="222222222222222222222222222"/>
              <w:jc w:val="both"/>
            </w:pPr>
            <w:r>
              <w:rPr>
                <w:rFonts w:hint="eastAsia"/>
              </w:rPr>
              <w:t>d.</w:t>
            </w:r>
            <w:r>
              <w:rPr>
                <w:rFonts w:hint="eastAsia"/>
              </w:rPr>
              <w:t>泄漏处置与化学品基本防护知识；</w:t>
            </w:r>
          </w:p>
          <w:p w:rsidR="00716220" w:rsidRDefault="00CA5167">
            <w:pPr>
              <w:pStyle w:val="222222222222222222222222222"/>
              <w:jc w:val="both"/>
            </w:pPr>
            <w:r>
              <w:rPr>
                <w:rFonts w:hint="eastAsia"/>
              </w:rPr>
              <w:t>e.</w:t>
            </w:r>
            <w:r>
              <w:rPr>
                <w:rFonts w:hint="eastAsia"/>
              </w:rPr>
              <w:t>疏散撤离的组织、方法和程序；</w:t>
            </w:r>
          </w:p>
          <w:p w:rsidR="00716220" w:rsidRDefault="00CA5167">
            <w:pPr>
              <w:pStyle w:val="222222222222222222222222222"/>
              <w:jc w:val="both"/>
            </w:pPr>
            <w:r>
              <w:rPr>
                <w:rFonts w:hint="eastAsia"/>
              </w:rPr>
              <w:t>f.</w:t>
            </w:r>
            <w:r>
              <w:rPr>
                <w:rFonts w:hint="eastAsia"/>
              </w:rPr>
              <w:t>自救与互救的基本常识。</w:t>
            </w:r>
          </w:p>
        </w:tc>
      </w:tr>
      <w:tr w:rsidR="00716220">
        <w:trPr>
          <w:trHeight w:val="20"/>
          <w:jc w:val="center"/>
        </w:trPr>
        <w:tc>
          <w:tcPr>
            <w:tcW w:w="928" w:type="dxa"/>
            <w:vMerge/>
            <w:tcBorders>
              <w:tl2br w:val="nil"/>
              <w:tr2bl w:val="nil"/>
            </w:tcBorders>
            <w:vAlign w:val="center"/>
          </w:tcPr>
          <w:p w:rsidR="00716220" w:rsidRDefault="00716220">
            <w:pPr>
              <w:pStyle w:val="222222222222222222222222222"/>
            </w:pPr>
          </w:p>
        </w:tc>
        <w:tc>
          <w:tcPr>
            <w:tcW w:w="900" w:type="dxa"/>
            <w:tcBorders>
              <w:tl2br w:val="nil"/>
              <w:tr2bl w:val="nil"/>
            </w:tcBorders>
            <w:vAlign w:val="center"/>
          </w:tcPr>
          <w:p w:rsidR="00716220" w:rsidRDefault="00CA5167">
            <w:pPr>
              <w:pStyle w:val="222222222222222222222222222"/>
            </w:pPr>
            <w:r>
              <w:rPr>
                <w:rFonts w:hint="eastAsia"/>
              </w:rPr>
              <w:t>监测人员</w:t>
            </w:r>
          </w:p>
        </w:tc>
        <w:tc>
          <w:tcPr>
            <w:tcW w:w="6534" w:type="dxa"/>
            <w:tcBorders>
              <w:tl2br w:val="nil"/>
              <w:tr2bl w:val="nil"/>
            </w:tcBorders>
          </w:tcPr>
          <w:p w:rsidR="00716220" w:rsidRDefault="00CA5167">
            <w:pPr>
              <w:pStyle w:val="222222222222222222222222222"/>
              <w:jc w:val="both"/>
            </w:pPr>
            <w:r>
              <w:rPr>
                <w:rFonts w:hint="eastAsia"/>
              </w:rPr>
              <w:t>a.</w:t>
            </w:r>
            <w:r>
              <w:rPr>
                <w:rFonts w:hint="eastAsia"/>
              </w:rPr>
              <w:t>环境监测技术规范；</w:t>
            </w:r>
          </w:p>
          <w:p w:rsidR="00716220" w:rsidRDefault="00CA5167">
            <w:pPr>
              <w:pStyle w:val="222222222222222222222222222"/>
              <w:jc w:val="both"/>
            </w:pPr>
            <w:r>
              <w:rPr>
                <w:rFonts w:hint="eastAsia"/>
              </w:rPr>
              <w:t>b.</w:t>
            </w:r>
            <w:r>
              <w:rPr>
                <w:rFonts w:hint="eastAsia"/>
              </w:rPr>
              <w:t>应急监测的基本方法；</w:t>
            </w:r>
          </w:p>
          <w:p w:rsidR="00716220" w:rsidRDefault="00CA5167">
            <w:pPr>
              <w:pStyle w:val="222222222222222222222222222"/>
              <w:jc w:val="both"/>
            </w:pPr>
            <w:r>
              <w:rPr>
                <w:rFonts w:hint="eastAsia"/>
              </w:rPr>
              <w:t>c.</w:t>
            </w:r>
            <w:r>
              <w:rPr>
                <w:rFonts w:hint="eastAsia"/>
              </w:rPr>
              <w:t>便携式现场应急监测仪器的使用方法；</w:t>
            </w:r>
          </w:p>
          <w:p w:rsidR="00716220" w:rsidRDefault="00CA5167">
            <w:pPr>
              <w:pStyle w:val="222222222222222222222222222"/>
              <w:jc w:val="both"/>
            </w:pPr>
            <w:r>
              <w:rPr>
                <w:rFonts w:hint="eastAsia"/>
              </w:rPr>
              <w:t>d.</w:t>
            </w:r>
            <w:r>
              <w:rPr>
                <w:rFonts w:hint="eastAsia"/>
              </w:rPr>
              <w:t>污染物的快速监测方法；</w:t>
            </w:r>
          </w:p>
          <w:p w:rsidR="00716220" w:rsidRDefault="00CA5167">
            <w:pPr>
              <w:pStyle w:val="222222222222222222222222222"/>
              <w:jc w:val="both"/>
            </w:pPr>
            <w:r>
              <w:rPr>
                <w:rFonts w:hint="eastAsia"/>
              </w:rPr>
              <w:t>e.</w:t>
            </w:r>
            <w:r>
              <w:rPr>
                <w:rFonts w:hint="eastAsia"/>
              </w:rPr>
              <w:t>监测布点和频次基本原则；</w:t>
            </w:r>
          </w:p>
          <w:p w:rsidR="00716220" w:rsidRDefault="00CA5167">
            <w:pPr>
              <w:pStyle w:val="222222222222222222222222222"/>
              <w:jc w:val="both"/>
            </w:pPr>
            <w:r>
              <w:rPr>
                <w:rFonts w:hint="eastAsia"/>
              </w:rPr>
              <w:t>f.</w:t>
            </w:r>
            <w:r>
              <w:rPr>
                <w:rFonts w:hint="eastAsia"/>
              </w:rPr>
              <w:t>现场监测人员自身防护的要求；</w:t>
            </w:r>
          </w:p>
          <w:p w:rsidR="00716220" w:rsidRDefault="00CA5167">
            <w:pPr>
              <w:pStyle w:val="222222222222222222222222222"/>
              <w:jc w:val="both"/>
            </w:pPr>
            <w:r>
              <w:rPr>
                <w:rFonts w:hint="eastAsia"/>
              </w:rPr>
              <w:t>g.</w:t>
            </w:r>
            <w:r>
              <w:rPr>
                <w:rFonts w:hint="eastAsia"/>
              </w:rPr>
              <w:t>应急监测设备、耗材和试剂的日常维护和保养等。</w:t>
            </w:r>
          </w:p>
        </w:tc>
      </w:tr>
      <w:tr w:rsidR="00716220">
        <w:trPr>
          <w:trHeight w:val="20"/>
          <w:jc w:val="center"/>
        </w:trPr>
        <w:tc>
          <w:tcPr>
            <w:tcW w:w="928" w:type="dxa"/>
            <w:tcBorders>
              <w:tl2br w:val="nil"/>
              <w:tr2bl w:val="nil"/>
            </w:tcBorders>
            <w:vAlign w:val="center"/>
          </w:tcPr>
          <w:p w:rsidR="00716220" w:rsidRDefault="00CA5167">
            <w:pPr>
              <w:pStyle w:val="222222222222222222222222222"/>
            </w:pPr>
            <w:r>
              <w:rPr>
                <w:rFonts w:hint="eastAsia"/>
              </w:rPr>
              <w:t>培训方式</w:t>
            </w:r>
          </w:p>
        </w:tc>
        <w:tc>
          <w:tcPr>
            <w:tcW w:w="900" w:type="dxa"/>
            <w:tcBorders>
              <w:tl2br w:val="nil"/>
              <w:tr2bl w:val="nil"/>
            </w:tcBorders>
            <w:vAlign w:val="center"/>
          </w:tcPr>
          <w:p w:rsidR="00716220" w:rsidRDefault="00CA5167">
            <w:pPr>
              <w:pStyle w:val="222222222222222222222222222"/>
            </w:pPr>
            <w:r>
              <w:rPr>
                <w:rFonts w:hint="eastAsia"/>
              </w:rPr>
              <w:t>--</w:t>
            </w:r>
          </w:p>
        </w:tc>
        <w:tc>
          <w:tcPr>
            <w:tcW w:w="6534" w:type="dxa"/>
            <w:tcBorders>
              <w:tl2br w:val="nil"/>
              <w:tr2bl w:val="nil"/>
            </w:tcBorders>
          </w:tcPr>
          <w:p w:rsidR="00716220" w:rsidRDefault="00CA5167">
            <w:pPr>
              <w:pStyle w:val="222222222222222222222222222"/>
              <w:jc w:val="both"/>
            </w:pPr>
            <w:r>
              <w:rPr>
                <w:rFonts w:hint="eastAsia"/>
              </w:rPr>
              <w:t>培训的形式可以根据实际特点，采取多种形式进行。如定期开设培训班、</w:t>
            </w:r>
            <w:r>
              <w:rPr>
                <w:rFonts w:hint="eastAsia"/>
              </w:rPr>
              <w:lastRenderedPageBreak/>
              <w:t>上课、事故讲座、广播、发放宣传资料等，使教育培训形象生动。</w:t>
            </w:r>
          </w:p>
        </w:tc>
      </w:tr>
      <w:tr w:rsidR="00716220">
        <w:trPr>
          <w:trHeight w:val="20"/>
          <w:jc w:val="center"/>
        </w:trPr>
        <w:tc>
          <w:tcPr>
            <w:tcW w:w="928" w:type="dxa"/>
            <w:tcBorders>
              <w:tl2br w:val="nil"/>
              <w:tr2bl w:val="nil"/>
            </w:tcBorders>
            <w:vAlign w:val="center"/>
          </w:tcPr>
          <w:p w:rsidR="00716220" w:rsidRDefault="00CA5167">
            <w:pPr>
              <w:pStyle w:val="222222222222222222222222222"/>
            </w:pPr>
            <w:r>
              <w:rPr>
                <w:rFonts w:hint="eastAsia"/>
              </w:rPr>
              <w:lastRenderedPageBreak/>
              <w:t>培训要求</w:t>
            </w:r>
          </w:p>
        </w:tc>
        <w:tc>
          <w:tcPr>
            <w:tcW w:w="900" w:type="dxa"/>
            <w:tcBorders>
              <w:tl2br w:val="nil"/>
              <w:tr2bl w:val="nil"/>
            </w:tcBorders>
            <w:vAlign w:val="center"/>
          </w:tcPr>
          <w:p w:rsidR="00716220" w:rsidRDefault="00CA5167">
            <w:pPr>
              <w:pStyle w:val="222222222222222222222222222"/>
            </w:pPr>
            <w:r>
              <w:rPr>
                <w:rFonts w:hint="eastAsia"/>
              </w:rPr>
              <w:t>--</w:t>
            </w:r>
          </w:p>
        </w:tc>
        <w:tc>
          <w:tcPr>
            <w:tcW w:w="6534" w:type="dxa"/>
            <w:tcBorders>
              <w:tl2br w:val="nil"/>
              <w:tr2bl w:val="nil"/>
            </w:tcBorders>
          </w:tcPr>
          <w:p w:rsidR="00716220" w:rsidRDefault="00CA5167">
            <w:pPr>
              <w:pStyle w:val="222222222222222222222222222"/>
              <w:jc w:val="both"/>
            </w:pPr>
            <w:r>
              <w:rPr>
                <w:rFonts w:hint="eastAsia"/>
              </w:rPr>
              <w:t>a.</w:t>
            </w:r>
            <w:r>
              <w:rPr>
                <w:rFonts w:hint="eastAsia"/>
              </w:rPr>
              <w:t>针对性：针对可能发生的事故及承担的应急职责不同，对不同的人员予以不同的培训内容；</w:t>
            </w:r>
          </w:p>
          <w:p w:rsidR="00716220" w:rsidRDefault="00CA5167">
            <w:pPr>
              <w:pStyle w:val="222222222222222222222222222"/>
              <w:jc w:val="both"/>
            </w:pPr>
            <w:r>
              <w:rPr>
                <w:rFonts w:hint="eastAsia"/>
              </w:rPr>
              <w:t>b.</w:t>
            </w:r>
            <w:r>
              <w:rPr>
                <w:rFonts w:hint="eastAsia"/>
              </w:rPr>
              <w:t>周期性：每年至少组织一次培训。</w:t>
            </w:r>
          </w:p>
        </w:tc>
      </w:tr>
    </w:tbl>
    <w:p w:rsidR="00716220" w:rsidRDefault="00CA5167" w:rsidP="00713E9B">
      <w:pPr>
        <w:pStyle w:val="2"/>
        <w:spacing w:before="156" w:after="156"/>
      </w:pPr>
      <w:bookmarkStart w:id="130" w:name="_Toc5584"/>
      <w:bookmarkStart w:id="131" w:name="_Toc476314996"/>
      <w:r>
        <w:rPr>
          <w:rFonts w:hint="eastAsia"/>
        </w:rPr>
        <w:t>10.2</w:t>
      </w:r>
      <w:r>
        <w:rPr>
          <w:rFonts w:hint="eastAsia"/>
        </w:rPr>
        <w:t>演练</w:t>
      </w:r>
      <w:bookmarkEnd w:id="130"/>
      <w:bookmarkEnd w:id="131"/>
    </w:p>
    <w:p w:rsidR="00716220" w:rsidRDefault="00CA5167" w:rsidP="00713E9B">
      <w:pPr>
        <w:pStyle w:val="3"/>
        <w:spacing w:before="156" w:after="156"/>
      </w:pPr>
      <w:r>
        <w:rPr>
          <w:rFonts w:hint="eastAsia"/>
        </w:rPr>
        <w:t>10.2.1</w:t>
      </w:r>
      <w:r>
        <w:rPr>
          <w:rFonts w:hint="eastAsia"/>
        </w:rPr>
        <w:t>应急演练的目的</w:t>
      </w:r>
    </w:p>
    <w:p w:rsidR="00716220" w:rsidRDefault="00CA5167">
      <w:pPr>
        <w:pStyle w:val="00000000000000000000000"/>
      </w:pPr>
      <w:r>
        <w:rPr>
          <w:rFonts w:hint="eastAsia"/>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rsidR="00716220" w:rsidRDefault="00CA5167" w:rsidP="00713E9B">
      <w:pPr>
        <w:pStyle w:val="3"/>
        <w:spacing w:before="156" w:after="156"/>
      </w:pPr>
      <w:r>
        <w:rPr>
          <w:rFonts w:hint="eastAsia"/>
        </w:rPr>
        <w:t>10.2.2</w:t>
      </w:r>
      <w:r>
        <w:rPr>
          <w:rFonts w:hint="eastAsia"/>
        </w:rPr>
        <w:t>应急演练范围与频次</w:t>
      </w:r>
    </w:p>
    <w:p w:rsidR="00716220" w:rsidRDefault="00CA5167">
      <w:pPr>
        <w:pStyle w:val="00000000000000000000000"/>
      </w:pPr>
      <w:r>
        <w:rPr>
          <w:rFonts w:hint="eastAsia"/>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rsidR="00716220" w:rsidRDefault="00CA5167">
      <w:pPr>
        <w:pStyle w:val="00000000000000000000000"/>
      </w:pPr>
      <w:r>
        <w:rPr>
          <w:rFonts w:hint="eastAsia"/>
        </w:rPr>
        <w:t>万安县污水处理厂根据自身特点，每年组织至少一次本单位的应急预案演练。</w:t>
      </w:r>
    </w:p>
    <w:p w:rsidR="00716220" w:rsidRDefault="00CA5167" w:rsidP="00713E9B">
      <w:pPr>
        <w:pStyle w:val="3"/>
        <w:spacing w:before="156" w:after="156"/>
      </w:pPr>
      <w:r>
        <w:rPr>
          <w:rFonts w:hint="eastAsia"/>
        </w:rPr>
        <w:t>10.2.3</w:t>
      </w:r>
      <w:r>
        <w:rPr>
          <w:rFonts w:hint="eastAsia"/>
        </w:rPr>
        <w:t>应急演练的准备和实施</w:t>
      </w:r>
    </w:p>
    <w:p w:rsidR="00716220" w:rsidRDefault="00CA5167">
      <w:pPr>
        <w:pStyle w:val="00000000000000000000000"/>
      </w:pPr>
      <w:r>
        <w:rPr>
          <w:rFonts w:hint="eastAsia"/>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rsidR="00716220" w:rsidRDefault="00CA5167">
      <w:pPr>
        <w:pStyle w:val="00000000000000000000000"/>
      </w:pPr>
      <w:r>
        <w:rPr>
          <w:rFonts w:hint="eastAsia"/>
        </w:rPr>
        <w:t>②制定演练现场规则。演练现场规则是指确保演练安全而制定的对有关演练和演练控制、参与人员职责、实际紧急事件、法规符合性等事项的规定或要求。</w:t>
      </w:r>
    </w:p>
    <w:p w:rsidR="00716220" w:rsidRDefault="00CA5167">
      <w:pPr>
        <w:pStyle w:val="00000000000000000000000"/>
      </w:pPr>
      <w:r>
        <w:rPr>
          <w:rFonts w:hint="eastAsia"/>
        </w:rPr>
        <w:lastRenderedPageBreak/>
        <w:t>③培训评估人员。应急指挥中心确定评估人员数量和应具备的专业技能，指定评估人员，分配各自所负责评估的应急组织和演练目标。</w:t>
      </w:r>
    </w:p>
    <w:p w:rsidR="00716220" w:rsidRDefault="00CA5167">
      <w:pPr>
        <w:pStyle w:val="00000000000000000000000"/>
      </w:pPr>
      <w:r>
        <w:rPr>
          <w:rFonts w:hint="eastAsia"/>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rsidR="00716220" w:rsidRPr="00361D60" w:rsidRDefault="00CA5167" w:rsidP="00713E9B">
      <w:pPr>
        <w:pStyle w:val="3"/>
        <w:spacing w:before="156" w:after="156"/>
        <w:rPr>
          <w:color w:val="000000" w:themeColor="text1"/>
        </w:rPr>
      </w:pPr>
      <w:r w:rsidRPr="00361D60">
        <w:rPr>
          <w:rFonts w:hint="eastAsia"/>
          <w:color w:val="000000" w:themeColor="text1"/>
        </w:rPr>
        <w:t>10.2.4</w:t>
      </w:r>
      <w:r w:rsidRPr="00361D60">
        <w:rPr>
          <w:rFonts w:hint="eastAsia"/>
          <w:color w:val="000000" w:themeColor="text1"/>
        </w:rPr>
        <w:t>预案评估和修正</w:t>
      </w:r>
    </w:p>
    <w:p w:rsidR="00716220" w:rsidRPr="00361D60" w:rsidRDefault="00CA5167">
      <w:pPr>
        <w:pStyle w:val="00000000000000000000000"/>
        <w:rPr>
          <w:color w:val="000000" w:themeColor="text1"/>
        </w:rPr>
      </w:pPr>
      <w:r w:rsidRPr="00361D60">
        <w:rPr>
          <w:rFonts w:hint="eastAsia"/>
          <w:color w:val="000000" w:themeColor="text1"/>
        </w:rPr>
        <w:t>（</w:t>
      </w:r>
      <w:r w:rsidRPr="00361D60">
        <w:rPr>
          <w:rFonts w:hint="eastAsia"/>
          <w:color w:val="000000" w:themeColor="text1"/>
        </w:rPr>
        <w:t>1</w:t>
      </w:r>
      <w:r w:rsidRPr="00361D60">
        <w:rPr>
          <w:rFonts w:hint="eastAsia"/>
          <w:color w:val="000000" w:themeColor="text1"/>
        </w:rPr>
        <w:t>）预案评估</w:t>
      </w:r>
    </w:p>
    <w:p w:rsidR="00716220" w:rsidRPr="00361D60" w:rsidRDefault="00CA5167">
      <w:pPr>
        <w:pStyle w:val="00000000000000000000000"/>
        <w:rPr>
          <w:color w:val="000000" w:themeColor="text1"/>
        </w:rPr>
      </w:pPr>
      <w:r w:rsidRPr="00361D60">
        <w:rPr>
          <w:rFonts w:hint="eastAsia"/>
          <w:color w:val="000000" w:themeColor="text1"/>
        </w:rPr>
        <w:t>企业经预案演练后应进行讲评和总结，及时发现事故应急救援预案中的问题，并从中找到改进的措施。</w:t>
      </w:r>
    </w:p>
    <w:p w:rsidR="00716220" w:rsidRPr="00361D60" w:rsidRDefault="00CA5167">
      <w:pPr>
        <w:pStyle w:val="00000000000000000000000"/>
        <w:rPr>
          <w:color w:val="000000" w:themeColor="text1"/>
        </w:rPr>
      </w:pPr>
      <w:r w:rsidRPr="00361D60">
        <w:rPr>
          <w:rFonts w:hint="eastAsia"/>
          <w:color w:val="000000" w:themeColor="text1"/>
        </w:rPr>
        <w:t>评估的内容有：</w:t>
      </w:r>
    </w:p>
    <w:p w:rsidR="00716220" w:rsidRPr="00361D60" w:rsidRDefault="00CA5167">
      <w:pPr>
        <w:pStyle w:val="00000000000000000000000"/>
        <w:rPr>
          <w:color w:val="000000" w:themeColor="text1"/>
        </w:rPr>
      </w:pPr>
      <w:r w:rsidRPr="00361D60">
        <w:rPr>
          <w:rFonts w:hint="eastAsia"/>
          <w:color w:val="000000" w:themeColor="text1"/>
        </w:rPr>
        <w:t>1)</w:t>
      </w:r>
      <w:r w:rsidRPr="00361D60">
        <w:rPr>
          <w:rFonts w:hint="eastAsia"/>
          <w:color w:val="000000" w:themeColor="text1"/>
        </w:rPr>
        <w:t>通过演练发现的主要问题；</w:t>
      </w:r>
    </w:p>
    <w:p w:rsidR="00716220" w:rsidRPr="00361D60" w:rsidRDefault="00CA5167">
      <w:pPr>
        <w:pStyle w:val="00000000000000000000000"/>
        <w:rPr>
          <w:color w:val="000000" w:themeColor="text1"/>
        </w:rPr>
      </w:pPr>
      <w:r w:rsidRPr="00361D60">
        <w:rPr>
          <w:rFonts w:hint="eastAsia"/>
          <w:color w:val="000000" w:themeColor="text1"/>
        </w:rPr>
        <w:t>2)</w:t>
      </w:r>
      <w:r w:rsidRPr="00361D60">
        <w:rPr>
          <w:rFonts w:hint="eastAsia"/>
          <w:color w:val="000000" w:themeColor="text1"/>
        </w:rPr>
        <w:t>对演练准备情况的评估；</w:t>
      </w:r>
    </w:p>
    <w:p w:rsidR="00716220" w:rsidRPr="00361D60" w:rsidRDefault="00CA5167">
      <w:pPr>
        <w:pStyle w:val="00000000000000000000000"/>
        <w:rPr>
          <w:color w:val="000000" w:themeColor="text1"/>
        </w:rPr>
      </w:pPr>
      <w:r w:rsidRPr="00361D60">
        <w:rPr>
          <w:rFonts w:hint="eastAsia"/>
          <w:color w:val="000000" w:themeColor="text1"/>
        </w:rPr>
        <w:t>3)</w:t>
      </w:r>
      <w:r w:rsidRPr="00361D60">
        <w:rPr>
          <w:rFonts w:hint="eastAsia"/>
          <w:color w:val="000000" w:themeColor="text1"/>
        </w:rPr>
        <w:t>对预案有关程序、内容的建议和改进意见；</w:t>
      </w:r>
    </w:p>
    <w:p w:rsidR="00716220" w:rsidRPr="00361D60" w:rsidRDefault="00CA5167">
      <w:pPr>
        <w:pStyle w:val="00000000000000000000000"/>
        <w:rPr>
          <w:color w:val="000000" w:themeColor="text1"/>
        </w:rPr>
      </w:pPr>
      <w:r w:rsidRPr="00361D60">
        <w:rPr>
          <w:rFonts w:hint="eastAsia"/>
          <w:color w:val="000000" w:themeColor="text1"/>
        </w:rPr>
        <w:t>4)</w:t>
      </w:r>
      <w:r w:rsidRPr="00361D60">
        <w:rPr>
          <w:rFonts w:hint="eastAsia"/>
          <w:color w:val="000000" w:themeColor="text1"/>
        </w:rPr>
        <w:t>在训练、防护器具、抢救设置等方面的改进意见；</w:t>
      </w:r>
    </w:p>
    <w:p w:rsidR="00716220" w:rsidRPr="00361D60" w:rsidRDefault="00CA5167">
      <w:pPr>
        <w:pStyle w:val="00000000000000000000000"/>
        <w:rPr>
          <w:color w:val="000000" w:themeColor="text1"/>
        </w:rPr>
      </w:pPr>
      <w:r w:rsidRPr="00361D60">
        <w:rPr>
          <w:rFonts w:hint="eastAsia"/>
          <w:color w:val="000000" w:themeColor="text1"/>
        </w:rPr>
        <w:t>5)</w:t>
      </w:r>
      <w:r w:rsidRPr="00361D60">
        <w:rPr>
          <w:rFonts w:hint="eastAsia"/>
          <w:color w:val="000000" w:themeColor="text1"/>
        </w:rPr>
        <w:t>对演练指挥部的意见等。</w:t>
      </w:r>
    </w:p>
    <w:p w:rsidR="00716220" w:rsidRPr="00361D60" w:rsidRDefault="00CA5167">
      <w:pPr>
        <w:pStyle w:val="00000000000000000000000"/>
        <w:rPr>
          <w:color w:val="000000" w:themeColor="text1"/>
        </w:rPr>
      </w:pPr>
      <w:r w:rsidRPr="00361D60">
        <w:rPr>
          <w:rFonts w:hint="eastAsia"/>
          <w:color w:val="000000" w:themeColor="text1"/>
        </w:rPr>
        <w:t>（</w:t>
      </w:r>
      <w:r w:rsidRPr="00361D60">
        <w:rPr>
          <w:rFonts w:hint="eastAsia"/>
          <w:color w:val="000000" w:themeColor="text1"/>
        </w:rPr>
        <w:t>2</w:t>
      </w:r>
      <w:r w:rsidRPr="00361D60">
        <w:rPr>
          <w:rFonts w:hint="eastAsia"/>
          <w:color w:val="000000" w:themeColor="text1"/>
        </w:rPr>
        <w:t>）预案修正</w:t>
      </w:r>
    </w:p>
    <w:p w:rsidR="00716220" w:rsidRPr="00361D60" w:rsidRDefault="00CA5167">
      <w:pPr>
        <w:pStyle w:val="00000000000000000000000"/>
        <w:rPr>
          <w:color w:val="000000" w:themeColor="text1"/>
        </w:rPr>
      </w:pPr>
      <w:r w:rsidRPr="00361D60">
        <w:rPr>
          <w:rFonts w:hint="eastAsia"/>
          <w:color w:val="000000" w:themeColor="text1"/>
        </w:rPr>
        <w:t>1)</w:t>
      </w:r>
      <w:r w:rsidRPr="00361D60">
        <w:rPr>
          <w:rFonts w:hint="eastAsia"/>
          <w:color w:val="000000" w:themeColor="text1"/>
        </w:rPr>
        <w:t>事故应急救援预案经演练评估后，对演练中发现的问题应及时进行修正、补充、完善，使预案进一步合理化；</w:t>
      </w:r>
    </w:p>
    <w:p w:rsidR="00716220" w:rsidRPr="00361D60" w:rsidRDefault="00CA5167">
      <w:pPr>
        <w:pStyle w:val="00000000000000000000000"/>
        <w:rPr>
          <w:color w:val="000000" w:themeColor="text1"/>
        </w:rPr>
      </w:pPr>
      <w:r w:rsidRPr="00361D60">
        <w:rPr>
          <w:rFonts w:hint="eastAsia"/>
          <w:color w:val="000000" w:themeColor="text1"/>
        </w:rPr>
        <w:t>2)</w:t>
      </w:r>
      <w:r w:rsidRPr="00361D60">
        <w:rPr>
          <w:rFonts w:hint="eastAsia"/>
          <w:color w:val="000000" w:themeColor="text1"/>
        </w:rPr>
        <w:t>应急救援危险目标内的设备、装置有所变化，应对原预案及时进行修正。</w:t>
      </w:r>
    </w:p>
    <w:p w:rsidR="00716220" w:rsidRPr="00361D60" w:rsidRDefault="00CA5167">
      <w:pPr>
        <w:pStyle w:val="00000000000000000000000"/>
        <w:rPr>
          <w:color w:val="000000" w:themeColor="text1"/>
        </w:rPr>
      </w:pPr>
      <w:r w:rsidRPr="00361D60">
        <w:rPr>
          <w:rFonts w:hint="eastAsia"/>
          <w:color w:val="000000" w:themeColor="text1"/>
        </w:rPr>
        <w:t>3)</w:t>
      </w:r>
      <w:r w:rsidRPr="00361D60">
        <w:rPr>
          <w:rFonts w:hint="eastAsia"/>
          <w:color w:val="000000" w:themeColor="text1"/>
        </w:rPr>
        <w:t>当国家相关法律法规发生变化，工程外部环境发生变化时，应对原预案及时进行修正。</w:t>
      </w:r>
    </w:p>
    <w:p w:rsidR="00716220" w:rsidRDefault="00CA5167" w:rsidP="00713E9B">
      <w:pPr>
        <w:pStyle w:val="3"/>
        <w:spacing w:before="156" w:after="156"/>
      </w:pPr>
      <w:r>
        <w:rPr>
          <w:rFonts w:hint="eastAsia"/>
        </w:rPr>
        <w:t>10.2.5</w:t>
      </w:r>
      <w:r>
        <w:rPr>
          <w:rFonts w:hint="eastAsia"/>
        </w:rPr>
        <w:t>应急演练总结</w:t>
      </w:r>
    </w:p>
    <w:p w:rsidR="00716220" w:rsidRDefault="00CA5167">
      <w:pPr>
        <w:pStyle w:val="00000000000000000000000"/>
      </w:pPr>
      <w:r>
        <w:rPr>
          <w:rFonts w:hint="eastAsia"/>
        </w:rPr>
        <w:t>演练结束后，要进行总结和评估，以检验是否达到演练目标、应急准备水平是否需要改进。应急指挥中心在演练结束期限内，根据在演练过程中收集和整理资料，编写演练报告。</w:t>
      </w:r>
    </w:p>
    <w:p w:rsidR="00716220" w:rsidRDefault="00CA5167">
      <w:pPr>
        <w:pStyle w:val="00000000000000000000000"/>
      </w:pPr>
      <w:r>
        <w:rPr>
          <w:rFonts w:hint="eastAsia"/>
        </w:rPr>
        <w:t>演练总结报告的内容包括：演练目的、时间和地点、参演单位和人员、演练</w:t>
      </w:r>
      <w:r>
        <w:rPr>
          <w:rFonts w:hint="eastAsia"/>
        </w:rPr>
        <w:lastRenderedPageBreak/>
        <w:t>方案概要、发现的问题与原因、经验和教训，以及改进有关工作的建议等。</w:t>
      </w:r>
    </w:p>
    <w:p w:rsidR="00716220" w:rsidRDefault="00CA5167">
      <w:pPr>
        <w:pStyle w:val="00000000000000000000000"/>
      </w:pPr>
      <w:r>
        <w:rPr>
          <w:rFonts w:hint="eastAsia"/>
        </w:rPr>
        <w:t>在演练结束后应将演练计划、演练方案、演练总结报告等资料归档保存。</w:t>
      </w:r>
    </w:p>
    <w:p w:rsidR="00716220" w:rsidRDefault="00CA5167">
      <w:pPr>
        <w:pStyle w:val="00000000000000000000000"/>
      </w:pPr>
      <w:r>
        <w:rPr>
          <w:rFonts w:hint="eastAsia"/>
        </w:rPr>
        <w:t>对于由上级有关部门布置或参与组织的演练，或者法律、法规、规章要求备案的演练，将相应资料报有关部门备案。</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132" w:name="_Toc476314997"/>
      <w:bookmarkStart w:id="133" w:name="_Toc4983"/>
      <w:r>
        <w:rPr>
          <w:rFonts w:hint="eastAsia"/>
        </w:rPr>
        <w:lastRenderedPageBreak/>
        <w:t>11</w:t>
      </w:r>
      <w:r>
        <w:rPr>
          <w:rFonts w:hint="eastAsia"/>
        </w:rPr>
        <w:t>奖惩</w:t>
      </w:r>
      <w:bookmarkEnd w:id="132"/>
      <w:bookmarkEnd w:id="133"/>
    </w:p>
    <w:p w:rsidR="00716220" w:rsidRDefault="00CA5167" w:rsidP="00713E9B">
      <w:pPr>
        <w:pStyle w:val="2"/>
        <w:spacing w:before="156" w:after="156"/>
      </w:pPr>
      <w:bookmarkStart w:id="134" w:name="_Toc22798"/>
      <w:bookmarkStart w:id="135" w:name="_Toc476314998"/>
      <w:r>
        <w:rPr>
          <w:rFonts w:hint="eastAsia"/>
        </w:rPr>
        <w:t>11.1</w:t>
      </w:r>
      <w:r>
        <w:rPr>
          <w:rFonts w:hint="eastAsia"/>
        </w:rPr>
        <w:t>责任</w:t>
      </w:r>
      <w:bookmarkEnd w:id="134"/>
      <w:bookmarkEnd w:id="135"/>
    </w:p>
    <w:p w:rsidR="00716220" w:rsidRDefault="00CA5167">
      <w:pPr>
        <w:pStyle w:val="00000000000000000000000"/>
      </w:pPr>
      <w:r>
        <w:rPr>
          <w:rFonts w:hint="eastAsia"/>
        </w:rPr>
        <w:t>万安县污水处理厂应急处置工作实行行政领导责任制和责任追究制。</w:t>
      </w:r>
    </w:p>
    <w:p w:rsidR="00716220" w:rsidRDefault="00CA5167" w:rsidP="00713E9B">
      <w:pPr>
        <w:pStyle w:val="2"/>
        <w:spacing w:before="156" w:after="156"/>
      </w:pPr>
      <w:bookmarkStart w:id="136" w:name="_Toc476314999"/>
      <w:bookmarkStart w:id="137" w:name="_Toc27222"/>
      <w:r>
        <w:rPr>
          <w:rFonts w:hint="eastAsia"/>
        </w:rPr>
        <w:t>11.2</w:t>
      </w:r>
      <w:r>
        <w:rPr>
          <w:rFonts w:hint="eastAsia"/>
        </w:rPr>
        <w:t>奖励</w:t>
      </w:r>
      <w:bookmarkEnd w:id="136"/>
      <w:bookmarkEnd w:id="137"/>
    </w:p>
    <w:p w:rsidR="00716220" w:rsidRDefault="00CA5167">
      <w:pPr>
        <w:pStyle w:val="00000000000000000000000"/>
      </w:pPr>
      <w:r>
        <w:rPr>
          <w:rFonts w:hint="eastAsia"/>
        </w:rPr>
        <w:t>在突发环境事件应急救援工作中有下列表现之一的单位和个人，依据有关规定给予奖励：</w:t>
      </w:r>
    </w:p>
    <w:p w:rsidR="00716220" w:rsidRDefault="00CA5167">
      <w:pPr>
        <w:pStyle w:val="00000000000000000000000"/>
      </w:pPr>
      <w:r>
        <w:rPr>
          <w:rFonts w:hint="eastAsia"/>
        </w:rPr>
        <w:t>(1)</w:t>
      </w:r>
      <w:r>
        <w:rPr>
          <w:rFonts w:hint="eastAsia"/>
        </w:rPr>
        <w:t>出色完成应急处置任务，成绩显著的；</w:t>
      </w:r>
    </w:p>
    <w:p w:rsidR="00716220" w:rsidRDefault="00CA5167">
      <w:pPr>
        <w:pStyle w:val="00000000000000000000000"/>
      </w:pPr>
      <w:r>
        <w:rPr>
          <w:rFonts w:hint="eastAsia"/>
        </w:rPr>
        <w:t>(2)</w:t>
      </w:r>
      <w:r>
        <w:rPr>
          <w:rFonts w:hint="eastAsia"/>
        </w:rPr>
        <w:t>防止或抢救事故灾难有功，使国家、集体和人民群众的财产免受损失或者减少损失的；</w:t>
      </w:r>
    </w:p>
    <w:p w:rsidR="00716220" w:rsidRDefault="00CA5167">
      <w:pPr>
        <w:pStyle w:val="00000000000000000000000"/>
      </w:pPr>
      <w:r>
        <w:rPr>
          <w:rFonts w:hint="eastAsia"/>
        </w:rPr>
        <w:t>(3)</w:t>
      </w:r>
      <w:r>
        <w:rPr>
          <w:rFonts w:hint="eastAsia"/>
        </w:rPr>
        <w:t>对应急救援工作提出重大建议，实施效果显著的；</w:t>
      </w:r>
    </w:p>
    <w:p w:rsidR="00716220" w:rsidRDefault="00CA5167">
      <w:pPr>
        <w:pStyle w:val="00000000000000000000000"/>
      </w:pPr>
      <w:r>
        <w:rPr>
          <w:rFonts w:hint="eastAsia"/>
        </w:rPr>
        <w:t>(4)</w:t>
      </w:r>
      <w:r>
        <w:rPr>
          <w:rFonts w:hint="eastAsia"/>
        </w:rPr>
        <w:t>有其它特殊贡献的。</w:t>
      </w:r>
    </w:p>
    <w:p w:rsidR="00716220" w:rsidRDefault="00CA5167" w:rsidP="00713E9B">
      <w:pPr>
        <w:pStyle w:val="2"/>
        <w:spacing w:before="156" w:after="156"/>
      </w:pPr>
      <w:bookmarkStart w:id="138" w:name="_Toc30533"/>
      <w:bookmarkStart w:id="139" w:name="_Toc476315000"/>
      <w:r>
        <w:rPr>
          <w:rFonts w:hint="eastAsia"/>
        </w:rPr>
        <w:t>11.3</w:t>
      </w:r>
      <w:r>
        <w:rPr>
          <w:rFonts w:hint="eastAsia"/>
        </w:rPr>
        <w:t>惩罚</w:t>
      </w:r>
      <w:bookmarkEnd w:id="138"/>
      <w:bookmarkEnd w:id="139"/>
    </w:p>
    <w:p w:rsidR="00716220" w:rsidRDefault="00CA5167">
      <w:pPr>
        <w:pStyle w:val="00000000000000000000000"/>
      </w:pPr>
      <w:r>
        <w:rPr>
          <w:rFonts w:hint="eastAsia"/>
        </w:rPr>
        <w:t>万安县污水处理厂应急指挥中心对迟报、谎报、瞒报和漏报重特大突发环境事件重要情况或应急工作中有其他失职、渎职行为的，按照相关法规和万安县污水处理厂管理制度规定对有关责任单位和责任人进行处理；对构成犯罪的，移交司法机关，依法追究刑事责任。</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140" w:name="_Toc6477"/>
      <w:bookmarkStart w:id="141" w:name="_Toc476315001"/>
      <w:r>
        <w:rPr>
          <w:rFonts w:hint="eastAsia"/>
        </w:rPr>
        <w:lastRenderedPageBreak/>
        <w:t>12</w:t>
      </w:r>
      <w:r>
        <w:rPr>
          <w:rFonts w:hint="eastAsia"/>
        </w:rPr>
        <w:t>预案的评审、发布和更新</w:t>
      </w:r>
      <w:bookmarkEnd w:id="140"/>
      <w:bookmarkEnd w:id="141"/>
    </w:p>
    <w:p w:rsidR="00716220" w:rsidRDefault="00CA5167" w:rsidP="00713E9B">
      <w:pPr>
        <w:pStyle w:val="2"/>
        <w:spacing w:before="156" w:after="156"/>
      </w:pPr>
      <w:bookmarkStart w:id="142" w:name="_Toc476315002"/>
      <w:bookmarkStart w:id="143" w:name="_Toc30504"/>
      <w:r>
        <w:rPr>
          <w:rFonts w:hint="eastAsia"/>
        </w:rPr>
        <w:t>12.1</w:t>
      </w:r>
      <w:r>
        <w:rPr>
          <w:rFonts w:hint="eastAsia"/>
        </w:rPr>
        <w:t>预案评审、备案</w:t>
      </w:r>
      <w:bookmarkEnd w:id="142"/>
      <w:bookmarkEnd w:id="143"/>
    </w:p>
    <w:p w:rsidR="00716220" w:rsidRDefault="00CA5167">
      <w:pPr>
        <w:pStyle w:val="00000000000000000000000"/>
      </w:pPr>
      <w:r>
        <w:t>(1)</w:t>
      </w:r>
      <w:r>
        <w:t>内部评审</w:t>
      </w:r>
    </w:p>
    <w:p w:rsidR="00716220" w:rsidRDefault="00CA5167">
      <w:pPr>
        <w:pStyle w:val="00000000000000000000000"/>
      </w:pPr>
      <w:r>
        <w:rPr>
          <w:rFonts w:hint="eastAsia"/>
        </w:rPr>
        <w:t>由万安县污水处理厂根据应急演练的结果以及其他相关信息，组织有关部门和专家对应急预案进行评审，以确保预案的持续适宜性、有效性和科学性。评审时间和评审方式依具体情况而定。</w:t>
      </w:r>
    </w:p>
    <w:p w:rsidR="00716220" w:rsidRDefault="00CA5167">
      <w:pPr>
        <w:pStyle w:val="00000000000000000000000"/>
      </w:pPr>
      <w:r>
        <w:t>(2)</w:t>
      </w:r>
      <w:r>
        <w:t>外部评审</w:t>
      </w:r>
    </w:p>
    <w:p w:rsidR="00716220" w:rsidRDefault="00CA5167">
      <w:pPr>
        <w:pStyle w:val="00000000000000000000000"/>
      </w:pPr>
      <w:r>
        <w:rPr>
          <w:rFonts w:hint="eastAsia"/>
        </w:rPr>
        <w:t>应急预案发布前，应报送</w:t>
      </w:r>
      <w:r>
        <w:t>受理备案登记的环境保护主管部门</w:t>
      </w:r>
      <w:r>
        <w:rPr>
          <w:rFonts w:hint="eastAsia"/>
        </w:rPr>
        <w:t>组织专家审查。</w:t>
      </w:r>
    </w:p>
    <w:p w:rsidR="00716220" w:rsidRDefault="00CA5167">
      <w:pPr>
        <w:pStyle w:val="00000000000000000000000"/>
      </w:pPr>
      <w:r>
        <w:t>(</w:t>
      </w:r>
      <w:r>
        <w:rPr>
          <w:rFonts w:hint="eastAsia"/>
        </w:rPr>
        <w:t>3</w:t>
      </w:r>
      <w:r>
        <w:t>)</w:t>
      </w:r>
      <w:r>
        <w:rPr>
          <w:rFonts w:hint="eastAsia"/>
        </w:rPr>
        <w:t>备案</w:t>
      </w:r>
    </w:p>
    <w:p w:rsidR="00716220" w:rsidRDefault="00CA5167">
      <w:pPr>
        <w:pStyle w:val="00000000000000000000000"/>
      </w:pPr>
      <w:r>
        <w:rPr>
          <w:rFonts w:hint="eastAsia"/>
        </w:rPr>
        <w:t>应急</w:t>
      </w:r>
      <w:r>
        <w:t>预案经评审</w:t>
      </w:r>
      <w:r>
        <w:rPr>
          <w:rFonts w:hint="eastAsia"/>
        </w:rPr>
        <w:t>修改</w:t>
      </w:r>
      <w:r>
        <w:t>完善后，</w:t>
      </w:r>
      <w:r>
        <w:rPr>
          <w:rFonts w:hint="eastAsia"/>
        </w:rPr>
        <w:t>由江西洪城水业环保有限公司运营五部部长签发后正式</w:t>
      </w:r>
      <w:r>
        <w:t>发布，</w:t>
      </w:r>
      <w:r>
        <w:rPr>
          <w:rFonts w:hint="eastAsia"/>
        </w:rPr>
        <w:t>并抄送给有关部门、社区和政府部门，建立发放登记，记录发放时间、发放分数、接收部门、接收时间、签收人等有关信息。同时</w:t>
      </w:r>
      <w:r>
        <w:t>按规定报有关部门备案。</w:t>
      </w:r>
    </w:p>
    <w:p w:rsidR="00716220" w:rsidRDefault="00CA5167">
      <w:pPr>
        <w:pStyle w:val="00000000000000000000000"/>
      </w:pPr>
      <w:r>
        <w:rPr>
          <w:rFonts w:hint="eastAsia"/>
        </w:rPr>
        <w:t>更新后的应急预案重新进行</w:t>
      </w:r>
      <w:r>
        <w:t>评审发布并及时备案。</w:t>
      </w:r>
    </w:p>
    <w:p w:rsidR="00716220" w:rsidRDefault="00CA5167" w:rsidP="00713E9B">
      <w:pPr>
        <w:pStyle w:val="2"/>
        <w:spacing w:before="156" w:after="156"/>
      </w:pPr>
      <w:bookmarkStart w:id="144" w:name="_Toc30323"/>
      <w:bookmarkStart w:id="145" w:name="_Toc476315003"/>
      <w:r>
        <w:rPr>
          <w:rFonts w:hint="eastAsia"/>
        </w:rPr>
        <w:t>12.2</w:t>
      </w:r>
      <w:r>
        <w:rPr>
          <w:rFonts w:hint="eastAsia"/>
        </w:rPr>
        <w:t>预案更新</w:t>
      </w:r>
      <w:bookmarkEnd w:id="144"/>
      <w:bookmarkEnd w:id="145"/>
    </w:p>
    <w:p w:rsidR="00716220" w:rsidRDefault="00CA5167">
      <w:pPr>
        <w:pStyle w:val="00000000000000000000000"/>
      </w:pPr>
      <w:r>
        <w:rPr>
          <w:rFonts w:hint="eastAsia"/>
        </w:rPr>
        <w:t>应急预案每三年至少修订更新一次，有下列情况之一的，对应急预案进行及时更新：</w:t>
      </w:r>
    </w:p>
    <w:p w:rsidR="00716220" w:rsidRDefault="00CA5167">
      <w:pPr>
        <w:pStyle w:val="00000000000000000000000"/>
      </w:pPr>
      <w:r>
        <w:rPr>
          <w:rFonts w:hint="eastAsia"/>
        </w:rPr>
        <w:t>(1)</w:t>
      </w:r>
      <w:r>
        <w:rPr>
          <w:rFonts w:hint="eastAsia"/>
        </w:rPr>
        <w:t>面临的环境风险发生重大变化，需要重新进行环境风险评估的；</w:t>
      </w:r>
    </w:p>
    <w:p w:rsidR="00716220" w:rsidRDefault="00CA5167">
      <w:pPr>
        <w:pStyle w:val="00000000000000000000000"/>
      </w:pPr>
      <w:r>
        <w:rPr>
          <w:rFonts w:hint="eastAsia"/>
        </w:rPr>
        <w:t>(2)</w:t>
      </w:r>
      <w:r>
        <w:rPr>
          <w:rFonts w:hint="eastAsia"/>
        </w:rPr>
        <w:t>生产工序生产工艺和技术发生变化的；</w:t>
      </w:r>
    </w:p>
    <w:p w:rsidR="00716220" w:rsidRDefault="00CA5167">
      <w:pPr>
        <w:pStyle w:val="00000000000000000000000"/>
      </w:pPr>
      <w:r>
        <w:rPr>
          <w:rFonts w:hint="eastAsia"/>
        </w:rPr>
        <w:t>(3)</w:t>
      </w:r>
      <w:r>
        <w:rPr>
          <w:rFonts w:hint="eastAsia"/>
        </w:rPr>
        <w:t>应急管理组织指挥体系与职责发生重大变化的；</w:t>
      </w:r>
    </w:p>
    <w:p w:rsidR="00716220" w:rsidRDefault="00CA5167">
      <w:pPr>
        <w:pStyle w:val="00000000000000000000000"/>
      </w:pPr>
      <w:r>
        <w:rPr>
          <w:rFonts w:hint="eastAsia"/>
        </w:rPr>
        <w:t>(4)</w:t>
      </w:r>
      <w:r>
        <w:rPr>
          <w:rFonts w:hint="eastAsia"/>
        </w:rPr>
        <w:t>环境应急监测预警及报告机制、应对流程和措施、应急保障措施发生重大变化的；</w:t>
      </w:r>
    </w:p>
    <w:p w:rsidR="00716220" w:rsidRDefault="00CA5167">
      <w:pPr>
        <w:pStyle w:val="00000000000000000000000"/>
      </w:pPr>
      <w:r>
        <w:rPr>
          <w:rFonts w:hint="eastAsia"/>
        </w:rPr>
        <w:t>(5)</w:t>
      </w:r>
      <w:r>
        <w:rPr>
          <w:rFonts w:hint="eastAsia"/>
        </w:rPr>
        <w:t>重要应急资源发生重大变化的；</w:t>
      </w:r>
    </w:p>
    <w:p w:rsidR="00716220" w:rsidRDefault="00CA5167">
      <w:pPr>
        <w:pStyle w:val="00000000000000000000000"/>
      </w:pPr>
      <w:r>
        <w:rPr>
          <w:rFonts w:hint="eastAsia"/>
        </w:rPr>
        <w:t>(6)</w:t>
      </w:r>
      <w:r>
        <w:rPr>
          <w:rFonts w:hint="eastAsia"/>
        </w:rPr>
        <w:t>在突发事件实际应对和应急演练中发现问题，需要对环境应急预案作出重大调整的；</w:t>
      </w:r>
    </w:p>
    <w:p w:rsidR="00716220" w:rsidRDefault="00CA5167">
      <w:pPr>
        <w:pStyle w:val="00000000000000000000000"/>
      </w:pPr>
      <w:r>
        <w:rPr>
          <w:rFonts w:hint="eastAsia"/>
        </w:rPr>
        <w:t>(7)</w:t>
      </w:r>
      <w:r>
        <w:rPr>
          <w:rFonts w:hint="eastAsia"/>
        </w:rPr>
        <w:t>周围环境或者环境敏感点发生变化的；</w:t>
      </w:r>
    </w:p>
    <w:p w:rsidR="00716220" w:rsidRDefault="00CA5167">
      <w:pPr>
        <w:pStyle w:val="00000000000000000000000"/>
      </w:pPr>
      <w:r>
        <w:rPr>
          <w:rFonts w:hint="eastAsia"/>
        </w:rPr>
        <w:t>(8)</w:t>
      </w:r>
      <w:r>
        <w:rPr>
          <w:rFonts w:hint="eastAsia"/>
        </w:rPr>
        <w:t>环境应急预案依据的法律、法规、规章等发生变化的；</w:t>
      </w:r>
    </w:p>
    <w:p w:rsidR="00716220" w:rsidRDefault="00CA5167">
      <w:pPr>
        <w:pStyle w:val="00000000000000000000000"/>
      </w:pPr>
      <w:r>
        <w:rPr>
          <w:rFonts w:hint="eastAsia"/>
        </w:rPr>
        <w:lastRenderedPageBreak/>
        <w:t>(9)</w:t>
      </w:r>
      <w:r>
        <w:rPr>
          <w:rFonts w:hint="eastAsia"/>
        </w:rPr>
        <w:t>公司按照环境风险评估报告中整改计划整改后；</w:t>
      </w:r>
    </w:p>
    <w:p w:rsidR="00716220" w:rsidRDefault="00CA5167">
      <w:pPr>
        <w:pStyle w:val="00000000000000000000000"/>
      </w:pPr>
      <w:r>
        <w:rPr>
          <w:rFonts w:hint="eastAsia"/>
        </w:rPr>
        <w:t>(10)</w:t>
      </w:r>
      <w:r>
        <w:rPr>
          <w:rFonts w:hint="eastAsia"/>
        </w:rPr>
        <w:t>环境保护主管部门或者公司认为适时修订的其它情形。</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sectPr w:rsidR="00716220">
          <w:pgSz w:w="11906" w:h="16838"/>
          <w:pgMar w:top="1440" w:right="1800" w:bottom="1440" w:left="1800" w:header="851" w:footer="992" w:gutter="0"/>
          <w:cols w:space="425"/>
          <w:docGrid w:type="lines" w:linePitch="312"/>
        </w:sectPr>
      </w:pPr>
    </w:p>
    <w:p w:rsidR="00716220" w:rsidRDefault="00CA5167" w:rsidP="00713E9B">
      <w:pPr>
        <w:pStyle w:val="1"/>
        <w:spacing w:before="156" w:after="156"/>
      </w:pPr>
      <w:bookmarkStart w:id="146" w:name="_Toc476315004"/>
      <w:bookmarkStart w:id="147" w:name="_Toc16365"/>
      <w:r>
        <w:rPr>
          <w:rFonts w:hint="eastAsia"/>
        </w:rPr>
        <w:lastRenderedPageBreak/>
        <w:t>13</w:t>
      </w:r>
      <w:r>
        <w:rPr>
          <w:rFonts w:hint="eastAsia"/>
        </w:rPr>
        <w:t>预案的实施和生效的时间</w:t>
      </w:r>
      <w:bookmarkEnd w:id="146"/>
      <w:bookmarkEnd w:id="147"/>
    </w:p>
    <w:p w:rsidR="00716220" w:rsidRDefault="00CA5167">
      <w:pPr>
        <w:pStyle w:val="00000000000000000000000"/>
      </w:pPr>
      <w:r>
        <w:rPr>
          <w:rFonts w:hint="eastAsia"/>
        </w:rPr>
        <w:t>(1)</w:t>
      </w:r>
      <w:r>
        <w:t>本预案由</w:t>
      </w:r>
      <w:r>
        <w:rPr>
          <w:rFonts w:hint="eastAsia"/>
        </w:rPr>
        <w:t>江西洪城水业环保有限公司万安分公司</w:t>
      </w:r>
      <w:r>
        <w:t>制定发布，由</w:t>
      </w:r>
      <w:r>
        <w:rPr>
          <w:rFonts w:hint="eastAsia"/>
        </w:rPr>
        <w:t>江西洪城水业环保有限公司万安分公司</w:t>
      </w:r>
      <w:r>
        <w:t>负责解释与组织实施。</w:t>
      </w:r>
    </w:p>
    <w:p w:rsidR="00716220" w:rsidRDefault="00CA5167">
      <w:pPr>
        <w:pStyle w:val="00000000000000000000000"/>
      </w:pPr>
      <w:r>
        <w:rPr>
          <w:rFonts w:hint="eastAsia"/>
        </w:rPr>
        <w:t>(2)</w:t>
      </w:r>
      <w:r>
        <w:t>本预案自</w:t>
      </w:r>
      <w:r>
        <w:rPr>
          <w:rFonts w:hint="eastAsia"/>
        </w:rPr>
        <w:t>发布之日起生效</w:t>
      </w:r>
      <w:r>
        <w:t>。</w:t>
      </w: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p w:rsidR="00716220" w:rsidRDefault="00716220">
      <w:pPr>
        <w:pStyle w:val="00000000000000000000000"/>
      </w:pPr>
    </w:p>
    <w:sectPr w:rsidR="00716220" w:rsidSect="007162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B5" w:rsidRDefault="008059B5" w:rsidP="00716220">
      <w:pPr>
        <w:spacing w:line="240" w:lineRule="auto"/>
      </w:pPr>
      <w:r>
        <w:separator/>
      </w:r>
    </w:p>
  </w:endnote>
  <w:endnote w:type="continuationSeparator" w:id="0">
    <w:p w:rsidR="008059B5" w:rsidRDefault="008059B5" w:rsidP="00716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华文中宋">
    <w:altName w:val="Microsoft YaHei UI"/>
    <w:charset w:val="86"/>
    <w:family w:val="auto"/>
    <w:pitch w:val="variable"/>
    <w:sig w:usb0="00000000" w:usb1="080F0000" w:usb2="00000010" w:usb3="00000000" w:csb0="0004009F" w:csb1="00000000"/>
  </w:font>
  <w:font w:name="楷体_GB2312">
    <w:altName w:val="宋体"/>
    <w:panose1 w:val="00000000000000000000"/>
    <w:charset w:val="86"/>
    <w:family w:val="roman"/>
    <w:notTrueType/>
    <w:pitch w:val="default"/>
  </w:font>
  <w:font w:name="Calibri Light">
    <w:altName w:val="Segoe UI Semilight"/>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CA5167" w:rsidP="00713E9B">
    <w:pPr>
      <w:pStyle w:val="a3"/>
      <w:framePr w:wrap="around" w:vAnchor="text" w:hAnchor="margin" w:xAlign="center" w:y="1"/>
      <w:ind w:firstLine="420"/>
      <w:rPr>
        <w:rStyle w:val="a5"/>
        <w:sz w:val="21"/>
      </w:rPr>
    </w:pPr>
    <w:r>
      <w:rPr>
        <w:rStyle w:val="a5"/>
        <w:rFonts w:hint="eastAsia"/>
        <w:sz w:val="21"/>
      </w:rPr>
      <w:t>·</w:t>
    </w:r>
    <w:r w:rsidR="00716220">
      <w:rPr>
        <w:sz w:val="23"/>
      </w:rPr>
      <w:fldChar w:fldCharType="begin"/>
    </w:r>
    <w:r>
      <w:rPr>
        <w:rStyle w:val="a5"/>
        <w:sz w:val="23"/>
      </w:rPr>
      <w:instrText xml:space="preserve">PAGE  </w:instrText>
    </w:r>
    <w:r w:rsidR="00716220">
      <w:rPr>
        <w:sz w:val="23"/>
      </w:rPr>
      <w:fldChar w:fldCharType="separate"/>
    </w:r>
    <w:r>
      <w:rPr>
        <w:rStyle w:val="a5"/>
        <w:sz w:val="23"/>
      </w:rPr>
      <w:t>2</w:t>
    </w:r>
    <w:r w:rsidR="00716220">
      <w:rPr>
        <w:sz w:val="23"/>
      </w:rPr>
      <w:fldChar w:fldCharType="end"/>
    </w:r>
    <w:r>
      <w:rPr>
        <w:rStyle w:val="a5"/>
        <w:rFonts w:hint="eastAsia"/>
        <w:sz w:val="21"/>
      </w:rPr>
      <w:t>·</w:t>
    </w:r>
  </w:p>
  <w:p w:rsidR="00716220" w:rsidRDefault="007F703C" w:rsidP="00713E9B">
    <w:pPr>
      <w:pStyle w:val="a3"/>
      <w:ind w:firstLine="400"/>
      <w:jc w:val="right"/>
      <w:rPr>
        <w:color w:val="FF0000"/>
      </w:rPr>
    </w:pPr>
    <w:r>
      <w:rPr>
        <w:rFonts w:ascii="楷体_GB2312" w:eastAsia="楷体_GB2312"/>
        <w:noProof/>
        <w:color w:val="FF0000"/>
        <w:sz w:val="20"/>
      </w:rPr>
      <mc:AlternateContent>
        <mc:Choice Requires="wps">
          <w:drawing>
            <wp:anchor distT="4294967295" distB="4294967295" distL="114300" distR="114300" simplePos="0" relativeHeight="251658240" behindDoc="0" locked="0" layoutInCell="1" allowOverlap="1">
              <wp:simplePos x="0" y="0"/>
              <wp:positionH relativeFrom="column">
                <wp:posOffset>-16510</wp:posOffset>
              </wp:positionH>
              <wp:positionV relativeFrom="paragraph">
                <wp:posOffset>-26036</wp:posOffset>
              </wp:positionV>
              <wp:extent cx="5713730" cy="0"/>
              <wp:effectExtent l="0" t="0" r="2032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3730" cy="0"/>
                      </a:xfrm>
                      <a:prstGeom prst="line">
                        <a:avLst/>
                      </a:prstGeom>
                      <a:ln w="127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2.05pt" to="44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" strokeweight="1pt">
              <o:lock v:ext="edit" shapetype="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9B" w:rsidRDefault="007F703C" w:rsidP="00D519A0">
    <w:pPr>
      <w:pStyle w:val="a3"/>
      <w:ind w:firstLine="360"/>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266700" cy="196850"/>
              <wp:effectExtent l="0" t="0" r="12700" b="635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96850"/>
                      </a:xfrm>
                      <a:prstGeom prst="rect">
                        <a:avLst/>
                      </a:prstGeom>
                      <a:noFill/>
                      <a:ln w="6350">
                        <a:noFill/>
                      </a:ln>
                    </wps:spPr>
                    <wps:txbx>
                      <w:txbxContent>
                        <w:p w:rsidR="00713E9B" w:rsidRDefault="008059B5" w:rsidP="00D519A0">
                          <w:pPr>
                            <w:pStyle w:val="a3"/>
                            <w:ind w:firstLine="360"/>
                          </w:pPr>
                          <w:r>
                            <w:fldChar w:fldCharType="begin"/>
                          </w:r>
                          <w:r>
                            <w:instrText xml:space="preserve"> PAGE  \* MERGEFORMAT </w:instrText>
                          </w:r>
                          <w:r>
                            <w:fldChar w:fldCharType="separate"/>
                          </w:r>
                          <w:r w:rsidR="007F703C">
                            <w:rPr>
                              <w:noProof/>
                            </w:rPr>
                            <w:t>I</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4" o:spid="_x0000_s1026" type="#_x0000_t202" style="position:absolute;left:0;text-align:left;margin-left:0;margin-top:0;width:21pt;height:15.5pt;z-index:2516705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" filled="f" stroked="f" strokeweight=".5pt">
              <v:path arrowok="t"/>
              <v:textbox style="mso-fit-shape-to-text:t" inset="0,0,0,0">
                <w:txbxContent>
                  <w:p w:rsidR="00713E9B" w:rsidRDefault="008059B5" w:rsidP="00D519A0">
                    <w:pPr>
                      <w:pStyle w:val="a3"/>
                      <w:ind w:firstLine="360"/>
                    </w:pPr>
                    <w:r>
                      <w:fldChar w:fldCharType="begin"/>
                    </w:r>
                    <w:r>
                      <w:instrText xml:space="preserve"> PAGE  \* MERGEFORMAT </w:instrText>
                    </w:r>
                    <w:r>
                      <w:fldChar w:fldCharType="separate"/>
                    </w:r>
                    <w:r w:rsidR="007F703C">
                      <w:rPr>
                        <w:noProof/>
                      </w:rPr>
                      <w:t>I</w:t>
                    </w:r>
                    <w:r>
                      <w:rPr>
                        <w:noProof/>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9B" w:rsidRDefault="007F703C" w:rsidP="00D519A0">
    <w:pPr>
      <w:pStyle w:val="a3"/>
      <w:ind w:firstLine="360"/>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286385" cy="196850"/>
              <wp:effectExtent l="0" t="0" r="12065" b="635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96850"/>
                      </a:xfrm>
                      <a:prstGeom prst="rect">
                        <a:avLst/>
                      </a:prstGeom>
                      <a:noFill/>
                      <a:ln w="6350">
                        <a:noFill/>
                      </a:ln>
                    </wps:spPr>
                    <wps:txbx>
                      <w:txbxContent>
                        <w:p w:rsidR="00713E9B" w:rsidRDefault="008059B5" w:rsidP="00D519A0">
                          <w:pPr>
                            <w:pStyle w:val="a3"/>
                            <w:ind w:firstLine="360"/>
                          </w:pPr>
                          <w:r>
                            <w:fldChar w:fldCharType="begin"/>
                          </w:r>
                          <w:r>
                            <w:instrText xml:space="preserve"> PAGE  \* MERGEFORMAT </w:instrText>
                          </w:r>
                          <w:r>
                            <w:fldChar w:fldCharType="separate"/>
                          </w:r>
                          <w:r w:rsidR="007F703C">
                            <w:rPr>
                              <w:noProof/>
                            </w:rPr>
                            <w:t>7</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5" o:spid="_x0000_s1027" type="#_x0000_t202" style="position:absolute;left:0;text-align:left;margin-left:0;margin-top:0;width:22.55pt;height:15.5pt;z-index:2516715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" filled="f" stroked="f" strokeweight=".5pt">
              <v:path arrowok="t"/>
              <v:textbox style="mso-fit-shape-to-text:t" inset="0,0,0,0">
                <w:txbxContent>
                  <w:p w:rsidR="00713E9B" w:rsidRDefault="008059B5" w:rsidP="00D519A0">
                    <w:pPr>
                      <w:pStyle w:val="a3"/>
                      <w:ind w:firstLine="360"/>
                    </w:pPr>
                    <w:r>
                      <w:fldChar w:fldCharType="begin"/>
                    </w:r>
                    <w:r>
                      <w:instrText xml:space="preserve"> PAGE  \* MERGEFORMAT </w:instrText>
                    </w:r>
                    <w:r>
                      <w:fldChar w:fldCharType="separate"/>
                    </w:r>
                    <w:r w:rsidR="007F703C">
                      <w:rPr>
                        <w:noProof/>
                      </w:rPr>
                      <w:t>7</w:t>
                    </w:r>
                    <w:r>
                      <w:rPr>
                        <w:noProof/>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7F703C" w:rsidP="00713E9B">
    <w:pPr>
      <w:pStyle w:val="a3"/>
      <w:ind w:firstLine="360"/>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304800" cy="196850"/>
              <wp:effectExtent l="0" t="0" r="12700" b="6350"/>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6850"/>
                      </a:xfrm>
                      <a:prstGeom prst="rect">
                        <a:avLst/>
                      </a:prstGeom>
                      <a:noFill/>
                      <a:ln w="6350">
                        <a:noFill/>
                      </a:ln>
                    </wps:spPr>
                    <wps:txbx>
                      <w:txbxContent>
                        <w:p w:rsidR="00716220" w:rsidRDefault="00716220" w:rsidP="00713E9B">
                          <w:pPr>
                            <w:pStyle w:val="a3"/>
                            <w:ind w:firstLine="360"/>
                          </w:pPr>
                          <w:r>
                            <w:rPr>
                              <w:rFonts w:hint="eastAsia"/>
                            </w:rPr>
                            <w:fldChar w:fldCharType="begin"/>
                          </w:r>
                          <w:r w:rsidR="00CA5167">
                            <w:rPr>
                              <w:rFonts w:hint="eastAsia"/>
                            </w:rPr>
                            <w:instrText xml:space="preserve"> PAGE  \* MERGEFORMAT </w:instrText>
                          </w:r>
                          <w:r>
                            <w:rPr>
                              <w:rFonts w:hint="eastAsia"/>
                            </w:rPr>
                            <w:fldChar w:fldCharType="separate"/>
                          </w:r>
                          <w:r w:rsidR="007F703C">
                            <w:rPr>
                              <w:noProof/>
                            </w:rP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3" o:spid="_x0000_s1028" type="#_x0000_t202" style="position:absolute;left:0;text-align:left;margin-left:0;margin-top:0;width:24pt;height:15.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" filled="f" stroked="f" strokeweight=".5pt">
              <v:path arrowok="t"/>
              <v:textbox style="mso-fit-shape-to-text:t" inset="0,0,0,0">
                <w:txbxContent>
                  <w:p w:rsidR="00716220" w:rsidRDefault="00716220" w:rsidP="00713E9B">
                    <w:pPr>
                      <w:pStyle w:val="a3"/>
                      <w:ind w:firstLine="360"/>
                    </w:pPr>
                    <w:r>
                      <w:rPr>
                        <w:rFonts w:hint="eastAsia"/>
                      </w:rPr>
                      <w:fldChar w:fldCharType="begin"/>
                    </w:r>
                    <w:r w:rsidR="00CA5167">
                      <w:rPr>
                        <w:rFonts w:hint="eastAsia"/>
                      </w:rPr>
                      <w:instrText xml:space="preserve"> PAGE  \* MERGEFORMAT </w:instrText>
                    </w:r>
                    <w:r>
                      <w:rPr>
                        <w:rFonts w:hint="eastAsia"/>
                      </w:rPr>
                      <w:fldChar w:fldCharType="separate"/>
                    </w:r>
                    <w:r w:rsidR="007F703C">
                      <w:rPr>
                        <w:noProof/>
                      </w:rPr>
                      <w:t>II</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7F703C" w:rsidP="00713E9B">
    <w:pPr>
      <w:pStyle w:val="a3"/>
      <w:ind w:firstLine="360"/>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86385" cy="196850"/>
              <wp:effectExtent l="0" t="0" r="12065" b="635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96850"/>
                      </a:xfrm>
                      <a:prstGeom prst="rect">
                        <a:avLst/>
                      </a:prstGeom>
                      <a:noFill/>
                      <a:ln w="6350">
                        <a:noFill/>
                      </a:ln>
                    </wps:spPr>
                    <wps:txbx>
                      <w:txbxContent>
                        <w:p w:rsidR="00716220" w:rsidRDefault="00716220" w:rsidP="00713E9B">
                          <w:pPr>
                            <w:pStyle w:val="a3"/>
                            <w:ind w:firstLine="360"/>
                          </w:pPr>
                          <w:r>
                            <w:rPr>
                              <w:rFonts w:hint="eastAsia"/>
                            </w:rPr>
                            <w:fldChar w:fldCharType="begin"/>
                          </w:r>
                          <w:r w:rsidR="00CA5167">
                            <w:rPr>
                              <w:rFonts w:hint="eastAsia"/>
                            </w:rPr>
                            <w:instrText xml:space="preserve"> PAGE  \* MERGEFORMAT </w:instrText>
                          </w:r>
                          <w:r>
                            <w:rPr>
                              <w:rFonts w:hint="eastAsia"/>
                            </w:rPr>
                            <w:fldChar w:fldCharType="separate"/>
                          </w:r>
                          <w:r w:rsidR="007F703C">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4" o:spid="_x0000_s1029" type="#_x0000_t202" style="position:absolute;left:0;text-align:left;margin-left:0;margin-top:0;width:22.55pt;height:15.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" filled="f" stroked="f" strokeweight=".5pt">
              <v:path arrowok="t"/>
              <v:textbox style="mso-fit-shape-to-text:t" inset="0,0,0,0">
                <w:txbxContent>
                  <w:p w:rsidR="00716220" w:rsidRDefault="00716220" w:rsidP="00713E9B">
                    <w:pPr>
                      <w:pStyle w:val="a3"/>
                      <w:ind w:firstLine="360"/>
                    </w:pPr>
                    <w:r>
                      <w:rPr>
                        <w:rFonts w:hint="eastAsia"/>
                      </w:rPr>
                      <w:fldChar w:fldCharType="begin"/>
                    </w:r>
                    <w:r w:rsidR="00CA5167">
                      <w:rPr>
                        <w:rFonts w:hint="eastAsia"/>
                      </w:rPr>
                      <w:instrText xml:space="preserve"> PAGE  \* MERGEFORMAT </w:instrText>
                    </w:r>
                    <w:r>
                      <w:rPr>
                        <w:rFonts w:hint="eastAsia"/>
                      </w:rPr>
                      <w:fldChar w:fldCharType="separate"/>
                    </w:r>
                    <w:r w:rsidR="007F703C">
                      <w:rPr>
                        <w:noProof/>
                      </w:rPr>
                      <w:t>1</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7F703C" w:rsidP="00713E9B">
    <w:pPr>
      <w:pStyle w:val="a3"/>
      <w:ind w:firstLine="360"/>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6385" cy="196850"/>
              <wp:effectExtent l="0" t="0" r="12065" b="6350"/>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96850"/>
                      </a:xfrm>
                      <a:prstGeom prst="rect">
                        <a:avLst/>
                      </a:prstGeom>
                      <a:noFill/>
                      <a:ln w="6350">
                        <a:noFill/>
                      </a:ln>
                    </wps:spPr>
                    <wps:txbx>
                      <w:txbxContent>
                        <w:p w:rsidR="00716220" w:rsidRDefault="00716220" w:rsidP="00713E9B">
                          <w:pPr>
                            <w:pStyle w:val="a3"/>
                            <w:ind w:firstLine="360"/>
                          </w:pPr>
                          <w:r>
                            <w:rPr>
                              <w:rFonts w:hint="eastAsia"/>
                            </w:rPr>
                            <w:fldChar w:fldCharType="begin"/>
                          </w:r>
                          <w:r w:rsidR="00CA5167">
                            <w:rPr>
                              <w:rFonts w:hint="eastAsia"/>
                            </w:rPr>
                            <w:instrText xml:space="preserve"> PAGE  \* MERGEFORMAT </w:instrText>
                          </w:r>
                          <w:r>
                            <w:rPr>
                              <w:rFonts w:hint="eastAsia"/>
                            </w:rPr>
                            <w:fldChar w:fldCharType="separate"/>
                          </w:r>
                          <w:r w:rsidR="007F703C">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5" o:spid="_x0000_s1030" type="#_x0000_t202" style="position:absolute;left:0;text-align:left;margin-left:0;margin-top:0;width:22.55pt;height:15.5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" filled="f" stroked="f" strokeweight=".5pt">
              <v:path arrowok="t"/>
              <v:textbox style="mso-fit-shape-to-text:t" inset="0,0,0,0">
                <w:txbxContent>
                  <w:p w:rsidR="00716220" w:rsidRDefault="00716220" w:rsidP="00713E9B">
                    <w:pPr>
                      <w:pStyle w:val="a3"/>
                      <w:ind w:firstLine="360"/>
                    </w:pPr>
                    <w:r>
                      <w:rPr>
                        <w:rFonts w:hint="eastAsia"/>
                      </w:rPr>
                      <w:fldChar w:fldCharType="begin"/>
                    </w:r>
                    <w:r w:rsidR="00CA5167">
                      <w:rPr>
                        <w:rFonts w:hint="eastAsia"/>
                      </w:rPr>
                      <w:instrText xml:space="preserve"> PAGE  \* MERGEFORMAT </w:instrText>
                    </w:r>
                    <w:r>
                      <w:rPr>
                        <w:rFonts w:hint="eastAsia"/>
                      </w:rPr>
                      <w:fldChar w:fldCharType="separate"/>
                    </w:r>
                    <w:r w:rsidR="007F703C">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B5" w:rsidRDefault="008059B5" w:rsidP="00716220">
      <w:pPr>
        <w:spacing w:line="240" w:lineRule="auto"/>
      </w:pPr>
      <w:r>
        <w:separator/>
      </w:r>
    </w:p>
  </w:footnote>
  <w:footnote w:type="continuationSeparator" w:id="0">
    <w:p w:rsidR="008059B5" w:rsidRDefault="008059B5" w:rsidP="007162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7F703C" w:rsidP="00713E9B">
    <w:pPr>
      <w:pStyle w:val="a4"/>
      <w:pBdr>
        <w:bottom w:val="single" w:sz="6" w:space="3" w:color="auto"/>
      </w:pBdr>
      <w:ind w:firstLine="460"/>
    </w:pPr>
    <w:r>
      <w:rPr>
        <w:rFonts w:ascii="楷体_GB2312" w:eastAsia="楷体_GB2312"/>
        <w:noProof/>
        <w:sz w:val="23"/>
        <w:szCs w:val="23"/>
      </w:rPr>
      <mc:AlternateContent>
        <mc:Choice Requires="wps">
          <w:drawing>
            <wp:anchor distT="4294967295" distB="4294967295" distL="114300" distR="114300" simplePos="0" relativeHeight="251659264" behindDoc="0" locked="0" layoutInCell="1" allowOverlap="1">
              <wp:simplePos x="0" y="0"/>
              <wp:positionH relativeFrom="column">
                <wp:posOffset>-13970</wp:posOffset>
              </wp:positionH>
              <wp:positionV relativeFrom="paragraph">
                <wp:posOffset>206374</wp:posOffset>
              </wp:positionV>
              <wp:extent cx="5711190" cy="0"/>
              <wp:effectExtent l="0" t="0" r="22860"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1190" cy="0"/>
                      </a:xfrm>
                      <a:prstGeom prst="line">
                        <a:avLst/>
                      </a:prstGeom>
                      <a:ln w="190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6.25pt" to="448.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" strokeweight="1.5pt">
              <o:lock v:ext="edit" shapetype="f"/>
            </v:line>
          </w:pict>
        </mc:Fallback>
      </mc:AlternateContent>
    </w:r>
    <w:r w:rsidR="00CA5167">
      <w:rPr>
        <w:rFonts w:ascii="楷体_GB2312" w:eastAsia="楷体_GB2312" w:hint="eastAsia"/>
        <w:sz w:val="23"/>
        <w:szCs w:val="23"/>
      </w:rPr>
      <w:t>新河县工业园区扩区规划化工产业园</w:t>
    </w:r>
    <w:r w:rsidR="00CA5167">
      <w:rPr>
        <w:rFonts w:ascii="楷体_GB2312" w:eastAsia="楷体_GB2312"/>
        <w:sz w:val="23"/>
        <w:szCs w:val="23"/>
      </w:rPr>
      <w:t>突发环境事件应急预案</w:t>
    </w:r>
    <w:r w:rsidR="00CA5167">
      <w:rPr>
        <w:rFonts w:ascii="楷体_GB2312" w:eastAsia="楷体_GB2312" w:hint="eastAsia"/>
        <w:sz w:val="23"/>
        <w:szCs w:val="23"/>
      </w:rPr>
      <w:t>(草案)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716220" w:rsidP="00713E9B">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9B" w:rsidRDefault="00713E9B">
    <w:pPr>
      <w:pStyle w:val="a4"/>
      <w:pBdr>
        <w:bottom w:val="double" w:sz="8" w:space="1" w:color="auto"/>
      </w:pBdr>
      <w:ind w:firstLineChars="0" w:firstLine="0"/>
    </w:pPr>
    <w:r>
      <w:rPr>
        <w:rFonts w:hint="eastAsia"/>
      </w:rPr>
      <w:t>万安县污水处理厂突发环境事件应急预案编制说明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716220" w:rsidP="00713E9B">
    <w:pPr>
      <w:pStyle w:val="a4"/>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CA5167">
    <w:pPr>
      <w:pStyle w:val="a4"/>
      <w:pBdr>
        <w:bottom w:val="double" w:sz="8" w:space="0" w:color="auto"/>
      </w:pBdr>
      <w:spacing w:line="240" w:lineRule="auto"/>
      <w:ind w:firstLine="360"/>
    </w:pPr>
    <w:r>
      <w:rPr>
        <w:rFonts w:hint="eastAsia"/>
      </w:rPr>
      <w:t>万安县污水处理厂突发环境事件应急预案</w:t>
    </w:r>
  </w:p>
  <w:p w:rsidR="00716220" w:rsidRDefault="00716220" w:rsidP="00713E9B">
    <w:pPr>
      <w:pStyle w:val="a4"/>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220" w:rsidRDefault="00CA5167">
    <w:pPr>
      <w:pStyle w:val="a4"/>
      <w:pBdr>
        <w:bottom w:val="double" w:sz="8" w:space="0" w:color="auto"/>
      </w:pBdr>
      <w:spacing w:line="240" w:lineRule="auto"/>
      <w:ind w:firstLine="360"/>
    </w:pPr>
    <w:r>
      <w:rPr>
        <w:rFonts w:hint="eastAsia"/>
      </w:rPr>
      <w:t>万安县污水处理厂突发环境事件应急预案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05AB6"/>
    <w:multiLevelType w:val="hybridMultilevel"/>
    <w:tmpl w:val="8EF0F86E"/>
    <w:lvl w:ilvl="0" w:tplc="299468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3646E"/>
    <w:rsid w:val="00053F7C"/>
    <w:rsid w:val="00054D9C"/>
    <w:rsid w:val="00097D10"/>
    <w:rsid w:val="000E7BB5"/>
    <w:rsid w:val="002847F4"/>
    <w:rsid w:val="002A1B08"/>
    <w:rsid w:val="00361D60"/>
    <w:rsid w:val="003D5E3C"/>
    <w:rsid w:val="003E557A"/>
    <w:rsid w:val="0051488E"/>
    <w:rsid w:val="00526333"/>
    <w:rsid w:val="00547512"/>
    <w:rsid w:val="00713E9B"/>
    <w:rsid w:val="00716220"/>
    <w:rsid w:val="007363AB"/>
    <w:rsid w:val="007B292B"/>
    <w:rsid w:val="007F703C"/>
    <w:rsid w:val="008059B5"/>
    <w:rsid w:val="00996085"/>
    <w:rsid w:val="00CA5167"/>
    <w:rsid w:val="00CA7535"/>
    <w:rsid w:val="00CC2CC1"/>
    <w:rsid w:val="00D627B2"/>
    <w:rsid w:val="00DC5484"/>
    <w:rsid w:val="02891DF0"/>
    <w:rsid w:val="02CA2A03"/>
    <w:rsid w:val="07044910"/>
    <w:rsid w:val="0C39312C"/>
    <w:rsid w:val="0D036A9E"/>
    <w:rsid w:val="0FA60097"/>
    <w:rsid w:val="111A3FB6"/>
    <w:rsid w:val="12685DD8"/>
    <w:rsid w:val="16FA203D"/>
    <w:rsid w:val="1C754FD4"/>
    <w:rsid w:val="201F6733"/>
    <w:rsid w:val="22AE6372"/>
    <w:rsid w:val="25D3010F"/>
    <w:rsid w:val="2862279A"/>
    <w:rsid w:val="29B22C77"/>
    <w:rsid w:val="29E03C7D"/>
    <w:rsid w:val="2FED6546"/>
    <w:rsid w:val="39E43C6B"/>
    <w:rsid w:val="3E4A7E4C"/>
    <w:rsid w:val="3F5E6593"/>
    <w:rsid w:val="3FBE48ED"/>
    <w:rsid w:val="3FE214F2"/>
    <w:rsid w:val="445D7364"/>
    <w:rsid w:val="44D63657"/>
    <w:rsid w:val="44F23A04"/>
    <w:rsid w:val="4A1B1498"/>
    <w:rsid w:val="4A601960"/>
    <w:rsid w:val="4BC638E9"/>
    <w:rsid w:val="4BFE43B2"/>
    <w:rsid w:val="4C5A126E"/>
    <w:rsid w:val="4C740CF5"/>
    <w:rsid w:val="54287C3C"/>
    <w:rsid w:val="5573646E"/>
    <w:rsid w:val="57DC4717"/>
    <w:rsid w:val="5A9C5EF0"/>
    <w:rsid w:val="5D29016E"/>
    <w:rsid w:val="5E527849"/>
    <w:rsid w:val="5EB20C0F"/>
    <w:rsid w:val="606E0E25"/>
    <w:rsid w:val="640E56F5"/>
    <w:rsid w:val="69A94A57"/>
    <w:rsid w:val="6C0032BB"/>
    <w:rsid w:val="6F4913E4"/>
    <w:rsid w:val="7AAE41D5"/>
    <w:rsid w:val="7F770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16220"/>
    <w:pPr>
      <w:widowControl w:val="0"/>
      <w:spacing w:line="360" w:lineRule="auto"/>
      <w:ind w:firstLineChars="200" w:firstLine="480"/>
      <w:jc w:val="both"/>
    </w:pPr>
    <w:rPr>
      <w:rFonts w:ascii="Times New Roman" w:eastAsia="宋体" w:hAnsi="Times New Roman"/>
      <w:kern w:val="2"/>
      <w:sz w:val="24"/>
      <w:szCs w:val="24"/>
    </w:rPr>
  </w:style>
  <w:style w:type="paragraph" w:styleId="1">
    <w:name w:val="heading 1"/>
    <w:basedOn w:val="a"/>
    <w:next w:val="a"/>
    <w:qFormat/>
    <w:rsid w:val="00716220"/>
    <w:pPr>
      <w:keepNext/>
      <w:keepLines/>
      <w:spacing w:beforeLines="50" w:afterLines="50"/>
      <w:ind w:firstLineChars="0" w:firstLine="0"/>
      <w:jc w:val="center"/>
      <w:outlineLvl w:val="0"/>
    </w:pPr>
    <w:rPr>
      <w:b/>
      <w:bCs/>
      <w:kern w:val="44"/>
      <w:sz w:val="44"/>
      <w:szCs w:val="44"/>
    </w:rPr>
  </w:style>
  <w:style w:type="paragraph" w:styleId="2">
    <w:name w:val="heading 2"/>
    <w:basedOn w:val="3"/>
    <w:next w:val="a"/>
    <w:unhideWhenUsed/>
    <w:qFormat/>
    <w:rsid w:val="00716220"/>
    <w:pPr>
      <w:outlineLvl w:val="1"/>
    </w:pPr>
    <w:rPr>
      <w:sz w:val="32"/>
    </w:rPr>
  </w:style>
  <w:style w:type="paragraph" w:styleId="3">
    <w:name w:val="heading 3"/>
    <w:basedOn w:val="a"/>
    <w:next w:val="a"/>
    <w:unhideWhenUsed/>
    <w:qFormat/>
    <w:rsid w:val="00716220"/>
    <w:pPr>
      <w:keepNext/>
      <w:keepLines/>
      <w:spacing w:beforeLines="50" w:afterLines="50"/>
      <w:ind w:firstLineChars="0" w:firstLine="0"/>
      <w:outlineLvl w:val="2"/>
    </w:pPr>
    <w:rPr>
      <w:b/>
      <w:bCs/>
      <w:sz w:val="28"/>
      <w:szCs w:val="28"/>
    </w:rPr>
  </w:style>
  <w:style w:type="paragraph" w:styleId="4">
    <w:name w:val="heading 4"/>
    <w:basedOn w:val="a"/>
    <w:next w:val="a"/>
    <w:unhideWhenUsed/>
    <w:qFormat/>
    <w:rsid w:val="00716220"/>
    <w:pPr>
      <w:keepNext/>
      <w:keepLines/>
      <w:ind w:firstLineChars="0" w:firstLine="0"/>
      <w:jc w:val="lef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16220"/>
    <w:pPr>
      <w:widowControl w:val="0"/>
      <w:autoSpaceDE w:val="0"/>
      <w:autoSpaceDN w:val="0"/>
      <w:adjustRightInd w:val="0"/>
    </w:pPr>
    <w:rPr>
      <w:color w:val="000000"/>
      <w:sz w:val="24"/>
      <w:szCs w:val="24"/>
    </w:rPr>
  </w:style>
  <w:style w:type="paragraph" w:styleId="a3">
    <w:name w:val="footer"/>
    <w:basedOn w:val="a"/>
    <w:qFormat/>
    <w:rsid w:val="00716220"/>
    <w:pPr>
      <w:tabs>
        <w:tab w:val="center" w:pos="4153"/>
        <w:tab w:val="right" w:pos="8306"/>
      </w:tabs>
      <w:snapToGrid w:val="0"/>
      <w:jc w:val="left"/>
    </w:pPr>
    <w:rPr>
      <w:sz w:val="18"/>
      <w:szCs w:val="18"/>
    </w:rPr>
  </w:style>
  <w:style w:type="paragraph" w:styleId="a4">
    <w:name w:val="header"/>
    <w:basedOn w:val="a"/>
    <w:qFormat/>
    <w:rsid w:val="007162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6220"/>
    <w:pPr>
      <w:ind w:firstLineChars="0" w:firstLine="0"/>
    </w:pPr>
    <w:rPr>
      <w:b/>
      <w:sz w:val="28"/>
      <w:szCs w:val="28"/>
    </w:rPr>
  </w:style>
  <w:style w:type="paragraph" w:styleId="20">
    <w:name w:val="toc 2"/>
    <w:basedOn w:val="a"/>
    <w:next w:val="a"/>
    <w:qFormat/>
    <w:rsid w:val="00716220"/>
    <w:pPr>
      <w:ind w:leftChars="200" w:left="480" w:firstLineChars="0" w:firstLine="0"/>
    </w:pPr>
  </w:style>
  <w:style w:type="character" w:styleId="a5">
    <w:name w:val="page number"/>
    <w:basedOn w:val="a0"/>
    <w:qFormat/>
    <w:rsid w:val="00716220"/>
  </w:style>
  <w:style w:type="paragraph" w:customStyle="1" w:styleId="00000000000000000000000">
    <w:name w:val="00000000000000000000000"/>
    <w:basedOn w:val="a"/>
    <w:qFormat/>
    <w:rsid w:val="00716220"/>
    <w:rPr>
      <w:snapToGrid w:val="0"/>
    </w:rPr>
  </w:style>
  <w:style w:type="paragraph" w:customStyle="1" w:styleId="111111111111111111111111">
    <w:name w:val="111111111111111111111111"/>
    <w:basedOn w:val="a6"/>
    <w:qFormat/>
    <w:rsid w:val="00716220"/>
    <w:pPr>
      <w:spacing w:beforeLines="50" w:line="240" w:lineRule="auto"/>
      <w:ind w:firstLineChars="0" w:firstLine="0"/>
      <w:jc w:val="center"/>
    </w:pPr>
    <w:rPr>
      <w:b/>
    </w:rPr>
  </w:style>
  <w:style w:type="paragraph" w:customStyle="1" w:styleId="a6">
    <w:name w:val="正本文字"/>
    <w:basedOn w:val="a"/>
    <w:qFormat/>
    <w:rsid w:val="00716220"/>
    <w:pPr>
      <w:adjustRightInd w:val="0"/>
      <w:snapToGrid w:val="0"/>
      <w:ind w:firstLine="883"/>
      <w:jc w:val="left"/>
    </w:pPr>
    <w:rPr>
      <w:kern w:val="18"/>
      <w:szCs w:val="20"/>
    </w:rPr>
  </w:style>
  <w:style w:type="paragraph" w:customStyle="1" w:styleId="222222222222222222222222222">
    <w:name w:val="222222222222222222222222222"/>
    <w:basedOn w:val="a"/>
    <w:qFormat/>
    <w:rsid w:val="00716220"/>
    <w:pPr>
      <w:spacing w:line="240" w:lineRule="auto"/>
      <w:ind w:firstLineChars="0" w:firstLine="0"/>
      <w:jc w:val="center"/>
    </w:pPr>
    <w:rPr>
      <w:sz w:val="21"/>
      <w:szCs w:val="21"/>
    </w:rPr>
  </w:style>
  <w:style w:type="paragraph" w:customStyle="1" w:styleId="a7">
    <w:name w:val="表体"/>
    <w:basedOn w:val="a"/>
    <w:qFormat/>
    <w:rsid w:val="00716220"/>
    <w:pPr>
      <w:overflowPunct w:val="0"/>
      <w:adjustRightInd w:val="0"/>
      <w:snapToGrid w:val="0"/>
      <w:jc w:val="center"/>
      <w:textAlignment w:val="baseline"/>
    </w:pPr>
    <w:rPr>
      <w:rFonts w:ascii="仿宋_GB2312" w:eastAsia="仿宋_GB2312"/>
      <w:color w:val="000000"/>
      <w:kern w:val="24"/>
    </w:rPr>
  </w:style>
  <w:style w:type="paragraph" w:customStyle="1" w:styleId="a8">
    <w:name w:val="表注"/>
    <w:basedOn w:val="a"/>
    <w:qFormat/>
    <w:rsid w:val="00716220"/>
    <w:pPr>
      <w:spacing w:line="240" w:lineRule="auto"/>
    </w:pPr>
    <w:rPr>
      <w:rFonts w:eastAsia="黑体"/>
      <w:sz w:val="18"/>
      <w:szCs w:val="18"/>
    </w:rPr>
  </w:style>
  <w:style w:type="table" w:styleId="a9">
    <w:name w:val="Table Grid"/>
    <w:basedOn w:val="a1"/>
    <w:uiPriority w:val="39"/>
    <w:qFormat/>
    <w:rsid w:val="00713E9B"/>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22222222">
    <w:name w:val="2222222222"/>
    <w:basedOn w:val="a"/>
    <w:qFormat/>
    <w:rsid w:val="00713E9B"/>
    <w:pPr>
      <w:spacing w:line="240" w:lineRule="auto"/>
      <w:ind w:firstLineChars="0" w:firstLine="0"/>
      <w:jc w:val="center"/>
    </w:pPr>
    <w:rPr>
      <w:sz w:val="21"/>
      <w:szCs w:val="21"/>
    </w:rPr>
  </w:style>
  <w:style w:type="paragraph" w:styleId="aa">
    <w:name w:val="Balloon Text"/>
    <w:basedOn w:val="a"/>
    <w:link w:val="Char"/>
    <w:rsid w:val="00713E9B"/>
    <w:pPr>
      <w:spacing w:line="240" w:lineRule="auto"/>
    </w:pPr>
    <w:rPr>
      <w:sz w:val="18"/>
      <w:szCs w:val="18"/>
    </w:rPr>
  </w:style>
  <w:style w:type="character" w:customStyle="1" w:styleId="Char">
    <w:name w:val="批注框文本 Char"/>
    <w:basedOn w:val="a0"/>
    <w:link w:val="aa"/>
    <w:rsid w:val="00713E9B"/>
    <w:rPr>
      <w:rFonts w:ascii="Times New Roman" w:eastAsia="宋体" w:hAnsi="Times New Roman"/>
      <w:kern w:val="2"/>
      <w:sz w:val="18"/>
      <w:szCs w:val="18"/>
    </w:rPr>
  </w:style>
  <w:style w:type="paragraph" w:customStyle="1" w:styleId="ab">
    <w:name w:val="君邦正文"/>
    <w:basedOn w:val="a"/>
    <w:rsid w:val="007B292B"/>
    <w:pPr>
      <w:widowControl/>
      <w:spacing w:after="60"/>
      <w:ind w:firstLine="200"/>
      <w:jc w:val="left"/>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16220"/>
    <w:pPr>
      <w:widowControl w:val="0"/>
      <w:spacing w:line="360" w:lineRule="auto"/>
      <w:ind w:firstLineChars="200" w:firstLine="480"/>
      <w:jc w:val="both"/>
    </w:pPr>
    <w:rPr>
      <w:rFonts w:ascii="Times New Roman" w:eastAsia="宋体" w:hAnsi="Times New Roman"/>
      <w:kern w:val="2"/>
      <w:sz w:val="24"/>
      <w:szCs w:val="24"/>
    </w:rPr>
  </w:style>
  <w:style w:type="paragraph" w:styleId="1">
    <w:name w:val="heading 1"/>
    <w:basedOn w:val="a"/>
    <w:next w:val="a"/>
    <w:qFormat/>
    <w:rsid w:val="00716220"/>
    <w:pPr>
      <w:keepNext/>
      <w:keepLines/>
      <w:spacing w:beforeLines="50" w:afterLines="50"/>
      <w:ind w:firstLineChars="0" w:firstLine="0"/>
      <w:jc w:val="center"/>
      <w:outlineLvl w:val="0"/>
    </w:pPr>
    <w:rPr>
      <w:b/>
      <w:bCs/>
      <w:kern w:val="44"/>
      <w:sz w:val="44"/>
      <w:szCs w:val="44"/>
    </w:rPr>
  </w:style>
  <w:style w:type="paragraph" w:styleId="2">
    <w:name w:val="heading 2"/>
    <w:basedOn w:val="3"/>
    <w:next w:val="a"/>
    <w:unhideWhenUsed/>
    <w:qFormat/>
    <w:rsid w:val="00716220"/>
    <w:pPr>
      <w:outlineLvl w:val="1"/>
    </w:pPr>
    <w:rPr>
      <w:sz w:val="32"/>
    </w:rPr>
  </w:style>
  <w:style w:type="paragraph" w:styleId="3">
    <w:name w:val="heading 3"/>
    <w:basedOn w:val="a"/>
    <w:next w:val="a"/>
    <w:unhideWhenUsed/>
    <w:qFormat/>
    <w:rsid w:val="00716220"/>
    <w:pPr>
      <w:keepNext/>
      <w:keepLines/>
      <w:spacing w:beforeLines="50" w:afterLines="50"/>
      <w:ind w:firstLineChars="0" w:firstLine="0"/>
      <w:outlineLvl w:val="2"/>
    </w:pPr>
    <w:rPr>
      <w:b/>
      <w:bCs/>
      <w:sz w:val="28"/>
      <w:szCs w:val="28"/>
    </w:rPr>
  </w:style>
  <w:style w:type="paragraph" w:styleId="4">
    <w:name w:val="heading 4"/>
    <w:basedOn w:val="a"/>
    <w:next w:val="a"/>
    <w:unhideWhenUsed/>
    <w:qFormat/>
    <w:rsid w:val="00716220"/>
    <w:pPr>
      <w:keepNext/>
      <w:keepLines/>
      <w:ind w:firstLineChars="0" w:firstLine="0"/>
      <w:jc w:val="lef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16220"/>
    <w:pPr>
      <w:widowControl w:val="0"/>
      <w:autoSpaceDE w:val="0"/>
      <w:autoSpaceDN w:val="0"/>
      <w:adjustRightInd w:val="0"/>
    </w:pPr>
    <w:rPr>
      <w:color w:val="000000"/>
      <w:sz w:val="24"/>
      <w:szCs w:val="24"/>
    </w:rPr>
  </w:style>
  <w:style w:type="paragraph" w:styleId="a3">
    <w:name w:val="footer"/>
    <w:basedOn w:val="a"/>
    <w:qFormat/>
    <w:rsid w:val="00716220"/>
    <w:pPr>
      <w:tabs>
        <w:tab w:val="center" w:pos="4153"/>
        <w:tab w:val="right" w:pos="8306"/>
      </w:tabs>
      <w:snapToGrid w:val="0"/>
      <w:jc w:val="left"/>
    </w:pPr>
    <w:rPr>
      <w:sz w:val="18"/>
      <w:szCs w:val="18"/>
    </w:rPr>
  </w:style>
  <w:style w:type="paragraph" w:styleId="a4">
    <w:name w:val="header"/>
    <w:basedOn w:val="a"/>
    <w:qFormat/>
    <w:rsid w:val="007162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6220"/>
    <w:pPr>
      <w:ind w:firstLineChars="0" w:firstLine="0"/>
    </w:pPr>
    <w:rPr>
      <w:b/>
      <w:sz w:val="28"/>
      <w:szCs w:val="28"/>
    </w:rPr>
  </w:style>
  <w:style w:type="paragraph" w:styleId="20">
    <w:name w:val="toc 2"/>
    <w:basedOn w:val="a"/>
    <w:next w:val="a"/>
    <w:qFormat/>
    <w:rsid w:val="00716220"/>
    <w:pPr>
      <w:ind w:leftChars="200" w:left="480" w:firstLineChars="0" w:firstLine="0"/>
    </w:pPr>
  </w:style>
  <w:style w:type="character" w:styleId="a5">
    <w:name w:val="page number"/>
    <w:basedOn w:val="a0"/>
    <w:qFormat/>
    <w:rsid w:val="00716220"/>
  </w:style>
  <w:style w:type="paragraph" w:customStyle="1" w:styleId="00000000000000000000000">
    <w:name w:val="00000000000000000000000"/>
    <w:basedOn w:val="a"/>
    <w:qFormat/>
    <w:rsid w:val="00716220"/>
    <w:rPr>
      <w:snapToGrid w:val="0"/>
    </w:rPr>
  </w:style>
  <w:style w:type="paragraph" w:customStyle="1" w:styleId="111111111111111111111111">
    <w:name w:val="111111111111111111111111"/>
    <w:basedOn w:val="a6"/>
    <w:qFormat/>
    <w:rsid w:val="00716220"/>
    <w:pPr>
      <w:spacing w:beforeLines="50" w:line="240" w:lineRule="auto"/>
      <w:ind w:firstLineChars="0" w:firstLine="0"/>
      <w:jc w:val="center"/>
    </w:pPr>
    <w:rPr>
      <w:b/>
    </w:rPr>
  </w:style>
  <w:style w:type="paragraph" w:customStyle="1" w:styleId="a6">
    <w:name w:val="正本文字"/>
    <w:basedOn w:val="a"/>
    <w:qFormat/>
    <w:rsid w:val="00716220"/>
    <w:pPr>
      <w:adjustRightInd w:val="0"/>
      <w:snapToGrid w:val="0"/>
      <w:ind w:firstLine="883"/>
      <w:jc w:val="left"/>
    </w:pPr>
    <w:rPr>
      <w:kern w:val="18"/>
      <w:szCs w:val="20"/>
    </w:rPr>
  </w:style>
  <w:style w:type="paragraph" w:customStyle="1" w:styleId="222222222222222222222222222">
    <w:name w:val="222222222222222222222222222"/>
    <w:basedOn w:val="a"/>
    <w:qFormat/>
    <w:rsid w:val="00716220"/>
    <w:pPr>
      <w:spacing w:line="240" w:lineRule="auto"/>
      <w:ind w:firstLineChars="0" w:firstLine="0"/>
      <w:jc w:val="center"/>
    </w:pPr>
    <w:rPr>
      <w:sz w:val="21"/>
      <w:szCs w:val="21"/>
    </w:rPr>
  </w:style>
  <w:style w:type="paragraph" w:customStyle="1" w:styleId="a7">
    <w:name w:val="表体"/>
    <w:basedOn w:val="a"/>
    <w:qFormat/>
    <w:rsid w:val="00716220"/>
    <w:pPr>
      <w:overflowPunct w:val="0"/>
      <w:adjustRightInd w:val="0"/>
      <w:snapToGrid w:val="0"/>
      <w:jc w:val="center"/>
      <w:textAlignment w:val="baseline"/>
    </w:pPr>
    <w:rPr>
      <w:rFonts w:ascii="仿宋_GB2312" w:eastAsia="仿宋_GB2312"/>
      <w:color w:val="000000"/>
      <w:kern w:val="24"/>
    </w:rPr>
  </w:style>
  <w:style w:type="paragraph" w:customStyle="1" w:styleId="a8">
    <w:name w:val="表注"/>
    <w:basedOn w:val="a"/>
    <w:qFormat/>
    <w:rsid w:val="00716220"/>
    <w:pPr>
      <w:spacing w:line="240" w:lineRule="auto"/>
    </w:pPr>
    <w:rPr>
      <w:rFonts w:eastAsia="黑体"/>
      <w:sz w:val="18"/>
      <w:szCs w:val="18"/>
    </w:rPr>
  </w:style>
  <w:style w:type="table" w:styleId="a9">
    <w:name w:val="Table Grid"/>
    <w:basedOn w:val="a1"/>
    <w:uiPriority w:val="39"/>
    <w:qFormat/>
    <w:rsid w:val="00713E9B"/>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22222222">
    <w:name w:val="2222222222"/>
    <w:basedOn w:val="a"/>
    <w:qFormat/>
    <w:rsid w:val="00713E9B"/>
    <w:pPr>
      <w:spacing w:line="240" w:lineRule="auto"/>
      <w:ind w:firstLineChars="0" w:firstLine="0"/>
      <w:jc w:val="center"/>
    </w:pPr>
    <w:rPr>
      <w:sz w:val="21"/>
      <w:szCs w:val="21"/>
    </w:rPr>
  </w:style>
  <w:style w:type="paragraph" w:styleId="aa">
    <w:name w:val="Balloon Text"/>
    <w:basedOn w:val="a"/>
    <w:link w:val="Char"/>
    <w:rsid w:val="00713E9B"/>
    <w:pPr>
      <w:spacing w:line="240" w:lineRule="auto"/>
    </w:pPr>
    <w:rPr>
      <w:sz w:val="18"/>
      <w:szCs w:val="18"/>
    </w:rPr>
  </w:style>
  <w:style w:type="character" w:customStyle="1" w:styleId="Char">
    <w:name w:val="批注框文本 Char"/>
    <w:basedOn w:val="a0"/>
    <w:link w:val="aa"/>
    <w:rsid w:val="00713E9B"/>
    <w:rPr>
      <w:rFonts w:ascii="Times New Roman" w:eastAsia="宋体" w:hAnsi="Times New Roman"/>
      <w:kern w:val="2"/>
      <w:sz w:val="18"/>
      <w:szCs w:val="18"/>
    </w:rPr>
  </w:style>
  <w:style w:type="paragraph" w:customStyle="1" w:styleId="ab">
    <w:name w:val="君邦正文"/>
    <w:basedOn w:val="a"/>
    <w:rsid w:val="007B292B"/>
    <w:pPr>
      <w:widowControl/>
      <w:spacing w:after="60"/>
      <w:ind w:firstLine="2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5130</Words>
  <Characters>29245</Characters>
  <Application>Microsoft Office Word</Application>
  <DocSecurity>0</DocSecurity>
  <Lines>243</Lines>
  <Paragraphs>68</Paragraphs>
  <ScaleCrop>false</ScaleCrop>
  <Company>Sky123.Org</Company>
  <LinksUpToDate>false</LinksUpToDate>
  <CharactersWithSpaces>34307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我有个梦想</dc:creator>
  <cp:lastModifiedBy>xb21cn</cp:lastModifiedBy>
  <cp:revision>2</cp:revision>
  <dcterms:created xsi:type="dcterms:W3CDTF">2019-07-03T08:50:00Z</dcterms:created>
  <dcterms:modified xsi:type="dcterms:W3CDTF">2019-07-03T08:50:00Z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