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240" w:lineRule="auto"/>
        <w:ind w:firstLine="0" w:firstLineChars="0"/>
        <w:rPr>
          <w:rFonts w:ascii="宋体" w:hAnsi="宋体"/>
          <w:b/>
          <w:bCs/>
          <w:szCs w:val="24"/>
          <w:lang w:val="en-US"/>
        </w:rPr>
      </w:pPr>
      <w:r>
        <w:rPr>
          <w:rFonts w:hint="eastAsia" w:ascii="宋体" w:hAnsi="宋体"/>
          <w:b/>
          <w:bCs/>
          <w:szCs w:val="24"/>
          <w:lang w:val="en-US"/>
        </w:rPr>
        <w:t>附件1</w:t>
      </w:r>
    </w:p>
    <w:p>
      <w:pPr>
        <w:pStyle w:val="17"/>
        <w:spacing w:line="240" w:lineRule="auto"/>
        <w:ind w:firstLine="0" w:firstLineChars="0"/>
        <w:jc w:val="center"/>
        <w:rPr>
          <w:rFonts w:ascii="宋体" w:hAnsi="宋体"/>
          <w:b/>
          <w:bCs/>
          <w:color w:val="FF0000"/>
          <w:sz w:val="32"/>
          <w:szCs w:val="32"/>
          <w:lang w:val="en-US"/>
        </w:rPr>
      </w:pPr>
      <w:r>
        <w:rPr>
          <w:rFonts w:hint="eastAsia" w:ascii="宋体" w:hAnsi="宋体"/>
          <w:b/>
          <w:bCs/>
          <w:sz w:val="32"/>
          <w:szCs w:val="32"/>
          <w:lang w:val="en-US"/>
        </w:rPr>
        <w:t>江西洪城水业有限公司浮梁县分公司</w:t>
      </w:r>
      <w:r>
        <w:rPr>
          <w:rFonts w:hint="eastAsia" w:ascii="宋体" w:hAnsi="宋体"/>
          <w:b/>
          <w:bCs/>
          <w:sz w:val="32"/>
          <w:szCs w:val="32"/>
        </w:rPr>
        <w:t>自行监测</w:t>
      </w:r>
      <w:r>
        <w:rPr>
          <w:rFonts w:hint="eastAsia" w:ascii="宋体" w:hAnsi="宋体"/>
          <w:b/>
          <w:bCs/>
          <w:sz w:val="32"/>
          <w:szCs w:val="32"/>
          <w:lang w:val="en-US"/>
        </w:rPr>
        <w:t>方案</w:t>
      </w:r>
    </w:p>
    <w:p>
      <w:pPr>
        <w:pStyle w:val="17"/>
        <w:spacing w:line="240" w:lineRule="auto"/>
        <w:ind w:firstLine="0" w:firstLineChars="0"/>
        <w:jc w:val="center"/>
        <w:rPr>
          <w:rFonts w:ascii="宋体" w:hAnsi="宋体"/>
          <w:color w:val="FF0000"/>
          <w:sz w:val="28"/>
          <w:szCs w:val="28"/>
        </w:rPr>
      </w:pPr>
    </w:p>
    <w:p>
      <w:pPr>
        <w:pStyle w:val="17"/>
        <w:numPr>
          <w:ilvl w:val="0"/>
          <w:numId w:val="1"/>
        </w:numPr>
        <w:spacing w:line="240" w:lineRule="auto"/>
        <w:ind w:firstLine="0" w:firstLineChars="0"/>
        <w:rPr>
          <w:rFonts w:ascii="宋体" w:hAnsi="宋体"/>
          <w:b/>
          <w:bCs/>
          <w:sz w:val="28"/>
          <w:szCs w:val="28"/>
        </w:rPr>
      </w:pPr>
      <w:r>
        <w:rPr>
          <w:rFonts w:hint="eastAsia" w:ascii="宋体" w:hAnsi="宋体"/>
          <w:b/>
          <w:bCs/>
          <w:sz w:val="28"/>
          <w:szCs w:val="28"/>
        </w:rPr>
        <w:t>排污单位基本情况</w:t>
      </w:r>
    </w:p>
    <w:p>
      <w:pPr>
        <w:pStyle w:val="17"/>
        <w:spacing w:line="240" w:lineRule="auto"/>
        <w:ind w:firstLine="0" w:firstLineChars="0"/>
        <w:rPr>
          <w:rFonts w:ascii="宋体" w:hAnsi="宋体"/>
          <w:sz w:val="28"/>
          <w:szCs w:val="28"/>
        </w:rPr>
      </w:pPr>
      <w:r>
        <w:rPr>
          <w:rFonts w:hint="eastAsia" w:ascii="宋体" w:hAnsi="宋体"/>
          <w:sz w:val="28"/>
          <w:szCs w:val="28"/>
        </w:rPr>
        <w:t>1、基本信息</w:t>
      </w:r>
    </w:p>
    <w:tbl>
      <w:tblPr>
        <w:tblStyle w:val="9"/>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943"/>
        <w:gridCol w:w="2127"/>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21"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法定代表人</w:t>
            </w:r>
          </w:p>
        </w:tc>
        <w:tc>
          <w:tcPr>
            <w:tcW w:w="1943" w:type="dxa"/>
            <w:shd w:val="clear" w:color="auto" w:fill="auto"/>
          </w:tcPr>
          <w:p>
            <w:pPr>
              <w:jc w:val="center"/>
              <w:rPr>
                <w:rFonts w:hint="default" w:ascii="宋体" w:hAnsi="宋体" w:eastAsia="宋体" w:cs="宋体"/>
                <w:sz w:val="24"/>
                <w:szCs w:val="24"/>
                <w:lang w:val="en-US" w:eastAsia="zh-CN"/>
              </w:rPr>
            </w:pPr>
            <w:r>
              <w:rPr>
                <w:rFonts w:hint="eastAsia" w:ascii="宋体" w:hAnsi="宋体" w:eastAsia="宋体" w:cs="宋体"/>
                <w:color w:val="FF0000"/>
                <w:sz w:val="24"/>
                <w:szCs w:val="24"/>
                <w:lang w:val="en-US" w:eastAsia="zh-CN"/>
              </w:rPr>
              <w:t>郑乐安</w:t>
            </w:r>
          </w:p>
        </w:tc>
        <w:tc>
          <w:tcPr>
            <w:tcW w:w="2127"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企业曾用名</w:t>
            </w:r>
          </w:p>
        </w:tc>
        <w:tc>
          <w:tcPr>
            <w:tcW w:w="2376"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江西洪城水业环保有限公司浮梁县分公司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企业类别</w:t>
            </w:r>
          </w:p>
        </w:tc>
        <w:tc>
          <w:tcPr>
            <w:tcW w:w="1943"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废水</w:t>
            </w:r>
          </w:p>
        </w:tc>
        <w:tc>
          <w:tcPr>
            <w:tcW w:w="2127"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社会信用代码</w:t>
            </w:r>
          </w:p>
        </w:tc>
        <w:tc>
          <w:tcPr>
            <w:tcW w:w="2376"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913602225508623261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方案审核地址</w:t>
            </w:r>
          </w:p>
        </w:tc>
        <w:tc>
          <w:tcPr>
            <w:tcW w:w="6446" w:type="dxa"/>
            <w:gridSpan w:val="3"/>
            <w:shd w:val="clear" w:color="auto" w:fill="auto"/>
          </w:tcPr>
          <w:p>
            <w:pPr>
              <w:jc w:val="center"/>
              <w:rPr>
                <w:rFonts w:ascii="宋体" w:hAnsi="宋体" w:eastAsia="宋体" w:cs="宋体"/>
                <w:sz w:val="24"/>
                <w:szCs w:val="24"/>
              </w:rPr>
            </w:pPr>
            <w:r>
              <w:rPr>
                <w:rFonts w:hint="eastAsia" w:ascii="宋体" w:hAnsi="宋体" w:eastAsia="宋体" w:cs="宋体"/>
                <w:sz w:val="24"/>
                <w:szCs w:val="24"/>
              </w:rPr>
              <w:t>江西省景德镇市浮梁县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tcPr>
          <w:p>
            <w:pPr>
              <w:jc w:val="center"/>
              <w:rPr>
                <w:rFonts w:ascii="宋体" w:hAnsi="宋体" w:eastAsia="宋体" w:cs="宋体"/>
                <w:sz w:val="24"/>
                <w:szCs w:val="24"/>
              </w:rPr>
            </w:pPr>
            <w:r>
              <w:rPr>
                <w:rFonts w:hint="eastAsia" w:ascii="宋体" w:hAnsi="宋体" w:eastAsia="宋体" w:cs="宋体"/>
                <w:sz w:val="24"/>
                <w:szCs w:val="24"/>
              </w:rPr>
              <w:t>中心经度</w:t>
            </w:r>
          </w:p>
        </w:tc>
        <w:tc>
          <w:tcPr>
            <w:tcW w:w="1943" w:type="dxa"/>
            <w:shd w:val="clear" w:color="auto" w:fill="auto"/>
          </w:tcPr>
          <w:p>
            <w:pPr>
              <w:ind w:firstLine="480" w:firstLineChars="200"/>
              <w:jc w:val="center"/>
              <w:rPr>
                <w:rFonts w:ascii="宋体" w:hAnsi="宋体" w:eastAsia="宋体" w:cs="宋体"/>
                <w:sz w:val="24"/>
                <w:szCs w:val="24"/>
              </w:rPr>
            </w:pPr>
            <w:r>
              <w:rPr>
                <w:rFonts w:hint="eastAsia" w:ascii="宋体" w:hAnsi="宋体" w:eastAsia="宋体" w:cs="宋体"/>
                <w:sz w:val="24"/>
                <w:szCs w:val="24"/>
              </w:rPr>
              <w:t>117度</w:t>
            </w:r>
          </w:p>
        </w:tc>
        <w:tc>
          <w:tcPr>
            <w:tcW w:w="2127" w:type="dxa"/>
            <w:vMerge w:val="restart"/>
            <w:shd w:val="clear" w:color="auto" w:fill="auto"/>
          </w:tcPr>
          <w:p>
            <w:pPr>
              <w:jc w:val="center"/>
              <w:rPr>
                <w:rFonts w:ascii="宋体" w:hAnsi="宋体" w:eastAsia="宋体" w:cs="宋体"/>
                <w:sz w:val="24"/>
                <w:szCs w:val="24"/>
              </w:rPr>
            </w:pPr>
            <w:r>
              <w:rPr>
                <w:rFonts w:hint="eastAsia" w:ascii="宋体" w:hAnsi="宋体" w:eastAsia="宋体" w:cs="宋体"/>
                <w:sz w:val="24"/>
                <w:szCs w:val="24"/>
              </w:rPr>
              <w:t>中心纬度</w:t>
            </w:r>
          </w:p>
        </w:tc>
        <w:tc>
          <w:tcPr>
            <w:tcW w:w="2376" w:type="dxa"/>
            <w:shd w:val="clear" w:color="auto" w:fill="auto"/>
          </w:tcPr>
          <w:p>
            <w:pPr>
              <w:ind w:firstLine="480" w:firstLineChars="200"/>
              <w:jc w:val="center"/>
              <w:rPr>
                <w:rFonts w:ascii="宋体" w:hAnsi="宋体" w:eastAsia="宋体" w:cs="宋体"/>
                <w:sz w:val="24"/>
                <w:szCs w:val="24"/>
              </w:rPr>
            </w:pPr>
            <w:r>
              <w:rPr>
                <w:rFonts w:hint="eastAsia" w:ascii="宋体" w:hAnsi="宋体" w:eastAsia="宋体" w:cs="宋体"/>
                <w:sz w:val="24"/>
                <w:szCs w:val="24"/>
              </w:rPr>
              <w:t>29度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jc w:val="center"/>
              <w:rPr>
                <w:rFonts w:ascii="宋体" w:hAnsi="宋体" w:eastAsia="宋体" w:cs="宋体"/>
                <w:sz w:val="24"/>
                <w:szCs w:val="24"/>
              </w:rPr>
            </w:pPr>
          </w:p>
        </w:tc>
        <w:tc>
          <w:tcPr>
            <w:tcW w:w="1943" w:type="dxa"/>
            <w:shd w:val="clear" w:color="auto" w:fill="auto"/>
          </w:tcPr>
          <w:p>
            <w:pPr>
              <w:ind w:firstLine="480" w:firstLineChars="200"/>
              <w:jc w:val="center"/>
              <w:rPr>
                <w:rFonts w:ascii="宋体" w:hAnsi="宋体" w:eastAsia="宋体" w:cs="宋体"/>
                <w:sz w:val="24"/>
                <w:szCs w:val="24"/>
              </w:rPr>
            </w:pPr>
            <w:r>
              <w:rPr>
                <w:rFonts w:hint="eastAsia" w:ascii="宋体" w:hAnsi="宋体" w:eastAsia="宋体" w:cs="宋体"/>
                <w:sz w:val="24"/>
                <w:szCs w:val="24"/>
              </w:rPr>
              <w:t>9分</w:t>
            </w:r>
          </w:p>
        </w:tc>
        <w:tc>
          <w:tcPr>
            <w:tcW w:w="2127" w:type="dxa"/>
            <w:vMerge w:val="continue"/>
            <w:shd w:val="clear" w:color="auto" w:fill="auto"/>
          </w:tcPr>
          <w:p>
            <w:pPr>
              <w:jc w:val="center"/>
              <w:rPr>
                <w:rFonts w:ascii="宋体" w:hAnsi="宋体" w:eastAsia="宋体" w:cs="宋体"/>
                <w:sz w:val="24"/>
                <w:szCs w:val="24"/>
              </w:rPr>
            </w:pPr>
          </w:p>
        </w:tc>
        <w:tc>
          <w:tcPr>
            <w:tcW w:w="2376" w:type="dxa"/>
            <w:shd w:val="clear" w:color="auto" w:fill="auto"/>
          </w:tcPr>
          <w:p>
            <w:pPr>
              <w:ind w:firstLine="480" w:firstLineChars="200"/>
              <w:jc w:val="center"/>
              <w:rPr>
                <w:rFonts w:ascii="宋体" w:hAnsi="宋体" w:eastAsia="宋体" w:cs="宋体"/>
                <w:sz w:val="24"/>
                <w:szCs w:val="24"/>
              </w:rPr>
            </w:pPr>
            <w:r>
              <w:rPr>
                <w:rFonts w:hint="eastAsia" w:ascii="宋体" w:hAnsi="宋体" w:eastAsia="宋体" w:cs="宋体"/>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021" w:type="dxa"/>
            <w:vMerge w:val="continue"/>
            <w:shd w:val="clear" w:color="auto" w:fill="auto"/>
          </w:tcPr>
          <w:p>
            <w:pPr>
              <w:jc w:val="center"/>
              <w:rPr>
                <w:rFonts w:ascii="宋体" w:hAnsi="宋体" w:eastAsia="宋体" w:cs="宋体"/>
                <w:sz w:val="24"/>
                <w:szCs w:val="24"/>
              </w:rPr>
            </w:pPr>
          </w:p>
        </w:tc>
        <w:tc>
          <w:tcPr>
            <w:tcW w:w="1943" w:type="dxa"/>
            <w:shd w:val="clear" w:color="auto" w:fill="auto"/>
          </w:tcPr>
          <w:p>
            <w:pPr>
              <w:ind w:firstLine="480" w:firstLineChars="200"/>
              <w:jc w:val="center"/>
              <w:rPr>
                <w:rFonts w:ascii="宋体" w:hAnsi="宋体" w:eastAsia="宋体" w:cs="宋体"/>
                <w:sz w:val="24"/>
                <w:szCs w:val="24"/>
              </w:rPr>
            </w:pPr>
            <w:r>
              <w:rPr>
                <w:rFonts w:hint="eastAsia" w:ascii="宋体" w:hAnsi="宋体" w:eastAsia="宋体" w:cs="宋体"/>
                <w:sz w:val="24"/>
                <w:szCs w:val="24"/>
              </w:rPr>
              <w:t>2.2秒</w:t>
            </w:r>
          </w:p>
        </w:tc>
        <w:tc>
          <w:tcPr>
            <w:tcW w:w="2127" w:type="dxa"/>
            <w:vMerge w:val="continue"/>
            <w:shd w:val="clear" w:color="auto" w:fill="auto"/>
          </w:tcPr>
          <w:p>
            <w:pPr>
              <w:jc w:val="center"/>
              <w:rPr>
                <w:rFonts w:ascii="宋体" w:hAnsi="宋体" w:eastAsia="宋体" w:cs="宋体"/>
                <w:sz w:val="24"/>
                <w:szCs w:val="24"/>
              </w:rPr>
            </w:pPr>
          </w:p>
        </w:tc>
        <w:tc>
          <w:tcPr>
            <w:tcW w:w="2376" w:type="dxa"/>
            <w:shd w:val="clear" w:color="auto" w:fill="auto"/>
          </w:tcPr>
          <w:p>
            <w:pPr>
              <w:ind w:firstLine="480" w:firstLineChars="200"/>
              <w:jc w:val="center"/>
              <w:rPr>
                <w:rFonts w:ascii="宋体" w:hAnsi="宋体" w:eastAsia="宋体" w:cs="宋体"/>
                <w:sz w:val="24"/>
                <w:szCs w:val="24"/>
              </w:rPr>
            </w:pPr>
            <w:r>
              <w:rPr>
                <w:rFonts w:hint="eastAsia" w:ascii="宋体" w:hAnsi="宋体" w:eastAsia="宋体" w:cs="宋体"/>
                <w:sz w:val="24"/>
                <w:szCs w:val="24"/>
              </w:rPr>
              <w:t>16.08秒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联系人</w:t>
            </w:r>
          </w:p>
        </w:tc>
        <w:tc>
          <w:tcPr>
            <w:tcW w:w="1943"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郑乐安</w:t>
            </w:r>
          </w:p>
        </w:tc>
        <w:tc>
          <w:tcPr>
            <w:tcW w:w="2127"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电话号码</w:t>
            </w:r>
          </w:p>
        </w:tc>
        <w:tc>
          <w:tcPr>
            <w:tcW w:w="2376"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13879805005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21"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传真号码</w:t>
            </w:r>
          </w:p>
        </w:tc>
        <w:tc>
          <w:tcPr>
            <w:tcW w:w="1943"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0798-2810330</w:t>
            </w:r>
          </w:p>
        </w:tc>
        <w:tc>
          <w:tcPr>
            <w:tcW w:w="2127"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邮编</w:t>
            </w:r>
          </w:p>
        </w:tc>
        <w:tc>
          <w:tcPr>
            <w:tcW w:w="2376"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333000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是否为VOC企业</w:t>
            </w:r>
          </w:p>
        </w:tc>
        <w:tc>
          <w:tcPr>
            <w:tcW w:w="1943"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是</w:t>
            </w:r>
          </w:p>
        </w:tc>
        <w:tc>
          <w:tcPr>
            <w:tcW w:w="2127"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自行监测开展方式</w:t>
            </w:r>
          </w:p>
        </w:tc>
        <w:tc>
          <w:tcPr>
            <w:tcW w:w="2376"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委托检测</w:t>
            </w:r>
          </w:p>
          <w:p>
            <w:pPr>
              <w:jc w:val="center"/>
              <w:rPr>
                <w:rFonts w:ascii="宋体" w:hAnsi="宋体" w:eastAsia="宋体" w:cs="宋体"/>
                <w:sz w:val="24"/>
                <w:szCs w:val="24"/>
              </w:rPr>
            </w:pPr>
            <w:r>
              <w:rPr>
                <w:rFonts w:hint="eastAsia" w:ascii="宋体" w:hAnsi="宋体" w:eastAsia="宋体" w:cs="宋体"/>
                <w:sz w:val="24"/>
                <w:szCs w:val="24"/>
              </w:rPr>
              <w:t>自行监测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行业类别</w:t>
            </w:r>
          </w:p>
        </w:tc>
        <w:tc>
          <w:tcPr>
            <w:tcW w:w="1943"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污水处理及其再生利用</w:t>
            </w:r>
          </w:p>
        </w:tc>
        <w:tc>
          <w:tcPr>
            <w:tcW w:w="2127"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行业代码</w:t>
            </w:r>
          </w:p>
        </w:tc>
        <w:tc>
          <w:tcPr>
            <w:tcW w:w="2376" w:type="dxa"/>
            <w:shd w:val="clear" w:color="auto" w:fill="auto"/>
          </w:tcPr>
          <w:p>
            <w:pPr>
              <w:jc w:val="center"/>
              <w:rPr>
                <w:rFonts w:ascii="宋体" w:hAnsi="宋体" w:eastAsia="宋体" w:cs="宋体"/>
                <w:sz w:val="24"/>
                <w:szCs w:val="24"/>
              </w:rPr>
            </w:pPr>
            <w:r>
              <w:rPr>
                <w:rFonts w:hint="eastAsia" w:ascii="宋体" w:hAnsi="宋体" w:eastAsia="宋体" w:cs="宋体"/>
                <w:sz w:val="24"/>
                <w:szCs w:val="24"/>
              </w:rPr>
              <w:t>D4620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021" w:type="dxa"/>
            <w:shd w:val="clear" w:color="auto" w:fill="auto"/>
            <w:vAlign w:val="top"/>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设计规模</w:t>
            </w:r>
          </w:p>
        </w:tc>
        <w:tc>
          <w:tcPr>
            <w:tcW w:w="1943" w:type="dxa"/>
            <w:shd w:val="clear" w:color="auto" w:fill="auto"/>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1.5万吨/日</w:t>
            </w:r>
          </w:p>
        </w:tc>
        <w:tc>
          <w:tcPr>
            <w:tcW w:w="2127" w:type="dxa"/>
            <w:shd w:val="clear" w:color="auto" w:fill="auto"/>
            <w:vAlign w:val="top"/>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服务范围</w:t>
            </w:r>
          </w:p>
        </w:tc>
        <w:tc>
          <w:tcPr>
            <w:tcW w:w="2376" w:type="dxa"/>
            <w:shd w:val="clear" w:color="auto" w:fill="auto"/>
            <w:vAlign w:val="top"/>
          </w:tcPr>
          <w:p>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景德镇陶瓷工业园区和北汽产业园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021" w:type="dxa"/>
            <w:shd w:val="clear" w:color="auto" w:fill="auto"/>
            <w:vAlign w:val="top"/>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排污方式</w:t>
            </w:r>
          </w:p>
        </w:tc>
        <w:tc>
          <w:tcPr>
            <w:tcW w:w="1943" w:type="dxa"/>
            <w:shd w:val="clear" w:color="auto" w:fill="auto"/>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直接排放</w:t>
            </w:r>
          </w:p>
        </w:tc>
        <w:tc>
          <w:tcPr>
            <w:tcW w:w="2127" w:type="dxa"/>
            <w:shd w:val="clear" w:color="auto" w:fill="auto"/>
            <w:vAlign w:val="top"/>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受纳水体</w:t>
            </w:r>
          </w:p>
        </w:tc>
        <w:tc>
          <w:tcPr>
            <w:tcW w:w="2376" w:type="dxa"/>
            <w:shd w:val="clear" w:color="auto" w:fill="auto"/>
            <w:vAlign w:val="top"/>
          </w:tcPr>
          <w:p>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西河（大演水）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021" w:type="dxa"/>
            <w:shd w:val="clear" w:color="auto" w:fill="auto"/>
            <w:vAlign w:val="top"/>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技术负责人</w:t>
            </w:r>
          </w:p>
        </w:tc>
        <w:tc>
          <w:tcPr>
            <w:tcW w:w="1943" w:type="dxa"/>
            <w:shd w:val="clear" w:color="auto" w:fill="auto"/>
            <w:vAlign w:val="top"/>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蒋其光</w:t>
            </w:r>
          </w:p>
        </w:tc>
        <w:tc>
          <w:tcPr>
            <w:tcW w:w="2127" w:type="dxa"/>
            <w:shd w:val="clear" w:color="auto" w:fill="auto"/>
            <w:vAlign w:val="top"/>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数据公开时限</w:t>
            </w:r>
          </w:p>
        </w:tc>
        <w:tc>
          <w:tcPr>
            <w:tcW w:w="2376" w:type="dxa"/>
            <w:shd w:val="clear" w:color="auto" w:fill="auto"/>
            <w:vAlign w:val="top"/>
          </w:tcPr>
          <w:p>
            <w:pPr>
              <w:jc w:val="center"/>
              <w:rPr>
                <w:rFonts w:hint="eastAsia" w:ascii="宋体" w:hAnsi="宋体" w:eastAsia="宋体" w:cs="宋体"/>
                <w:sz w:val="24"/>
                <w:szCs w:val="24"/>
              </w:rPr>
            </w:pPr>
            <w:r>
              <w:rPr>
                <w:rFonts w:hint="eastAsia" w:ascii="宋体" w:hAnsi="宋体" w:eastAsia="宋体" w:cs="宋体"/>
                <w:sz w:val="24"/>
                <w:szCs w:val="24"/>
              </w:rPr>
              <w:t>手工：</w:t>
            </w:r>
            <w:r>
              <w:rPr>
                <w:rFonts w:hint="eastAsia" w:ascii="宋体" w:hAnsi="宋体" w:eastAsia="宋体" w:cs="宋体"/>
                <w:sz w:val="24"/>
                <w:szCs w:val="24"/>
                <w:lang w:val="en-US" w:eastAsia="zh-CN"/>
              </w:rPr>
              <w:t>收到报告后的</w:t>
            </w:r>
            <w:r>
              <w:rPr>
                <w:rFonts w:hint="eastAsia" w:ascii="宋体" w:hAnsi="宋体" w:eastAsia="宋体" w:cs="宋体"/>
                <w:sz w:val="24"/>
                <w:szCs w:val="24"/>
              </w:rPr>
              <w:t>次日</w:t>
            </w:r>
          </w:p>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自动：实时</w:t>
            </w:r>
          </w:p>
        </w:tc>
      </w:tr>
    </w:tbl>
    <w:p>
      <w:pPr>
        <w:pStyle w:val="17"/>
        <w:spacing w:line="240" w:lineRule="auto"/>
        <w:ind w:firstLine="0" w:firstLineChars="0"/>
        <w:rPr>
          <w:rFonts w:ascii="宋体" w:hAnsi="宋体"/>
          <w:sz w:val="28"/>
          <w:szCs w:val="28"/>
        </w:rPr>
      </w:pPr>
      <w:r>
        <w:rPr>
          <w:rFonts w:hint="eastAsia" w:ascii="宋体" w:hAnsi="宋体"/>
          <w:sz w:val="28"/>
          <w:szCs w:val="28"/>
        </w:rPr>
        <w:t>2、污染物产生情况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废水</w:t>
            </w:r>
          </w:p>
        </w:tc>
        <w:tc>
          <w:tcPr>
            <w:tcW w:w="7592" w:type="dxa"/>
            <w:shd w:val="clear" w:color="auto" w:fill="auto"/>
          </w:tcPr>
          <w:p>
            <w:pPr>
              <w:jc w:val="left"/>
              <w:rPr>
                <w:rFonts w:ascii="宋体" w:hAnsi="宋体" w:eastAsia="宋体" w:cs="宋体"/>
                <w:sz w:val="24"/>
                <w:szCs w:val="24"/>
              </w:rPr>
            </w:pPr>
            <w:r>
              <w:rPr>
                <w:rFonts w:hint="eastAsia" w:ascii="宋体" w:hAnsi="宋体" w:eastAsia="宋体" w:cs="宋体"/>
                <w:color w:val="000000" w:themeColor="text1"/>
                <w:sz w:val="24"/>
                <w:szCs w:val="24"/>
              </w:rPr>
              <w:t>根据环评及环评批复，我厂主要处理城镇生活管网收集的负荷相关接管标准的生活污水，脱泥压滤产生的少量污水回流至厂区提升泵房，进行处理</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lang w:val="en-US" w:eastAsia="zh-CN"/>
              </w:rPr>
              <w:t>出水排至</w:t>
            </w:r>
            <w:r>
              <w:rPr>
                <w:rFonts w:hint="eastAsia" w:ascii="宋体" w:hAnsi="宋体" w:eastAsia="宋体" w:cs="宋体"/>
                <w:color w:val="000000" w:themeColor="text1"/>
                <w:kern w:val="2"/>
                <w:sz w:val="24"/>
                <w:szCs w:val="24"/>
                <w:lang w:val="en-US" w:eastAsia="zh-CN" w:bidi="ar-SA"/>
              </w:rPr>
              <w:t>西河（大演水）。</w:t>
            </w:r>
            <w:r>
              <w:rPr>
                <w:rFonts w:hint="eastAsia" w:ascii="宋体" w:hAnsi="宋体" w:eastAsia="宋体" w:cs="宋体"/>
                <w:sz w:val="24"/>
                <w:szCs w:val="24"/>
              </w:rPr>
              <w:t>出水执行《城镇污水处理厂污染物排放标准》（GB18918-2002）一级</w:t>
            </w:r>
            <w:r>
              <w:rPr>
                <w:rFonts w:hint="eastAsia" w:ascii="宋体" w:hAnsi="宋体" w:eastAsia="宋体" w:cs="宋体"/>
                <w:sz w:val="24"/>
                <w:szCs w:val="24"/>
                <w:lang w:val="en-US" w:eastAsia="zh-CN"/>
              </w:rPr>
              <w:t>A</w:t>
            </w:r>
            <w:r>
              <w:rPr>
                <w:rFonts w:hint="eastAsia" w:ascii="宋体" w:hAnsi="宋体" w:eastAsia="宋体" w:cs="宋体"/>
                <w:sz w:val="24"/>
                <w:szCs w:val="24"/>
              </w:rPr>
              <w:t>标准排放</w:t>
            </w:r>
            <w:r>
              <w:rPr>
                <w:rFonts w:hint="eastAsia" w:ascii="宋体" w:hAnsi="宋体" w:eastAsia="宋体" w:cs="宋体"/>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废气</w:t>
            </w:r>
          </w:p>
        </w:tc>
        <w:tc>
          <w:tcPr>
            <w:tcW w:w="7592"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根据环评及环评批复，废气主要为污水及污泥处理过程中产生的恶臭，相关废气执行《城镇污水处理厂污染物排放标准》（GB18918-2002）表4二级标准排放。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噪声</w:t>
            </w:r>
          </w:p>
        </w:tc>
        <w:tc>
          <w:tcPr>
            <w:tcW w:w="7592"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设备的运行产生噪声，主要噪声源为风机，空压机，泵和电机等机械噪音。</w:t>
            </w:r>
            <w:r>
              <w:rPr>
                <w:rFonts w:hint="eastAsia" w:ascii="宋体" w:hAnsi="宋体" w:eastAsia="宋体" w:cs="宋体"/>
                <w:sz w:val="24"/>
                <w:szCs w:val="24"/>
                <w:lang w:val="en-US" w:eastAsia="zh-CN"/>
              </w:rPr>
              <w:t>执行</w:t>
            </w:r>
            <w:r>
              <w:rPr>
                <w:rFonts w:hint="eastAsia" w:ascii="宋体" w:hAnsi="宋体" w:eastAsia="宋体" w:cs="宋体"/>
                <w:color w:val="auto"/>
                <w:sz w:val="24"/>
                <w:szCs w:val="24"/>
                <w:highlight w:val="none"/>
              </w:rPr>
              <w:t>《工业企业厂界环境噪声排放标准》（GB12348-2008）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类标准</w:t>
            </w:r>
            <w:r>
              <w:rPr>
                <w:rFonts w:hint="eastAsia" w:ascii="宋体" w:hAnsi="宋体" w:eastAsia="宋体" w:cs="宋体"/>
                <w:color w:val="auto"/>
                <w:sz w:val="24"/>
                <w:szCs w:val="24"/>
                <w:highlight w:val="none"/>
                <w:lang w:val="en-US" w:eastAsia="zh-CN"/>
              </w:rPr>
              <w:t>，临国道侧执行4类标准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jc w:val="left"/>
              <w:rPr>
                <w:rFonts w:ascii="宋体" w:hAnsi="宋体" w:eastAsia="宋体" w:cs="宋体"/>
                <w:sz w:val="24"/>
                <w:szCs w:val="24"/>
              </w:rPr>
            </w:pPr>
            <w:r>
              <w:rPr>
                <w:rFonts w:hint="eastAsia" w:ascii="宋体" w:hAnsi="宋体" w:eastAsia="宋体" w:cs="宋体"/>
                <w:sz w:val="24"/>
                <w:szCs w:val="24"/>
              </w:rPr>
              <w:t>固废</w:t>
            </w:r>
          </w:p>
        </w:tc>
        <w:tc>
          <w:tcPr>
            <w:tcW w:w="7592" w:type="dxa"/>
            <w:shd w:val="clear" w:color="auto" w:fill="auto"/>
          </w:tcPr>
          <w:p>
            <w:pPr>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rPr>
              <w:t>根据环评及环评批复，我司污水处理厂固体废物主要为污水处理过程中产生的剩余污泥，固体废物满足相关稳定化和脱水处理后，再外运至政府指定的地点</w:t>
            </w:r>
            <w:r>
              <w:rPr>
                <w:rFonts w:hint="eastAsia" w:ascii="宋体" w:hAnsi="宋体" w:eastAsia="宋体" w:cs="宋体"/>
                <w:color w:val="auto"/>
                <w:sz w:val="24"/>
                <w:szCs w:val="24"/>
              </w:rPr>
              <w:t>，一年预计产生</w:t>
            </w:r>
            <w:r>
              <w:rPr>
                <w:rFonts w:hint="eastAsia" w:ascii="宋体" w:hAnsi="宋体" w:eastAsia="宋体" w:cs="宋体"/>
                <w:color w:val="auto"/>
                <w:sz w:val="24"/>
                <w:szCs w:val="24"/>
                <w:lang w:val="en-US" w:eastAsia="zh-CN"/>
              </w:rPr>
              <w:t>2464吨.</w:t>
            </w:r>
          </w:p>
        </w:tc>
      </w:tr>
    </w:tbl>
    <w:p>
      <w:pPr>
        <w:pStyle w:val="17"/>
        <w:spacing w:line="240" w:lineRule="auto"/>
        <w:ind w:firstLine="0" w:firstLineChars="0"/>
        <w:rPr>
          <w:rFonts w:ascii="宋体" w:hAnsi="宋体"/>
          <w:color w:val="FF0000"/>
          <w:sz w:val="28"/>
          <w:szCs w:val="28"/>
        </w:rPr>
      </w:pPr>
      <w:r>
        <w:rPr>
          <w:rFonts w:hint="eastAsia" w:ascii="宋体" w:hAnsi="宋体"/>
          <w:sz w:val="28"/>
          <w:szCs w:val="28"/>
        </w:rPr>
        <w:t>3、污染处理设施情况</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jc w:val="left"/>
              <w:rPr>
                <w:rFonts w:ascii="宋体" w:hAnsi="宋体" w:eastAsia="宋体" w:cs="宋体"/>
                <w:sz w:val="24"/>
                <w:szCs w:val="24"/>
              </w:rPr>
            </w:pPr>
            <w:r>
              <w:rPr>
                <w:rFonts w:hint="eastAsia" w:ascii="宋体" w:hAnsi="宋体" w:eastAsia="宋体" w:cs="宋体"/>
                <w:sz w:val="24"/>
                <w:szCs w:val="24"/>
              </w:rPr>
              <w:t>废水治理设施</w:t>
            </w:r>
          </w:p>
        </w:tc>
        <w:tc>
          <w:tcPr>
            <w:tcW w:w="6672" w:type="dxa"/>
          </w:tcPr>
          <w:p>
            <w:pPr>
              <w:jc w:val="left"/>
              <w:rPr>
                <w:rFonts w:ascii="宋体" w:hAnsi="宋体" w:eastAsia="宋体" w:cs="宋体"/>
                <w:sz w:val="24"/>
                <w:szCs w:val="24"/>
              </w:rPr>
            </w:pPr>
            <w:r>
              <w:rPr>
                <w:rFonts w:hint="eastAsia" w:ascii="宋体" w:hAnsi="宋体" w:eastAsia="宋体" w:cs="宋体"/>
                <w:sz w:val="24"/>
                <w:szCs w:val="24"/>
              </w:rPr>
              <w:t>浮梁县生活污水处理厂占地面积36亩，主要收集处理城区生活污水的处理，2009年完成一期</w:t>
            </w:r>
            <w:r>
              <w:rPr>
                <w:rFonts w:hint="eastAsia" w:ascii="宋体" w:hAnsi="宋体" w:eastAsia="宋体" w:cs="宋体"/>
                <w:b/>
                <w:sz w:val="24"/>
                <w:szCs w:val="24"/>
              </w:rPr>
              <w:t>日处理1万吨规模的建设</w:t>
            </w:r>
            <w:r>
              <w:rPr>
                <w:rFonts w:hint="eastAsia" w:ascii="宋体" w:hAnsi="宋体" w:eastAsia="宋体" w:cs="宋体"/>
                <w:sz w:val="24"/>
                <w:szCs w:val="24"/>
              </w:rPr>
              <w:t>，2021年提标扩容后总处理规模为1.5万吨/日。提标后污水处理工艺为“沉砂池＋AAO工艺＋二沉池＋高效沉淀池+纤维转盘+接触消毒”，主要污染处理设施包括格栅，提升泵，沉砂池，生化池，二沉池，高效沉淀池，纤维转盘，接触消毒池等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8" w:type="dxa"/>
          </w:tcPr>
          <w:p>
            <w:pPr>
              <w:jc w:val="left"/>
              <w:rPr>
                <w:rFonts w:ascii="宋体" w:hAnsi="宋体" w:eastAsia="宋体" w:cs="宋体"/>
                <w:sz w:val="24"/>
                <w:szCs w:val="24"/>
              </w:rPr>
            </w:pPr>
            <w:r>
              <w:rPr>
                <w:rFonts w:hint="eastAsia" w:ascii="宋体" w:hAnsi="宋体" w:eastAsia="宋体" w:cs="宋体"/>
                <w:sz w:val="24"/>
                <w:szCs w:val="24"/>
              </w:rPr>
              <w:t>废气治理设施</w:t>
            </w:r>
          </w:p>
        </w:tc>
        <w:tc>
          <w:tcPr>
            <w:tcW w:w="6672" w:type="dxa"/>
          </w:tcPr>
          <w:p>
            <w:pPr>
              <w:pStyle w:val="16"/>
              <w:adjustRightInd w:val="0"/>
              <w:snapToGrid w:val="0"/>
              <w:ind w:firstLine="480"/>
              <w:jc w:val="center"/>
              <w:rPr>
                <w:rFonts w:ascii="宋体" w:hAnsi="宋体" w:eastAsia="宋体" w:cs="宋体"/>
                <w:sz w:val="24"/>
                <w:szCs w:val="24"/>
              </w:rPr>
            </w:pPr>
            <w:r>
              <w:rPr>
                <w:rFonts w:hint="eastAsia" w:ascii="宋体" w:hAnsi="宋体" w:eastAsia="宋体" w:cs="宋体"/>
                <w:sz w:val="24"/>
                <w:szCs w:val="24"/>
              </w:rPr>
              <w:t>为</w:t>
            </w:r>
            <w:r>
              <w:rPr>
                <w:rFonts w:hint="eastAsia" w:ascii="宋体" w:hAnsi="宋体" w:eastAsia="宋体" w:cs="宋体"/>
                <w:color w:val="auto"/>
                <w:sz w:val="24"/>
                <w:szCs w:val="24"/>
              </w:rPr>
              <w:t>了防止和避免污水处理厂臭味对周围居民生活的影响，根据《城镇污水处理厂污染物排放标准》（GB18918-2002），对污水处理厂拟采用</w:t>
            </w:r>
            <w:r>
              <w:rPr>
                <w:rFonts w:hint="eastAsia" w:ascii="宋体" w:hAnsi="宋体" w:eastAsia="宋体" w:cs="宋体"/>
                <w:b/>
                <w:color w:val="auto"/>
                <w:sz w:val="24"/>
                <w:szCs w:val="24"/>
              </w:rPr>
              <w:t>生物法除臭</w:t>
            </w:r>
            <w:r>
              <w:rPr>
                <w:rFonts w:hint="eastAsia" w:ascii="宋体" w:hAnsi="宋体" w:eastAsia="宋体" w:cs="宋体"/>
                <w:color w:val="auto"/>
                <w:sz w:val="24"/>
                <w:szCs w:val="24"/>
              </w:rPr>
              <w:t>工艺进行除臭。废气源通过风管收集至生物土壤滤池处理后确保达标排放。按环评要求设置的卫生防护距离，并在厂界四周种植了绿化隔离带。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jc w:val="left"/>
              <w:rPr>
                <w:rFonts w:ascii="宋体" w:hAnsi="宋体" w:eastAsia="宋体" w:cs="宋体"/>
                <w:sz w:val="24"/>
                <w:szCs w:val="24"/>
              </w:rPr>
            </w:pPr>
            <w:r>
              <w:rPr>
                <w:rFonts w:hint="eastAsia" w:ascii="宋体" w:hAnsi="宋体" w:eastAsia="宋体" w:cs="宋体"/>
                <w:sz w:val="24"/>
                <w:szCs w:val="24"/>
              </w:rPr>
              <w:t>噪声治理设施</w:t>
            </w:r>
          </w:p>
        </w:tc>
        <w:tc>
          <w:tcPr>
            <w:tcW w:w="6672" w:type="dxa"/>
          </w:tcPr>
          <w:p>
            <w:pPr>
              <w:jc w:val="left"/>
              <w:rPr>
                <w:rFonts w:ascii="宋体" w:hAnsi="宋体" w:eastAsia="宋体" w:cs="宋体"/>
                <w:sz w:val="24"/>
                <w:szCs w:val="24"/>
              </w:rPr>
            </w:pPr>
            <w:r>
              <w:rPr>
                <w:rFonts w:hint="eastAsia" w:ascii="宋体" w:hAnsi="宋体" w:eastAsia="宋体" w:cs="宋体"/>
                <w:sz w:val="24"/>
                <w:szCs w:val="24"/>
              </w:rPr>
              <w:t>采用低噪音环保设备并通过安装在室内，水下和消音装置及厂区内外种植树木等措施防治噪音。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tcPr>
          <w:p>
            <w:pPr>
              <w:jc w:val="left"/>
              <w:rPr>
                <w:rFonts w:ascii="宋体" w:hAnsi="宋体" w:eastAsia="宋体" w:cs="宋体"/>
                <w:sz w:val="24"/>
                <w:szCs w:val="24"/>
              </w:rPr>
            </w:pPr>
            <w:r>
              <w:rPr>
                <w:rFonts w:hint="eastAsia" w:ascii="宋体" w:hAnsi="宋体" w:eastAsia="宋体" w:cs="宋体"/>
                <w:sz w:val="24"/>
                <w:szCs w:val="24"/>
              </w:rPr>
              <w:t>固废治理设施</w:t>
            </w:r>
          </w:p>
        </w:tc>
        <w:tc>
          <w:tcPr>
            <w:tcW w:w="6672" w:type="dxa"/>
          </w:tcPr>
          <w:p>
            <w:pPr>
              <w:rPr>
                <w:rFonts w:ascii="宋体" w:hAnsi="宋体" w:eastAsia="宋体" w:cs="宋体"/>
                <w:sz w:val="24"/>
                <w:szCs w:val="24"/>
              </w:rPr>
            </w:pPr>
            <w:r>
              <w:rPr>
                <w:rFonts w:hint="eastAsia" w:ascii="宋体" w:hAnsi="宋体" w:eastAsia="宋体" w:cs="宋体"/>
                <w:sz w:val="24"/>
                <w:szCs w:val="24"/>
              </w:rPr>
              <w:t>污泥经过叠螺机+低温干化处理后外运</w:t>
            </w:r>
            <w:r>
              <w:rPr>
                <w:rFonts w:hint="eastAsia" w:ascii="宋体" w:hAnsi="宋体" w:eastAsia="宋体" w:cs="宋体"/>
                <w:sz w:val="24"/>
                <w:szCs w:val="24"/>
                <w:lang w:val="en-US" w:eastAsia="zh-CN"/>
              </w:rPr>
              <w:t>至政府指定地点</w:t>
            </w:r>
            <w:r>
              <w:rPr>
                <w:rFonts w:hint="eastAsia" w:ascii="宋体" w:hAnsi="宋体" w:eastAsia="宋体" w:cs="宋体"/>
                <w:sz w:val="24"/>
                <w:szCs w:val="24"/>
              </w:rPr>
              <w:t>集中处置。</w:t>
            </w:r>
            <w:r>
              <w:rPr>
                <w:rFonts w:hint="eastAsia" w:ascii="宋体" w:hAnsi="宋体" w:eastAsia="宋体" w:cs="宋体"/>
                <w:sz w:val="24"/>
                <w:szCs w:val="24"/>
                <w:lang w:val="en-US" w:eastAsia="zh-CN"/>
              </w:rPr>
              <w:t>脱水处理方式为板框式脱水。污泥含水率</w:t>
            </w:r>
            <w:r>
              <w:rPr>
                <w:rFonts w:hint="eastAsia" w:ascii="宋体" w:hAnsi="宋体" w:eastAsia="宋体" w:cs="宋体"/>
                <w:color w:val="auto"/>
                <w:sz w:val="24"/>
                <w:szCs w:val="24"/>
                <w:lang w:val="en-US" w:eastAsia="zh-CN"/>
              </w:rPr>
              <w:t>为＜60%。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58" w:type="dxa"/>
            <w:vAlign w:val="center"/>
          </w:tcPr>
          <w:p>
            <w:pPr>
              <w:pStyle w:val="4"/>
              <w:jc w:val="center"/>
              <w:rPr>
                <w:rFonts w:hint="eastAsia" w:ascii="宋体" w:hAnsi="宋体" w:eastAsia="宋体" w:cs="宋体"/>
                <w:bCs/>
                <w:sz w:val="24"/>
                <w:szCs w:val="24"/>
              </w:rPr>
            </w:pPr>
            <w:r>
              <w:rPr>
                <w:rFonts w:hint="eastAsia" w:ascii="宋体" w:hAnsi="宋体" w:eastAsia="宋体" w:cs="宋体"/>
                <w:bCs/>
                <w:sz w:val="24"/>
                <w:szCs w:val="24"/>
              </w:rPr>
              <w:t>地表水</w:t>
            </w:r>
          </w:p>
        </w:tc>
        <w:tc>
          <w:tcPr>
            <w:tcW w:w="6672" w:type="dxa"/>
            <w:vAlign w:val="center"/>
          </w:tcPr>
          <w:p>
            <w:pPr>
              <w:pStyle w:val="4"/>
              <w:jc w:val="center"/>
              <w:rPr>
                <w:rFonts w:hint="eastAsia" w:ascii="宋体" w:hAnsi="宋体" w:eastAsia="宋体" w:cs="宋体"/>
                <w:bCs/>
                <w:sz w:val="24"/>
                <w:szCs w:val="24"/>
              </w:rPr>
            </w:pPr>
            <w:r>
              <w:rPr>
                <w:rFonts w:hint="eastAsia" w:ascii="宋体" w:hAnsi="宋体" w:eastAsia="宋体" w:cs="宋体"/>
                <w:bCs/>
                <w:sz w:val="24"/>
                <w:szCs w:val="24"/>
              </w:rPr>
              <w:t>本次所在区域地表水西河水质指标符合国家《地表水环境质量标准》（GB3838-2002）中三类标准。</w:t>
            </w:r>
          </w:p>
        </w:tc>
      </w:tr>
    </w:tbl>
    <w:p>
      <w:pPr>
        <w:pStyle w:val="4"/>
        <w:rPr>
          <w:rFonts w:hint="eastAsia" w:ascii="宋体" w:hAnsi="宋体" w:eastAsia="宋体" w:cs="宋体"/>
          <w:b/>
          <w:bCs/>
          <w:sz w:val="28"/>
          <w:szCs w:val="28"/>
        </w:rPr>
      </w:pPr>
    </w:p>
    <w:p>
      <w:pPr>
        <w:pStyle w:val="4"/>
        <w:rPr>
          <w:rFonts w:ascii="宋体" w:hAnsi="宋体" w:eastAsia="宋体" w:cs="宋体"/>
          <w:b/>
          <w:bCs/>
          <w:sz w:val="28"/>
          <w:szCs w:val="28"/>
        </w:rPr>
      </w:pPr>
      <w:r>
        <w:rPr>
          <w:rFonts w:hint="eastAsia" w:ascii="宋体" w:hAnsi="宋体" w:eastAsia="宋体" w:cs="宋体"/>
          <w:b/>
          <w:bCs/>
          <w:sz w:val="28"/>
          <w:szCs w:val="28"/>
        </w:rPr>
        <w:t>二、工艺流程及废水监测点位</w:t>
      </w:r>
    </w:p>
    <w:p>
      <w:pPr>
        <w:jc w:val="right"/>
        <w:rPr>
          <w:rFonts w:ascii="宋体" w:hAnsi="宋体" w:eastAsia="宋体" w:cs="宋体"/>
          <w:sz w:val="28"/>
          <w:szCs w:val="28"/>
        </w:rPr>
      </w:pPr>
      <w:bookmarkStart w:id="0" w:name="GYLCT"/>
      <w:r>
        <w:rPr>
          <w:rFonts w:hint="eastAsia" w:ascii="宋体" w:hAnsi="宋体" w:eastAsia="宋体"/>
          <w:sz w:val="28"/>
          <w:szCs w:val="28"/>
          <w:lang w:eastAsia="zh-CN"/>
        </w:rPr>
        <w:drawing>
          <wp:inline distT="0" distB="0" distL="114300" distR="114300">
            <wp:extent cx="5266690" cy="2265045"/>
            <wp:effectExtent l="0" t="0" r="10160" b="1905"/>
            <wp:docPr id="3" name="图片 3" descr="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艺流程图"/>
                    <pic:cNvPicPr>
                      <a:picLocks noChangeAspect="1"/>
                    </pic:cNvPicPr>
                  </pic:nvPicPr>
                  <pic:blipFill>
                    <a:blip r:embed="rId5"/>
                    <a:stretch>
                      <a:fillRect/>
                    </a:stretch>
                  </pic:blipFill>
                  <pic:spPr>
                    <a:xfrm>
                      <a:off x="0" y="0"/>
                      <a:ext cx="5266690" cy="2265045"/>
                    </a:xfrm>
                    <a:prstGeom prst="rect">
                      <a:avLst/>
                    </a:prstGeom>
                  </pic:spPr>
                </pic:pic>
              </a:graphicData>
            </a:graphic>
          </wp:inline>
        </w:drawing>
      </w:r>
      <w:bookmarkEnd w:id="0"/>
    </w:p>
    <w:p>
      <w:pPr>
        <w:pStyle w:val="17"/>
        <w:spacing w:line="240" w:lineRule="auto"/>
        <w:ind w:firstLine="0" w:firstLineChars="0"/>
        <w:rPr>
          <w:rFonts w:hint="eastAsia" w:ascii="宋体" w:hAnsi="宋体" w:eastAsia="宋体"/>
          <w:szCs w:val="24"/>
          <w:lang w:eastAsia="zh-CN"/>
        </w:rPr>
      </w:pPr>
      <w:bookmarkStart w:id="1" w:name="JCDWSYT"/>
    </w:p>
    <w:p>
      <w:pPr>
        <w:pStyle w:val="17"/>
        <w:spacing w:line="240" w:lineRule="auto"/>
        <w:ind w:firstLine="0" w:firstLineChars="0"/>
        <w:jc w:val="center"/>
        <w:rPr>
          <w:rFonts w:ascii="宋体" w:hAnsi="宋体"/>
          <w:sz w:val="28"/>
          <w:szCs w:val="28"/>
        </w:rPr>
      </w:pPr>
      <w:r>
        <w:rPr>
          <w:rFonts w:hint="eastAsia" w:ascii="宋体" w:hAnsi="宋体"/>
          <w:sz w:val="22"/>
          <w:szCs w:val="22"/>
          <w:lang w:val="en-US"/>
        </w:rPr>
        <w:t>注：根据监测期间的风向确定点位布设</w:t>
      </w:r>
      <w:r>
        <w:rPr>
          <w:rFonts w:hint="eastAsia" w:ascii="宋体" w:hAnsi="宋体"/>
          <w:sz w:val="22"/>
          <w:szCs w:val="22"/>
          <w:lang w:val="en-US"/>
        </w:rPr>
        <w:drawing>
          <wp:inline distT="0" distB="0" distL="114300" distR="114300">
            <wp:extent cx="6163310" cy="7303770"/>
            <wp:effectExtent l="0" t="0" r="8890" b="11430"/>
            <wp:docPr id="1" name="图片 1" descr="166918693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9186933242"/>
                    <pic:cNvPicPr>
                      <a:picLocks noChangeAspect="1"/>
                    </pic:cNvPicPr>
                  </pic:nvPicPr>
                  <pic:blipFill>
                    <a:blip r:embed="rId6"/>
                    <a:stretch>
                      <a:fillRect/>
                    </a:stretch>
                  </pic:blipFill>
                  <pic:spPr>
                    <a:xfrm>
                      <a:off x="0" y="0"/>
                      <a:ext cx="6163310" cy="7303770"/>
                    </a:xfrm>
                    <a:prstGeom prst="rect">
                      <a:avLst/>
                    </a:prstGeom>
                  </pic:spPr>
                </pic:pic>
              </a:graphicData>
            </a:graphic>
          </wp:inline>
        </w:drawing>
      </w:r>
      <w:r>
        <w:rPr>
          <w:rFonts w:hint="eastAsia" w:ascii="宋体" w:hAnsi="宋体"/>
          <w:sz w:val="22"/>
          <w:szCs w:val="22"/>
          <w:lang w:val="en-US"/>
        </w:rPr>
        <w:t>，上风向设一个参照点，下风向设三个监控点。</w:t>
      </w:r>
    </w:p>
    <w:p>
      <w:pPr>
        <w:pStyle w:val="17"/>
        <w:spacing w:line="240" w:lineRule="auto"/>
        <w:ind w:firstLine="0" w:firstLineChars="0"/>
        <w:rPr>
          <w:rFonts w:ascii="宋体" w:hAnsi="宋体"/>
          <w:szCs w:val="24"/>
        </w:rPr>
      </w:pPr>
    </w:p>
    <w:p>
      <w:pPr>
        <w:pStyle w:val="17"/>
        <w:spacing w:line="240" w:lineRule="auto"/>
        <w:ind w:firstLine="0" w:firstLineChars="0"/>
        <w:rPr>
          <w:rFonts w:ascii="宋体" w:hAnsi="宋体"/>
          <w:szCs w:val="24"/>
        </w:rPr>
      </w:pPr>
    </w:p>
    <w:p>
      <w:pPr>
        <w:pStyle w:val="17"/>
        <w:spacing w:line="240" w:lineRule="auto"/>
        <w:ind w:firstLine="0" w:firstLineChars="0"/>
        <w:rPr>
          <w:rFonts w:ascii="宋体" w:hAnsi="宋体"/>
          <w:szCs w:val="24"/>
        </w:rPr>
      </w:pPr>
    </w:p>
    <w:p>
      <w:pPr>
        <w:pStyle w:val="17"/>
        <w:spacing w:line="240" w:lineRule="auto"/>
        <w:ind w:firstLine="0" w:firstLineChars="0"/>
        <w:rPr>
          <w:rFonts w:ascii="宋体" w:hAnsi="宋体"/>
          <w:szCs w:val="24"/>
        </w:rPr>
      </w:pPr>
    </w:p>
    <w:p>
      <w:pPr>
        <w:pStyle w:val="17"/>
        <w:spacing w:line="240" w:lineRule="auto"/>
        <w:ind w:firstLine="0" w:firstLineChars="0"/>
        <w:rPr>
          <w:rFonts w:ascii="宋体" w:hAnsi="宋体"/>
          <w:szCs w:val="24"/>
        </w:rPr>
      </w:pPr>
    </w:p>
    <w:p>
      <w:pPr>
        <w:pStyle w:val="17"/>
        <w:spacing w:line="240" w:lineRule="auto"/>
        <w:ind w:firstLine="0" w:firstLineChars="0"/>
        <w:rPr>
          <w:rFonts w:ascii="宋体" w:hAnsi="宋体"/>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08"/>
        <w:gridCol w:w="871"/>
        <w:gridCol w:w="3542"/>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污染源类型</w:t>
            </w: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0" w:firstLineChars="0"/>
              <w:rPr>
                <w:rFonts w:ascii="仿宋_GB2312" w:hAnsi="宋体" w:eastAsia="仿宋_GB2312"/>
                <w:sz w:val="28"/>
                <w:szCs w:val="28"/>
              </w:rPr>
            </w:pPr>
            <w:r>
              <w:rPr>
                <w:rFonts w:hint="eastAsia" w:ascii="仿宋_GB2312" w:hAnsi="宋体" w:eastAsia="仿宋_GB2312"/>
                <w:sz w:val="28"/>
                <w:szCs w:val="28"/>
              </w:rPr>
              <w:t>序号</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监测点位名称</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排口编号</w:t>
            </w:r>
            <w:r>
              <w:rPr>
                <w:rFonts w:hint="eastAsia" w:ascii="仿宋_GB2312" w:hAnsi="宋体" w:eastAsia="仿宋_GB2312"/>
                <w:sz w:val="28"/>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restart"/>
            <w:tcBorders>
              <w:top w:val="single" w:color="auto" w:sz="4" w:space="0"/>
              <w:left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废水</w:t>
            </w: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1</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废水总</w:t>
            </w:r>
            <w:r>
              <w:rPr>
                <w:rFonts w:ascii="仿宋_GB2312" w:hAnsi="宋体" w:eastAsia="仿宋_GB2312"/>
                <w:b/>
                <w:szCs w:val="21"/>
              </w:rPr>
              <w:t>排口</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DW002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continue"/>
            <w:tcBorders>
              <w:left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2</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废水总进口</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MW001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continue"/>
            <w:tcBorders>
              <w:left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3</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雨水排放口</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hint="eastAsia" w:ascii="仿宋_GB2312" w:hAnsi="宋体" w:eastAsia="仿宋_GB2312"/>
                <w:b/>
                <w:szCs w:val="21"/>
                <w:lang w:eastAsia="zh-CN"/>
              </w:rPr>
            </w:pPr>
            <w:r>
              <w:rPr>
                <w:rFonts w:hint="eastAsia" w:ascii="仿宋_GB2312" w:hAnsi="宋体" w:eastAsia="仿宋_GB2312"/>
                <w:b/>
                <w:szCs w:val="21"/>
                <w:lang w:val="en-US" w:eastAsia="zh-CN"/>
              </w:rPr>
              <w:t>DW</w:t>
            </w:r>
            <w:r>
              <w:rPr>
                <w:rFonts w:hint="eastAsia" w:ascii="仿宋_GB2312" w:hAnsi="宋体" w:eastAsia="仿宋_GB2312"/>
                <w:b/>
                <w:szCs w:val="21"/>
              </w:rPr>
              <w:t>00</w:t>
            </w:r>
            <w:r>
              <w:rPr>
                <w:rFonts w:hint="eastAsia" w:ascii="仿宋_GB2312" w:hAnsi="宋体" w:eastAsia="仿宋_GB2312"/>
                <w:b/>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restart"/>
            <w:tcBorders>
              <w:top w:val="single" w:color="auto" w:sz="4" w:space="0"/>
              <w:left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废气</w:t>
            </w: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1</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厂界</w:t>
            </w:r>
            <w:r>
              <w:rPr>
                <w:rFonts w:ascii="仿宋_GB2312" w:hAnsi="宋体" w:eastAsia="仿宋_GB2312"/>
                <w:b/>
                <w:szCs w:val="21"/>
              </w:rPr>
              <w:t>上风向</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012" w:type="dxa"/>
            <w:gridSpan w:val="2"/>
            <w:vMerge w:val="continue"/>
            <w:tcBorders>
              <w:left w:val="single" w:color="auto" w:sz="4" w:space="0"/>
              <w:right w:val="single" w:color="auto" w:sz="4" w:space="0"/>
            </w:tcBorders>
            <w:vAlign w:val="center"/>
          </w:tcPr>
          <w:p>
            <w:pPr>
              <w:widowControl/>
              <w:rPr>
                <w:rFonts w:ascii="仿宋_GB2312" w:hAnsi="宋体" w:eastAsia="仿宋_GB2312"/>
                <w:sz w:val="28"/>
                <w:szCs w:val="28"/>
                <w:lang w:bidi="en-US"/>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2</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sz w:val="28"/>
                <w:szCs w:val="28"/>
              </w:rPr>
            </w:pPr>
            <w:r>
              <w:rPr>
                <w:rFonts w:ascii="仿宋_GB2312" w:hAnsi="宋体" w:eastAsia="仿宋_GB2312"/>
                <w:b/>
                <w:szCs w:val="21"/>
              </w:rPr>
              <w:t>厂界下风向</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continue"/>
            <w:tcBorders>
              <w:left w:val="single" w:color="auto" w:sz="4" w:space="0"/>
              <w:right w:val="single" w:color="auto" w:sz="4" w:space="0"/>
            </w:tcBorders>
            <w:vAlign w:val="center"/>
          </w:tcPr>
          <w:p>
            <w:pPr>
              <w:widowControl/>
              <w:rPr>
                <w:rFonts w:ascii="仿宋_GB2312" w:hAnsi="宋体" w:eastAsia="仿宋_GB2312"/>
                <w:sz w:val="28"/>
                <w:szCs w:val="28"/>
                <w:lang w:bidi="en-US"/>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3</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sz w:val="28"/>
                <w:szCs w:val="28"/>
              </w:rPr>
            </w:pPr>
            <w:r>
              <w:rPr>
                <w:rFonts w:ascii="仿宋_GB2312" w:hAnsi="宋体" w:eastAsia="仿宋_GB2312"/>
                <w:b/>
                <w:szCs w:val="21"/>
              </w:rPr>
              <w:t>厂界下风向</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continue"/>
            <w:tcBorders>
              <w:left w:val="single" w:color="auto" w:sz="4" w:space="0"/>
              <w:right w:val="single" w:color="auto" w:sz="4" w:space="0"/>
            </w:tcBorders>
            <w:vAlign w:val="center"/>
          </w:tcPr>
          <w:p>
            <w:pPr>
              <w:widowControl/>
              <w:rPr>
                <w:rFonts w:ascii="仿宋_GB2312" w:hAnsi="宋体" w:eastAsia="仿宋_GB2312"/>
                <w:sz w:val="28"/>
                <w:szCs w:val="28"/>
                <w:lang w:bidi="en-US"/>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4</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ascii="仿宋_GB2312" w:hAnsi="宋体" w:eastAsia="仿宋_GB2312"/>
                <w:b/>
                <w:szCs w:val="21"/>
              </w:rPr>
              <w:t>厂界下风向</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continue"/>
            <w:tcBorders>
              <w:left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p>
        </w:tc>
        <w:tc>
          <w:tcPr>
            <w:tcW w:w="871" w:type="dxa"/>
            <w:vMerge w:val="restart"/>
            <w:tcBorders>
              <w:top w:val="single" w:color="auto" w:sz="4" w:space="0"/>
              <w:left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5</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hint="default" w:ascii="仿宋_GB2312" w:hAnsi="宋体" w:eastAsia="仿宋_GB2312"/>
                <w:b/>
                <w:szCs w:val="21"/>
                <w:lang w:val="en-US" w:eastAsia="zh-CN"/>
              </w:rPr>
            </w:pPr>
            <w:r>
              <w:rPr>
                <w:rFonts w:hint="eastAsia" w:ascii="仿宋_GB2312" w:hAnsi="宋体" w:eastAsia="仿宋_GB2312"/>
                <w:b/>
                <w:szCs w:val="21"/>
                <w:lang w:val="en-US" w:eastAsia="zh-CN"/>
              </w:rPr>
              <w:t>甲烷监测最高点（污泥脱水间）</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continue"/>
            <w:tcBorders>
              <w:left w:val="single" w:color="auto" w:sz="4" w:space="0"/>
              <w:right w:val="single" w:color="auto" w:sz="4" w:space="0"/>
            </w:tcBorders>
            <w:vAlign w:val="center"/>
          </w:tcPr>
          <w:p>
            <w:pPr>
              <w:pStyle w:val="16"/>
              <w:adjustRightInd w:val="0"/>
              <w:snapToGrid w:val="0"/>
              <w:ind w:firstLine="560"/>
              <w:rPr>
                <w:rFonts w:hint="eastAsia" w:ascii="仿宋_GB2312" w:hAnsi="宋体" w:eastAsia="仿宋_GB2312"/>
                <w:sz w:val="28"/>
                <w:szCs w:val="28"/>
              </w:rPr>
            </w:pPr>
          </w:p>
        </w:tc>
        <w:tc>
          <w:tcPr>
            <w:tcW w:w="871" w:type="dxa"/>
            <w:vMerge w:val="continue"/>
            <w:tcBorders>
              <w:left w:val="single" w:color="auto" w:sz="4" w:space="0"/>
              <w:bottom w:val="single" w:color="auto" w:sz="4" w:space="0"/>
              <w:right w:val="single" w:color="auto" w:sz="4" w:space="0"/>
            </w:tcBorders>
            <w:vAlign w:val="center"/>
          </w:tcPr>
          <w:p>
            <w:pPr>
              <w:pStyle w:val="16"/>
              <w:adjustRightInd w:val="0"/>
              <w:snapToGrid w:val="0"/>
              <w:ind w:firstLine="560"/>
              <w:rPr>
                <w:rFonts w:hint="eastAsia" w:ascii="仿宋_GB2312" w:hAnsi="宋体" w:eastAsia="仿宋_GB2312"/>
                <w:sz w:val="28"/>
                <w:szCs w:val="28"/>
              </w:rPr>
            </w:pP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lang w:val="en-US" w:eastAsia="zh-CN"/>
              </w:rPr>
              <w:t>甲烷监测最高点（细格栅）</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hint="default" w:ascii="仿宋_GB2312" w:hAnsi="宋体" w:eastAsia="仿宋_GB2312"/>
                <w:b/>
                <w:szCs w:val="21"/>
                <w:lang w:val="en-US" w:eastAsia="zh-CN"/>
              </w:rPr>
            </w:pPr>
            <w:r>
              <w:rPr>
                <w:rFonts w:hint="eastAsia" w:ascii="仿宋_GB2312" w:hAnsi="宋体" w:eastAsia="仿宋_GB2312"/>
                <w:b/>
                <w:szCs w:val="21"/>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restart"/>
            <w:tcBorders>
              <w:top w:val="single" w:color="auto" w:sz="4" w:space="0"/>
              <w:left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噪声</w:t>
            </w: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1</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ascii="仿宋_GB2312" w:hAnsi="宋体" w:eastAsia="仿宋_GB2312"/>
                <w:b/>
                <w:szCs w:val="21"/>
              </w:rPr>
              <w:t>厂界噪音</w:t>
            </w:r>
            <w:r>
              <w:rPr>
                <w:rFonts w:hint="eastAsia" w:ascii="仿宋_GB2312" w:hAnsi="宋体" w:eastAsia="仿宋_GB2312"/>
                <w:b/>
                <w:szCs w:val="21"/>
              </w:rPr>
              <w:t>(东)</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continue"/>
            <w:tcBorders>
              <w:left w:val="single" w:color="auto" w:sz="4" w:space="0"/>
              <w:right w:val="single" w:color="auto" w:sz="4" w:space="0"/>
            </w:tcBorders>
            <w:vAlign w:val="center"/>
          </w:tcPr>
          <w:p>
            <w:pPr>
              <w:widowControl/>
              <w:rPr>
                <w:rFonts w:ascii="仿宋_GB2312" w:hAnsi="宋体" w:eastAsia="仿宋_GB2312"/>
                <w:sz w:val="28"/>
                <w:szCs w:val="28"/>
                <w:lang w:bidi="en-US"/>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2</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szCs w:val="21"/>
              </w:rPr>
            </w:pPr>
            <w:r>
              <w:rPr>
                <w:rFonts w:ascii="仿宋_GB2312" w:hAnsi="宋体" w:eastAsia="仿宋_GB2312"/>
                <w:b/>
                <w:szCs w:val="21"/>
              </w:rPr>
              <w:t>厂界噪音</w:t>
            </w:r>
            <w:r>
              <w:rPr>
                <w:rFonts w:hint="eastAsia" w:ascii="仿宋_GB2312" w:hAnsi="宋体" w:eastAsia="仿宋_GB2312"/>
                <w:b/>
                <w:szCs w:val="21"/>
              </w:rPr>
              <w:t>(南)</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continue"/>
            <w:tcBorders>
              <w:left w:val="single" w:color="auto" w:sz="4" w:space="0"/>
              <w:right w:val="single" w:color="auto" w:sz="4" w:space="0"/>
            </w:tcBorders>
            <w:vAlign w:val="center"/>
          </w:tcPr>
          <w:p>
            <w:pPr>
              <w:widowControl/>
              <w:rPr>
                <w:rFonts w:ascii="仿宋_GB2312" w:hAnsi="宋体" w:eastAsia="仿宋_GB2312"/>
                <w:sz w:val="28"/>
                <w:szCs w:val="28"/>
                <w:lang w:bidi="en-US"/>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3</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szCs w:val="21"/>
              </w:rPr>
            </w:pPr>
            <w:r>
              <w:rPr>
                <w:rFonts w:ascii="仿宋_GB2312" w:hAnsi="宋体" w:eastAsia="仿宋_GB2312"/>
                <w:b/>
                <w:szCs w:val="21"/>
              </w:rPr>
              <w:t>厂界噪音</w:t>
            </w:r>
            <w:r>
              <w:rPr>
                <w:rFonts w:hint="eastAsia" w:ascii="仿宋_GB2312" w:hAnsi="宋体" w:eastAsia="仿宋_GB2312"/>
                <w:b/>
                <w:szCs w:val="21"/>
              </w:rPr>
              <w:t>(西)</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vMerge w:val="continue"/>
            <w:tcBorders>
              <w:left w:val="single" w:color="auto" w:sz="4" w:space="0"/>
              <w:bottom w:val="single" w:color="auto" w:sz="4" w:space="0"/>
              <w:right w:val="single" w:color="auto" w:sz="4" w:space="0"/>
            </w:tcBorders>
            <w:vAlign w:val="center"/>
          </w:tcPr>
          <w:p>
            <w:pPr>
              <w:widowControl/>
              <w:rPr>
                <w:rFonts w:ascii="仿宋_GB2312" w:hAnsi="宋体" w:eastAsia="仿宋_GB2312"/>
                <w:sz w:val="28"/>
                <w:szCs w:val="28"/>
                <w:lang w:bidi="en-US"/>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4</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szCs w:val="21"/>
              </w:rPr>
            </w:pPr>
            <w:r>
              <w:rPr>
                <w:rFonts w:ascii="仿宋_GB2312" w:hAnsi="宋体" w:eastAsia="仿宋_GB2312"/>
                <w:b/>
                <w:szCs w:val="21"/>
              </w:rPr>
              <w:t>厂界噪音</w:t>
            </w:r>
            <w:r>
              <w:rPr>
                <w:rFonts w:hint="eastAsia" w:ascii="仿宋_GB2312" w:hAnsi="宋体" w:eastAsia="仿宋_GB2312"/>
                <w:b/>
                <w:szCs w:val="21"/>
              </w:rPr>
              <w:t>(北)</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422"/>
              <w:rPr>
                <w:rFonts w:ascii="仿宋_GB2312" w:hAnsi="宋体" w:eastAsia="仿宋_GB2312"/>
                <w:b/>
                <w:szCs w:val="21"/>
              </w:rPr>
            </w:pPr>
            <w:r>
              <w:rPr>
                <w:rFonts w:hint="eastAsia" w:ascii="仿宋_GB2312" w:hAnsi="宋体" w:eastAsia="仿宋_GB2312"/>
                <w:b/>
                <w:szCs w:val="21"/>
              </w:rP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vMerge w:val="restart"/>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0" w:firstLineChars="0"/>
              <w:rPr>
                <w:rFonts w:ascii="仿宋_GB2312" w:hAnsi="宋体" w:eastAsia="仿宋_GB2312"/>
                <w:sz w:val="28"/>
                <w:szCs w:val="28"/>
              </w:rPr>
            </w:pPr>
            <w:r>
              <w:rPr>
                <w:rFonts w:hint="eastAsia" w:ascii="仿宋_GB2312" w:hAnsi="宋体" w:eastAsia="仿宋_GB2312"/>
                <w:sz w:val="28"/>
                <w:szCs w:val="28"/>
              </w:rPr>
              <w:t>周边环境质量</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0" w:firstLineChars="0"/>
              <w:rPr>
                <w:rFonts w:ascii="仿宋_GB2312" w:hAnsi="宋体" w:eastAsia="仿宋_GB2312"/>
                <w:sz w:val="28"/>
                <w:szCs w:val="28"/>
              </w:rPr>
            </w:pPr>
            <w:r>
              <w:rPr>
                <w:rFonts w:hint="eastAsia" w:ascii="仿宋_GB2312" w:hAnsi="宋体" w:eastAsia="仿宋_GB2312"/>
                <w:sz w:val="28"/>
                <w:szCs w:val="28"/>
              </w:rPr>
              <w:t>地表水</w:t>
            </w: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ascii="仿宋_GB2312" w:hAnsi="宋体" w:eastAsia="仿宋_GB2312"/>
                <w:sz w:val="28"/>
                <w:szCs w:val="28"/>
              </w:rPr>
            </w:pPr>
            <w:r>
              <w:rPr>
                <w:rFonts w:hint="eastAsia" w:ascii="仿宋_GB2312" w:hAnsi="宋体" w:eastAsia="仿宋_GB2312"/>
                <w:sz w:val="28"/>
                <w:szCs w:val="28"/>
              </w:rPr>
              <w:t>1</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rPr>
                <w:rFonts w:hint="default" w:ascii="宋体" w:hAnsi="宋体" w:eastAsiaTheme="minorEastAsia"/>
                <w:b/>
                <w:szCs w:val="21"/>
                <w:lang w:val="en-US" w:eastAsia="zh-CN"/>
              </w:rPr>
            </w:pPr>
            <w:r>
              <w:rPr>
                <w:rFonts w:hint="eastAsia" w:ascii="宋体" w:hAnsi="宋体"/>
                <w:b/>
                <w:szCs w:val="21"/>
                <w:lang w:val="en-US" w:eastAsia="zh-CN"/>
              </w:rPr>
              <w:t>入河排污口上游0.5km</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rPr>
                <w:rFonts w:ascii="宋体" w:hAnsi="宋体"/>
                <w:b/>
                <w:szCs w:val="21"/>
              </w:rPr>
            </w:pPr>
            <w:r>
              <w:rPr>
                <w:rFonts w:hint="eastAsia" w:ascii="宋体" w:hAnsi="宋体"/>
                <w:b/>
                <w:szCs w:val="21"/>
              </w:rPr>
              <w:t>WS1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sz w:val="28"/>
                <w:szCs w:val="28"/>
                <w:lang w:bidi="en-US"/>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sz w:val="28"/>
                <w:szCs w:val="28"/>
                <w:lang w:bidi="en-US"/>
              </w:rPr>
            </w:pP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56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2</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rPr>
                <w:rFonts w:ascii="宋体" w:hAnsi="宋体"/>
                <w:b/>
                <w:szCs w:val="21"/>
              </w:rPr>
            </w:pPr>
            <w:r>
              <w:rPr>
                <w:rFonts w:hint="eastAsia" w:ascii="宋体" w:hAnsi="宋体"/>
                <w:b/>
                <w:szCs w:val="21"/>
                <w:lang w:val="en-US" w:eastAsia="zh-CN"/>
              </w:rPr>
              <w:t>入河排污口下游1.5km</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rPr>
                <w:rFonts w:hint="default" w:ascii="宋体" w:hAnsi="宋体" w:eastAsiaTheme="minorEastAsia"/>
                <w:b/>
                <w:szCs w:val="21"/>
                <w:lang w:val="en-US" w:eastAsia="zh-CN"/>
              </w:rPr>
            </w:pPr>
            <w:r>
              <w:rPr>
                <w:rFonts w:hint="eastAsia" w:ascii="宋体" w:hAnsi="宋体"/>
                <w:b/>
                <w:szCs w:val="21"/>
                <w:lang w:val="en-US" w:eastAsia="zh-CN"/>
              </w:rPr>
              <w:t>WS2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2" w:type="dxa"/>
            <w:gridSpan w:val="2"/>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0" w:firstLineChars="0"/>
              <w:rPr>
                <w:rFonts w:ascii="仿宋_GB2312" w:hAnsi="宋体" w:eastAsia="仿宋_GB2312"/>
                <w:sz w:val="28"/>
                <w:szCs w:val="28"/>
              </w:rPr>
            </w:pPr>
            <w:r>
              <w:rPr>
                <w:rFonts w:hint="eastAsia" w:ascii="仿宋_GB2312" w:hAnsi="宋体" w:eastAsia="仿宋_GB2312"/>
                <w:sz w:val="28"/>
                <w:szCs w:val="28"/>
              </w:rPr>
              <w:t>关键工艺参数</w:t>
            </w:r>
            <w:r>
              <w:rPr>
                <w:rFonts w:hint="eastAsia" w:ascii="仿宋_GB2312" w:hAnsi="宋体" w:eastAsia="仿宋_GB2312"/>
                <w:sz w:val="28"/>
                <w:szCs w:val="28"/>
                <w:vertAlign w:val="superscript"/>
              </w:rPr>
              <w:t>【3】</w:t>
            </w:r>
          </w:p>
        </w:tc>
        <w:tc>
          <w:tcPr>
            <w:tcW w:w="871"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firstLine="0" w:firstLineChars="0"/>
              <w:rPr>
                <w:rFonts w:ascii="仿宋_GB2312" w:hAnsi="宋体" w:eastAsia="仿宋_GB2312"/>
                <w:sz w:val="28"/>
                <w:szCs w:val="28"/>
              </w:rPr>
            </w:pPr>
            <w:r>
              <w:rPr>
                <w:rFonts w:hint="eastAsia" w:ascii="仿宋_GB2312" w:hAnsi="宋体" w:eastAsia="仿宋_GB2312"/>
                <w:sz w:val="28"/>
                <w:szCs w:val="28"/>
              </w:rPr>
              <w:t>氧化沟</w:t>
            </w:r>
          </w:p>
        </w:tc>
        <w:tc>
          <w:tcPr>
            <w:tcW w:w="3542"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ind w:left="330" w:leftChars="100" w:hanging="120" w:hangingChars="50"/>
              <w:rPr>
                <w:rFonts w:ascii="宋体" w:hAnsi="宋体" w:eastAsia="宋体" w:cs="宋体"/>
                <w:sz w:val="24"/>
                <w:szCs w:val="24"/>
              </w:rPr>
            </w:pPr>
            <w:r>
              <w:rPr>
                <w:rFonts w:hint="eastAsia" w:ascii="宋体" w:hAnsi="宋体" w:eastAsia="宋体" w:cs="宋体"/>
                <w:sz w:val="24"/>
                <w:szCs w:val="24"/>
              </w:rPr>
              <w:t>标准供养量5020KgO2/d</w:t>
            </w:r>
          </w:p>
          <w:p>
            <w:pPr>
              <w:pStyle w:val="16"/>
              <w:adjustRightInd w:val="0"/>
              <w:snapToGrid w:val="0"/>
              <w:ind w:firstLine="240" w:firstLineChars="100"/>
              <w:rPr>
                <w:rFonts w:ascii="宋体" w:hAnsi="宋体" w:eastAsia="宋体" w:cs="宋体"/>
                <w:sz w:val="24"/>
                <w:szCs w:val="24"/>
              </w:rPr>
            </w:pPr>
            <w:r>
              <w:rPr>
                <w:rFonts w:hint="eastAsia" w:ascii="宋体" w:hAnsi="宋体" w:eastAsia="宋体" w:cs="宋体"/>
                <w:sz w:val="24"/>
                <w:szCs w:val="24"/>
              </w:rPr>
              <w:t>污泥浓度4000mg/L</w:t>
            </w:r>
          </w:p>
          <w:p>
            <w:pPr>
              <w:pStyle w:val="16"/>
              <w:adjustRightInd w:val="0"/>
              <w:snapToGrid w:val="0"/>
              <w:ind w:firstLine="240" w:firstLineChars="100"/>
              <w:rPr>
                <w:rFonts w:ascii="宋体" w:hAnsi="宋体" w:eastAsia="宋体" w:cs="宋体"/>
                <w:sz w:val="24"/>
                <w:szCs w:val="24"/>
              </w:rPr>
            </w:pPr>
            <w:r>
              <w:rPr>
                <w:rFonts w:hint="eastAsia" w:ascii="宋体" w:hAnsi="宋体" w:eastAsia="宋体" w:cs="宋体"/>
                <w:sz w:val="24"/>
                <w:szCs w:val="24"/>
              </w:rPr>
              <w:t>水力停留时间16h</w:t>
            </w:r>
          </w:p>
          <w:p>
            <w:pPr>
              <w:pStyle w:val="16"/>
              <w:adjustRightInd w:val="0"/>
              <w:snapToGrid w:val="0"/>
              <w:ind w:firstLine="240" w:firstLineChars="100"/>
              <w:rPr>
                <w:rFonts w:ascii="宋体" w:hAnsi="宋体"/>
                <w:szCs w:val="21"/>
              </w:rPr>
            </w:pPr>
            <w:r>
              <w:rPr>
                <w:rFonts w:hint="eastAsia" w:ascii="宋体" w:hAnsi="宋体" w:eastAsia="宋体" w:cs="宋体"/>
                <w:sz w:val="24"/>
                <w:szCs w:val="24"/>
              </w:rPr>
              <w:t>干污泥量1650Kg/d</w:t>
            </w:r>
          </w:p>
        </w:tc>
        <w:tc>
          <w:tcPr>
            <w:tcW w:w="1489"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rPr>
                <w:rFonts w:ascii="宋体" w:hAnsi="宋体"/>
                <w:szCs w:val="21"/>
              </w:rPr>
            </w:pPr>
            <w:r>
              <w:rPr>
                <w:rFonts w:hint="eastAsia" w:ascii="宋体" w:hAnsi="宋体"/>
                <w:szCs w:val="21"/>
              </w:rPr>
              <w:t>无</w:t>
            </w:r>
          </w:p>
        </w:tc>
      </w:tr>
    </w:tbl>
    <w:p>
      <w:pPr>
        <w:pStyle w:val="16"/>
        <w:outlineLvl w:val="0"/>
        <w:rPr>
          <w:rFonts w:ascii="仿宋_GB2312" w:hAnsi="宋体" w:eastAsia="仿宋_GB2312"/>
          <w:szCs w:val="21"/>
        </w:rPr>
      </w:pPr>
      <w:r>
        <w:rPr>
          <w:rFonts w:hint="eastAsia" w:ascii="仿宋_GB2312" w:hAnsi="宋体" w:eastAsia="仿宋_GB2312"/>
          <w:szCs w:val="21"/>
        </w:rPr>
        <w:t>注2：以环保部门编号为准，如环保部门未进行编号，以企业自行编号为准；</w:t>
      </w:r>
    </w:p>
    <w:p>
      <w:pPr>
        <w:pStyle w:val="16"/>
        <w:outlineLvl w:val="0"/>
        <w:rPr>
          <w:rFonts w:ascii="仿宋_GB2312" w:hAnsi="宋体" w:eastAsia="仿宋_GB2312"/>
          <w:szCs w:val="21"/>
        </w:rPr>
      </w:pPr>
      <w:r>
        <w:rPr>
          <w:rFonts w:hint="eastAsia" w:ascii="仿宋_GB2312" w:hAnsi="宋体" w:eastAsia="仿宋_GB2312"/>
          <w:szCs w:val="21"/>
        </w:rPr>
        <w:t>注3：与污染物产生和排放密切相关的工艺参数，可开展此项监测，由企业自身确定；</w:t>
      </w:r>
    </w:p>
    <w:p>
      <w:pPr>
        <w:pStyle w:val="17"/>
        <w:spacing w:line="240" w:lineRule="auto"/>
        <w:ind w:firstLine="0" w:firstLineChars="0"/>
        <w:rPr>
          <w:rFonts w:ascii="宋体" w:hAnsi="宋体"/>
          <w:sz w:val="28"/>
          <w:szCs w:val="28"/>
        </w:rPr>
      </w:pPr>
    </w:p>
    <w:p>
      <w:pPr>
        <w:pStyle w:val="17"/>
        <w:spacing w:line="240" w:lineRule="auto"/>
        <w:ind w:firstLine="0" w:firstLineChars="0"/>
        <w:rPr>
          <w:rFonts w:ascii="宋体" w:hAnsi="宋体"/>
          <w:sz w:val="28"/>
          <w:szCs w:val="28"/>
        </w:rPr>
      </w:pPr>
    </w:p>
    <w:p>
      <w:pPr>
        <w:pStyle w:val="17"/>
        <w:spacing w:line="240" w:lineRule="auto"/>
        <w:ind w:firstLine="0" w:firstLineChars="0"/>
        <w:rPr>
          <w:rFonts w:ascii="宋体" w:hAnsi="宋体"/>
          <w:sz w:val="28"/>
          <w:szCs w:val="28"/>
        </w:rPr>
      </w:pPr>
    </w:p>
    <w:p>
      <w:pPr>
        <w:pStyle w:val="17"/>
        <w:spacing w:line="240" w:lineRule="auto"/>
        <w:ind w:left="218" w:leftChars="0" w:hanging="218" w:hangingChars="78"/>
        <w:jc w:val="center"/>
        <w:rPr>
          <w:rFonts w:ascii="宋体" w:hAnsi="宋体"/>
          <w:sz w:val="28"/>
          <w:szCs w:val="28"/>
        </w:rPr>
      </w:pPr>
    </w:p>
    <w:bookmarkEnd w:id="1"/>
    <w:p>
      <w:pPr>
        <w:pStyle w:val="17"/>
        <w:spacing w:line="240" w:lineRule="auto"/>
        <w:ind w:left="0" w:leftChars="0" w:firstLine="2240" w:firstLineChars="800"/>
        <w:jc w:val="both"/>
        <w:rPr>
          <w:rFonts w:ascii="宋体" w:hAnsi="宋体"/>
          <w:color w:val="auto"/>
          <w:sz w:val="28"/>
          <w:szCs w:val="28"/>
        </w:rPr>
      </w:pPr>
      <w:r>
        <w:rPr>
          <w:rFonts w:hint="eastAsia" w:ascii="宋体" w:hAnsi="宋体"/>
          <w:color w:val="auto"/>
          <w:sz w:val="28"/>
          <w:szCs w:val="28"/>
        </w:rPr>
        <w:t>图1  工艺流程图和废水监测点</w:t>
      </w:r>
    </w:p>
    <w:p>
      <w:pPr>
        <w:pStyle w:val="4"/>
        <w:rPr>
          <w:rFonts w:ascii="宋体" w:hAnsi="宋体" w:eastAsia="宋体" w:cs="宋体"/>
          <w:b/>
          <w:bCs/>
          <w:sz w:val="28"/>
          <w:szCs w:val="28"/>
        </w:rPr>
      </w:pPr>
    </w:p>
    <w:p>
      <w:pPr>
        <w:pStyle w:val="4"/>
        <w:rPr>
          <w:rFonts w:ascii="宋体" w:hAnsi="宋体" w:eastAsia="宋体" w:cs="宋体"/>
          <w:b/>
          <w:bCs/>
          <w:color w:val="FF0000"/>
          <w:sz w:val="28"/>
          <w:szCs w:val="28"/>
        </w:rPr>
      </w:pPr>
      <w:r>
        <w:rPr>
          <w:rFonts w:hint="eastAsia" w:ascii="宋体" w:hAnsi="宋体" w:eastAsia="宋体" w:cs="宋体"/>
          <w:b/>
          <w:bCs/>
          <w:sz w:val="28"/>
          <w:szCs w:val="28"/>
        </w:rPr>
        <w:t>三、无组织废气</w:t>
      </w:r>
    </w:p>
    <w:p>
      <w:pPr>
        <w:pStyle w:val="17"/>
        <w:spacing w:line="240" w:lineRule="auto"/>
        <w:ind w:firstLine="560"/>
        <w:rPr>
          <w:rFonts w:ascii="宋体" w:hAnsi="宋体"/>
          <w:color w:val="FF0000"/>
          <w:sz w:val="28"/>
          <w:szCs w:val="28"/>
        </w:rPr>
      </w:pPr>
      <w:r>
        <w:rPr>
          <w:rFonts w:hint="eastAsia" w:ascii="宋体" w:hAnsi="宋体"/>
          <w:sz w:val="28"/>
          <w:szCs w:val="28"/>
        </w:rPr>
        <w:t>本公司大气污染源主要来</w:t>
      </w:r>
      <w:r>
        <w:rPr>
          <w:rFonts w:hint="eastAsia" w:ascii="宋体" w:hAnsi="宋体"/>
          <w:sz w:val="28"/>
          <w:szCs w:val="28"/>
          <w:lang w:val="en-US"/>
        </w:rPr>
        <w:t>自于格栅井、氧化沟和污泥处置构物。在运行过程中，由于伴随微生物、原生动物、菌股团等生物的新陈代谢而</w:t>
      </w:r>
      <w:r>
        <w:rPr>
          <w:rFonts w:hint="eastAsia" w:ascii="宋体" w:hAnsi="宋体"/>
          <w:sz w:val="28"/>
          <w:szCs w:val="28"/>
        </w:rPr>
        <w:t>产生的恶臭等。这个设施产生的恶臭为无组织排放，采取的主要环保措施是</w:t>
      </w:r>
      <w:r>
        <w:rPr>
          <w:rFonts w:hint="eastAsia" w:ascii="宋体" w:hAnsi="宋体"/>
          <w:sz w:val="28"/>
          <w:szCs w:val="28"/>
          <w:lang w:val="en-US"/>
        </w:rPr>
        <w:t>生物土壤滤池法，在以上设施地设置加盖等密封收集装置</w:t>
      </w:r>
      <w:r>
        <w:rPr>
          <w:rFonts w:hint="eastAsia" w:ascii="宋体" w:hAnsi="宋体"/>
          <w:sz w:val="28"/>
          <w:szCs w:val="28"/>
        </w:rPr>
        <w:t>。</w:t>
      </w:r>
    </w:p>
    <w:p>
      <w:pPr>
        <w:pStyle w:val="17"/>
        <w:spacing w:line="240" w:lineRule="auto"/>
        <w:ind w:firstLine="560"/>
        <w:rPr>
          <w:rFonts w:ascii="宋体" w:hAnsi="宋体"/>
          <w:sz w:val="28"/>
          <w:szCs w:val="28"/>
        </w:rPr>
      </w:pPr>
      <w:r>
        <w:rPr>
          <w:rFonts w:hint="eastAsia" w:ascii="宋体" w:hAnsi="宋体"/>
          <w:sz w:val="28"/>
          <w:szCs w:val="28"/>
        </w:rPr>
        <w:t>无组织废气监测期间同步监测气象因子</w:t>
      </w:r>
      <w:r>
        <w:rPr>
          <w:rFonts w:ascii="宋体" w:hAnsi="宋体"/>
          <w:sz w:val="28"/>
          <w:szCs w:val="28"/>
        </w:rPr>
        <w:pict>
          <v:shape id="箭头: 上 20" o:spid="_x0000_s1026" o:spt="68" type="#_x0000_t68" style="position:absolute;left:0pt;margin-left:358.2pt;margin-top:18.9pt;height:56.4pt;width:23.1pt;z-index:251669504;v-text-anchor:middle;mso-width-relative:page;mso-height-relative:page;" fillcolor="#4472C4" filled="t" stroked="t" coordsize="21600,21600" o:gfxdata="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CG/hs2QAA&#10;AAoBAAAPAAAAAAAAAAEAIAAAACIAAABkcnMvZG93bnJldi54bWxQSwECFAAUAAAACACHTuJAdWTH&#10;JI8CAAAeBQAADgAAAAAAAAABACAAAAAoAQAAZHJzL2Uyb0RvYy54bWxQSwUGAAAAAAYABgBZAQAA&#10;KQYAAAAA&#10;" adj="4423">
            <v:path/>
            <v:fill on="t" focussize="0,0"/>
            <v:stroke weight="1pt" color="#2F528F" joinstyle="miter"/>
            <v:imagedata o:title=""/>
            <o:lock v:ext="edit"/>
          </v:shape>
        </w:pict>
      </w:r>
      <w:r>
        <w:rPr>
          <w:rFonts w:ascii="宋体" w:hAnsi="宋体"/>
          <w:sz w:val="28"/>
          <w:szCs w:val="28"/>
        </w:rPr>
        <w:pict>
          <v:shape id="_x0000_s1039" o:spid="_x0000_s1039" o:spt="202" type="#_x0000_t202" style="position:absolute;left:0pt;margin-left:305.1pt;margin-top:0.35pt;height:30.6pt;width:47.4pt;z-index:251672576;mso-width-relative:page;mso-height-relative:page;" filled="f" stroked="f" coordsize="21600,21600" o:gfxdata="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eYUz9gAAAAHAQAADwAAAAAAAAABACAAAAAiAAAAZHJz&#10;L2Rvd25yZXYueG1sUEsBAhQAFAAAAAgAh07iQBERzf89AgAAZwQAAA4AAAAAAAAAAQAgAAAAJwEA&#10;AGRycy9lMm9Eb2MueG1sUEsFBgAAAAAGAAYAWQEAANYFAAAAAA==&#10;">
            <v:path/>
            <v:fill on="f" focussize="0,0"/>
            <v:stroke on="f" weight="0.5pt" joinstyle="miter"/>
            <v:imagedata o:title=""/>
            <o:lock v:ext="edit"/>
            <v:textbox>
              <w:txbxContent>
                <w:p>
                  <w:pPr>
                    <w:rPr>
                      <w:b/>
                      <w:bCs/>
                      <w:sz w:val="24"/>
                      <w:szCs w:val="24"/>
                    </w:rPr>
                  </w:pPr>
                  <w:r>
                    <w:rPr>
                      <w:rFonts w:hint="eastAsia"/>
                      <w:b/>
                      <w:bCs/>
                      <w:sz w:val="24"/>
                      <w:szCs w:val="24"/>
                    </w:rPr>
                    <w:t>N</w:t>
                  </w:r>
                </w:p>
              </w:txbxContent>
            </v:textbox>
          </v:shape>
        </w:pict>
      </w:r>
      <w:r>
        <w:rPr>
          <w:rFonts w:ascii="宋体" w:hAnsi="宋体"/>
          <w:sz w:val="28"/>
          <w:szCs w:val="28"/>
        </w:rPr>
        <w:pict>
          <v:shape id="_x0000_s1038" o:spid="_x0000_s1038" o:spt="202" type="#_x0000_t202" style="position:absolute;left:0pt;margin-left:232.2pt;margin-top:25.15pt;height:30.6pt;width:25.8pt;z-index:251666432;mso-width-relative:page;mso-height-relative:page;" filled="f" stroked="f" coordsize="21600,21600" o:gfxdata="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NLfvg2gAAAAoBAAAPAAAAAAAAAAEAIAAAACIAAABk&#10;cnMvZG93bnJldi54bWxQSwECFAAUAAAACACHTuJAIMHBhz0CAABnBAAADgAAAAAAAAABACAAAAAp&#10;AQAAZHJzL2Uyb0RvYy54bWxQSwUGAAAAAAYABgBZAQAA2AUAAAAA&#10;">
            <v:path/>
            <v:fill on="f" focussize="0,0"/>
            <v:stroke on="f" weight="0.5pt" joinstyle="miter"/>
            <v:imagedata o:title=""/>
            <o:lock v:ext="edit"/>
            <v:textbox>
              <w:txbxContent>
                <w:p>
                  <w:pPr>
                    <w:rPr>
                      <w:b/>
                      <w:bCs/>
                      <w:sz w:val="24"/>
                      <w:szCs w:val="24"/>
                    </w:rPr>
                  </w:pPr>
                  <w:r>
                    <w:rPr>
                      <w:b/>
                      <w:bCs/>
                      <w:sz w:val="24"/>
                      <w:szCs w:val="24"/>
                    </w:rPr>
                    <w:t>4</w:t>
                  </w:r>
                </w:p>
              </w:txbxContent>
            </v:textbox>
          </v:shape>
        </w:pict>
      </w:r>
      <w:r>
        <w:rPr>
          <w:rFonts w:ascii="宋体" w:hAnsi="宋体"/>
          <w:sz w:val="28"/>
          <w:szCs w:val="28"/>
        </w:rPr>
        <w:pict>
          <v:shape id="_x0000_s1037" o:spid="_x0000_s1037" o:spt="202" type="#_x0000_t202" style="position:absolute;left:0pt;margin-left:174pt;margin-top:25.15pt;height:30.6pt;width:25.8pt;z-index:251667456;mso-width-relative:page;mso-height-relative:page;" filled="f" stroked="f" coordsize="21600,21600" o:gfxdata="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AA5K2wAAAAoBAAAPAAAAAAAAAAEAIAAAACIAAABk&#10;cnMvZG93bnJldi54bWxQSwECFAAUAAAACACHTuJAsVTFWzwCAABnBAAADgAAAAAAAAABACAAAAAq&#10;AQAAZHJzL2Uyb0RvYy54bWxQSwUGAAAAAAYABgBZAQAA2AUAAAAA&#10;">
            <v:path/>
            <v:fill on="f" focussize="0,0"/>
            <v:stroke on="f" weight="0.5pt" joinstyle="miter"/>
            <v:imagedata o:title=""/>
            <o:lock v:ext="edit"/>
            <v:textbox>
              <w:txbxContent>
                <w:p>
                  <w:pPr>
                    <w:rPr>
                      <w:b/>
                      <w:bCs/>
                      <w:sz w:val="24"/>
                      <w:szCs w:val="24"/>
                    </w:rPr>
                  </w:pPr>
                  <w:r>
                    <w:rPr>
                      <w:b/>
                      <w:bCs/>
                      <w:sz w:val="24"/>
                      <w:szCs w:val="24"/>
                    </w:rPr>
                    <w:t>3</w:t>
                  </w:r>
                </w:p>
              </w:txbxContent>
            </v:textbox>
          </v:shape>
        </w:pict>
      </w:r>
      <w:r>
        <w:rPr>
          <w:rFonts w:ascii="宋体" w:hAnsi="宋体"/>
          <w:sz w:val="28"/>
          <w:szCs w:val="28"/>
        </w:rPr>
        <w:pict>
          <v:shape id="_x0000_s1036" o:spid="_x0000_s1036" o:spt="202" type="#_x0000_t202" style="position:absolute;left:0pt;margin-left:115.2pt;margin-top:25.2pt;height:30.6pt;width:25.8pt;z-index:251661312;mso-width-relative:page;mso-height-relative:page;" filled="f" stroked="f" coordsize="21600,21600" o:gfxdata="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HlT7LaAAAACgEAAA8AAAAAAAAAAQAgAAAAIgAAAGRy&#10;cy9kb3ducmV2LnhtbFBLAQIUABQAAAAIAIdO4kBltxpwPAIAAGcEAAAOAAAAAAAAAAEAIAAAACkB&#10;AABkcnMvZTJvRG9jLnhtbFBLBQYAAAAABgAGAFkBAADXBQAAAAA=&#10;">
            <v:path/>
            <v:fill on="f" focussize="0,0"/>
            <v:stroke on="f" weight="0.5pt" joinstyle="miter"/>
            <v:imagedata o:title=""/>
            <o:lock v:ext="edit"/>
            <v:textbox>
              <w:txbxContent>
                <w:p>
                  <w:pPr>
                    <w:rPr>
                      <w:b/>
                      <w:bCs/>
                      <w:sz w:val="24"/>
                      <w:szCs w:val="24"/>
                    </w:rPr>
                  </w:pPr>
                  <w:r>
                    <w:rPr>
                      <w:b/>
                      <w:bCs/>
                      <w:sz w:val="24"/>
                      <w:szCs w:val="24"/>
                    </w:rPr>
                    <w:t>2</w:t>
                  </w:r>
                </w:p>
              </w:txbxContent>
            </v:textbox>
          </v:shape>
        </w:pict>
      </w:r>
    </w:p>
    <w:p>
      <w:pPr>
        <w:pStyle w:val="17"/>
        <w:spacing w:line="240" w:lineRule="auto"/>
        <w:ind w:firstLine="0" w:firstLineChars="0"/>
        <w:rPr>
          <w:rFonts w:ascii="宋体" w:hAnsi="宋体"/>
          <w:sz w:val="28"/>
          <w:szCs w:val="28"/>
        </w:rPr>
      </w:pPr>
      <w:r>
        <w:rPr>
          <w:rFonts w:ascii="宋体" w:hAnsi="宋体"/>
          <w:sz w:val="28"/>
          <w:szCs w:val="28"/>
        </w:rPr>
        <w:pict>
          <v:shape id="_x0000_s1035" o:spid="_x0000_s1035" o:spt="202" type="#_x0000_t202" style="position:absolute;left:0pt;margin-left:372pt;margin-top:13.4pt;height:30.6pt;width:47.4pt;z-index:251670528;mso-width-relative:page;mso-height-relative:page;" filled="f" stroked="f" coordsize="21600,21600" o:gfxdata="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GUFNkAAAAJAQAADwAAAAAAAAABACAAAAAiAAAAZHJz&#10;L2Rvd25yZXYueG1sUEsBAhQAFAAAAAgAh07iQKGf4QI8AgAAZwQAAA4AAAAAAAAAAQAgAAAAKAEA&#10;AGRycy9lMm9Eb2MueG1sUEsFBgAAAAAGAAYAWQEAANYFAAAAAA==&#10;">
            <v:path/>
            <v:fill on="f" focussize="0,0"/>
            <v:stroke on="f" weight="0.5pt" joinstyle="miter"/>
            <v:imagedata o:title=""/>
            <o:lock v:ext="edit"/>
            <v:textbox>
              <w:txbxContent>
                <w:p>
                  <w:pPr>
                    <w:rPr>
                      <w:b/>
                      <w:bCs/>
                      <w:sz w:val="24"/>
                      <w:szCs w:val="24"/>
                    </w:rPr>
                  </w:pPr>
                  <w:r>
                    <w:rPr>
                      <w:rFonts w:hint="eastAsia"/>
                      <w:b/>
                      <w:bCs/>
                      <w:sz w:val="24"/>
                      <w:szCs w:val="24"/>
                    </w:rPr>
                    <w:t>风向</w:t>
                  </w:r>
                </w:p>
              </w:txbxContent>
            </v:textbox>
          </v:shape>
        </w:pict>
      </w:r>
      <w:r>
        <w:rPr>
          <w:rFonts w:ascii="宋体" w:hAnsi="宋体"/>
          <w:sz w:val="28"/>
          <w:szCs w:val="28"/>
        </w:rPr>
        <w:pict>
          <v:shape id="_x0000_s1034" o:spid="_x0000_s1034" o:spt="32" type="#_x0000_t32" style="position:absolute;left:0pt;flip:y;margin-left:316.8pt;margin-top:3.2pt;height:50.4pt;width:0pt;z-index:251671552;mso-width-relative:page;mso-height-relative:page;" filled="f" stroked="t" coordsize="21600,21600" o:gfxdata="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MirXv1wAAAAkBAAAPAAAAAAAAAAEAIAAA&#10;ACIAAABkcnMvZG93bnJldi54bWxQSwECFAAUAAAACACHTuJARAGrGA0CAADtAwAADgAAAAAAAAAB&#10;ACAAAAAmAQAAZHJzL2Uyb0RvYy54bWxQSwUGAAAAAAYABgBZAQAApQUAAAAA&#10;">
            <v:path arrowok="t"/>
            <v:fill on="f" focussize="0,0"/>
            <v:stroke weight="3pt" color="#000000" joinstyle="miter" endarrow="block"/>
            <v:imagedata o:title=""/>
            <o:lock v:ext="edit"/>
          </v:shape>
        </w:pict>
      </w:r>
      <w:r>
        <w:rPr>
          <w:rFonts w:ascii="宋体" w:hAnsi="宋体"/>
          <w:sz w:val="28"/>
          <w:szCs w:val="28"/>
        </w:rPr>
        <w:pict>
          <v:shape id="_x0000_s1033" o:spid="_x0000_s1033" o:spt="3" type="#_x0000_t3" style="position:absolute;left:0pt;margin-left:99.6pt;margin-top:13.75pt;height:12.6pt;width:12.6pt;z-index:251663360;v-text-anchor:middle;mso-width-relative:page;mso-height-relative:page;" filled="f" stroked="t" coordsize="21600,21600" o:gfxdata="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musLm1wAAAAkBAAAPAAAAAAAAAAEAIAAAACIAAABkcnMvZG93bnJldi54bWxQSwECFAAU&#10;AAAACACHTuJADLwWR2QCAADPBAAADgAAAAAAAAABACAAAAAmAQAAZHJzL2Uyb0RvYy54bWxQSwUG&#10;AAAAAAYABgBZAQAA/AUAAAAA&#10;">
            <v:path/>
            <v:fill on="f" focussize="0,0"/>
            <v:stroke weight="1pt" color="#000000" joinstyle="miter"/>
            <v:imagedata o:title=""/>
            <o:lock v:ext="edit"/>
          </v:shape>
        </w:pict>
      </w:r>
      <w:r>
        <w:rPr>
          <w:rFonts w:ascii="宋体" w:hAnsi="宋体"/>
          <w:sz w:val="28"/>
          <w:szCs w:val="28"/>
        </w:rPr>
        <w:pict>
          <v:shape id="_x0000_s1032" o:spid="_x0000_s1032" o:spt="3" type="#_x0000_t3" style="position:absolute;left:0pt;margin-left:165pt;margin-top:13.75pt;height:12.6pt;width:12.6pt;z-index:251664384;v-text-anchor:middle;mso-width-relative:page;mso-height-relative:page;" filled="f" stroked="t" coordsize="21600,21600" o:gfxdata="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QCMcb1wAAAAkBAAAPAAAAAAAAAAEAIAAAACIAAABkcnMvZG93bnJldi54bWxQSwECFAAU&#10;AAAACACHTuJAGpqzlGQCAADPBAAADgAAAAAAAAABACAAAAAmAQAAZHJzL2Uyb0RvYy54bWxQSwUG&#10;AAAAAAYABgBZAQAA/AUAAAAA&#10;">
            <v:path/>
            <v:fill on="f" focussize="0,0"/>
            <v:stroke weight="1pt" color="#000000" joinstyle="miter"/>
            <v:imagedata o:title=""/>
            <o:lock v:ext="edit"/>
          </v:shape>
        </w:pict>
      </w:r>
      <w:r>
        <w:rPr>
          <w:rFonts w:ascii="宋体" w:hAnsi="宋体"/>
          <w:sz w:val="28"/>
          <w:szCs w:val="28"/>
        </w:rPr>
        <w:pict>
          <v:shape id="_x0000_s1031" o:spid="_x0000_s1031" o:spt="3" type="#_x0000_t3" style="position:absolute;left:0pt;margin-left:219.6pt;margin-top:14pt;height:12.6pt;width:12.6pt;z-index:251662336;v-text-anchor:middle;mso-width-relative:page;mso-height-relative:page;" filled="f" stroked="t" coordsize="21600,21600" o:gfxdata="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KtmhtgAAAAJAQAADwAAAAAAAAABACAAAAAiAAAAZHJzL2Rvd25yZXYueG1sUEsBAhQA&#10;FAAAAAgAh07iQLtiW8NkAgAAzwQAAA4AAAAAAAAAAQAgAAAAJwEAAGRycy9lMm9Eb2MueG1sUEsF&#10;BgAAAAAGAAYAWQEAAP0FAAAAAA==&#10;">
            <v:path/>
            <v:fill on="f" focussize="0,0"/>
            <v:stroke weight="1pt" color="#000000" joinstyle="miter"/>
            <v:imagedata o:title=""/>
            <o:lock v:ext="edit"/>
          </v:shape>
        </w:pict>
      </w:r>
    </w:p>
    <w:p>
      <w:pPr>
        <w:pStyle w:val="17"/>
        <w:spacing w:line="240" w:lineRule="auto"/>
        <w:ind w:firstLine="0" w:firstLineChars="0"/>
        <w:rPr>
          <w:rFonts w:ascii="宋体" w:hAnsi="宋体"/>
          <w:sz w:val="28"/>
          <w:szCs w:val="28"/>
        </w:rPr>
      </w:pPr>
      <w:r>
        <w:rPr>
          <w:rFonts w:ascii="宋体" w:hAnsi="宋体"/>
          <w:sz w:val="28"/>
          <w:szCs w:val="28"/>
        </w:rPr>
        <w:pict>
          <v:shape id="_x0000_s1030" o:spid="_x0000_s1030" o:spt="202" type="#_x0000_t202" style="position:absolute;left:0pt;margin-left:66.6pt;margin-top:9.4pt;height:94.8pt;width:208.2pt;z-index:251660288;mso-width-relative:page;mso-height-relative:page;" fillcolor="#FFFFFF" filled="t" coordsize="21600,21600" o:gfxdata="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H6JwtYA&#10;AAAKAQAADwAAAAAAAAABACAAAAAiAAAAZHJzL2Rvd25yZXYueG1sUEsBAhQAFAAAAAgAh07iQAXj&#10;QbNaAgAAuAQAAA4AAAAAAAAAAQAgAAAAJQEAAGRycy9lMm9Eb2MueG1sUEsFBgAAAAAGAAYAWQEA&#10;APEFAAAAAA==&#10;">
            <v:path/>
            <v:fill on="t" focussize="0,0"/>
            <v:stroke weight="0.5pt" joinstyle="round"/>
            <v:imagedata o:title=""/>
            <o:lock v:ext="edit"/>
            <v:textbox>
              <w:txbxContent>
                <w:p>
                  <w:pPr>
                    <w:ind w:left="640" w:hanging="640" w:hangingChars="200"/>
                    <w:rPr>
                      <w:sz w:val="28"/>
                      <w:szCs w:val="28"/>
                    </w:rPr>
                  </w:pPr>
                  <w:r>
                    <w:rPr>
                      <w:rFonts w:hint="eastAsia" w:ascii="宋体" w:hAnsi="宋体" w:cs="宋体"/>
                      <w:b/>
                      <w:bCs/>
                      <w:sz w:val="32"/>
                      <w:szCs w:val="32"/>
                    </w:rPr>
                    <w:t>江西洪城水业有限公司浮梁县分</w:t>
                  </w:r>
                  <w:r>
                    <w:rPr>
                      <w:rFonts w:hint="eastAsia" w:ascii="宋体" w:hAnsi="宋体"/>
                      <w:b/>
                      <w:bCs/>
                      <w:sz w:val="28"/>
                      <w:szCs w:val="28"/>
                    </w:rPr>
                    <w:t>公司</w:t>
                  </w:r>
                </w:p>
              </w:txbxContent>
            </v:textbox>
          </v:shape>
        </w:pict>
      </w:r>
    </w:p>
    <w:p>
      <w:pPr>
        <w:pStyle w:val="17"/>
        <w:spacing w:line="240" w:lineRule="auto"/>
        <w:ind w:firstLine="0" w:firstLineChars="0"/>
        <w:rPr>
          <w:rFonts w:ascii="宋体" w:hAnsi="宋体"/>
          <w:sz w:val="28"/>
          <w:szCs w:val="28"/>
        </w:rPr>
      </w:pPr>
    </w:p>
    <w:p>
      <w:pPr>
        <w:pStyle w:val="17"/>
        <w:spacing w:line="240" w:lineRule="auto"/>
        <w:ind w:firstLine="0" w:firstLineChars="0"/>
        <w:rPr>
          <w:rFonts w:ascii="宋体" w:hAnsi="宋体"/>
          <w:sz w:val="28"/>
          <w:szCs w:val="28"/>
        </w:rPr>
      </w:pPr>
      <w:r>
        <w:rPr>
          <w:rFonts w:ascii="宋体" w:hAnsi="宋体"/>
          <w:sz w:val="28"/>
          <w:szCs w:val="28"/>
        </w:rPr>
        <w:pict>
          <v:shape id="_x0000_s1029" o:spid="_x0000_s1029" o:spt="202" type="#_x0000_t202" style="position:absolute;left:0pt;margin-left:287.4pt;margin-top:5.6pt;height:85.2pt;width:132pt;z-index:251673600;mso-width-relative:page;mso-height-relative:page;" fillcolor="#FFFFFF" filled="t" stroked="f" coordsize="21600,21600" o:gfxdata="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gruK9QAAAAKAQAADwAA&#10;AAAAAAABACAAAAAiAAAAZHJzL2Rvd25yZXYueG1sUEsBAhQAFAAAAAgAh07iQJIxcOVTAgAAkgQA&#10;AA4AAAAAAAAAAQAgAAAAIwEAAGRycy9lMm9Eb2MueG1sUEsFBgAAAAAGAAYAWQEAAOgFAAAAAA==&#10;">
            <v:path/>
            <v:fill on="t" focussize="0,0"/>
            <v:stroke on="f" weight="0.5pt" joinstyle="miter"/>
            <v:imagedata o:title=""/>
            <o:lock v:ext="edit"/>
            <v:textbox>
              <w:txbxContent>
                <w:p>
                  <w:pPr>
                    <w:pStyle w:val="17"/>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lang w:val="en-US"/>
                    </w:rPr>
                    <w:drawing>
                      <wp:inline distT="0" distB="0" distL="0" distR="0">
                        <wp:extent cx="167640" cy="167640"/>
                        <wp:effectExtent l="0" t="0" r="381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7640" cy="167640"/>
                                </a:xfrm>
                                <a:prstGeom prst="rect">
                                  <a:avLst/>
                                </a:prstGeom>
                                <a:noFill/>
                                <a:ln>
                                  <a:noFill/>
                                </a:ln>
                              </pic:spPr>
                            </pic:pic>
                          </a:graphicData>
                        </a:graphic>
                      </wp:inline>
                    </w:drawing>
                  </w:r>
                  <w:r>
                    <w:rPr>
                      <w:rFonts w:hint="eastAsia" w:ascii="宋体" w:hAnsi="宋体"/>
                      <w:sz w:val="18"/>
                      <w:szCs w:val="18"/>
                    </w:rPr>
                    <w:t>为监测点</w:t>
                  </w:r>
                </w:p>
                <w:p>
                  <w:pPr>
                    <w:pStyle w:val="17"/>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v:textbox>
          </v:shape>
        </w:pict>
      </w:r>
    </w:p>
    <w:p>
      <w:pPr>
        <w:pStyle w:val="17"/>
        <w:spacing w:line="240" w:lineRule="auto"/>
        <w:ind w:firstLine="0" w:firstLineChars="0"/>
        <w:rPr>
          <w:rFonts w:ascii="宋体" w:hAnsi="宋体"/>
          <w:sz w:val="28"/>
          <w:szCs w:val="28"/>
        </w:rPr>
      </w:pPr>
      <w:r>
        <w:rPr>
          <w:rFonts w:ascii="宋体" w:hAnsi="宋体"/>
          <w:sz w:val="28"/>
          <w:szCs w:val="28"/>
        </w:rPr>
        <w:pict>
          <v:shape id="_x0000_s1028" o:spid="_x0000_s1028" o:spt="202" type="#_x0000_t202" style="position:absolute;left:0pt;margin-left:183.6pt;margin-top:25.15pt;height:30.6pt;width:25.8pt;z-index:251668480;mso-width-relative:page;mso-height-relative:page;" filled="f" stroked="f" coordsize="21600,21600" o:gfxdata="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O/Xk9sAAAAKAQAADwAAAAAAAAABACAAAAAiAAAA&#10;ZHJzL2Rvd25yZXYueG1sUEsBAhQAFAAAAAgAh07iQOsrBrM9AgAAZwQAAA4AAAAAAAAAAQAgAAAA&#10;KgEAAGRycy9lMm9Eb2MueG1sUEsFBgAAAAAGAAYAWQEAANkFAAAAAA==&#10;">
            <v:path/>
            <v:fill on="f" focussize="0,0"/>
            <v:stroke on="f" weight="0.5pt" joinstyle="miter"/>
            <v:imagedata o:title=""/>
            <o:lock v:ext="edit"/>
            <v:textbox>
              <w:txbxContent>
                <w:p>
                  <w:pPr>
                    <w:rPr>
                      <w:b/>
                      <w:bCs/>
                      <w:sz w:val="24"/>
                      <w:szCs w:val="24"/>
                    </w:rPr>
                  </w:pPr>
                  <w:r>
                    <w:rPr>
                      <w:rFonts w:hint="eastAsia"/>
                      <w:b/>
                      <w:bCs/>
                      <w:sz w:val="24"/>
                      <w:szCs w:val="24"/>
                    </w:rPr>
                    <w:t>1</w:t>
                  </w:r>
                </w:p>
              </w:txbxContent>
            </v:textbox>
          </v:shape>
        </w:pict>
      </w:r>
    </w:p>
    <w:p>
      <w:pPr>
        <w:pStyle w:val="17"/>
        <w:spacing w:line="240" w:lineRule="auto"/>
        <w:ind w:firstLine="0" w:firstLineChars="0"/>
        <w:rPr>
          <w:rFonts w:ascii="宋体" w:hAnsi="宋体"/>
          <w:sz w:val="28"/>
          <w:szCs w:val="28"/>
        </w:rPr>
      </w:pPr>
      <w:r>
        <w:rPr>
          <w:rFonts w:ascii="宋体" w:hAnsi="宋体"/>
          <w:sz w:val="28"/>
          <w:szCs w:val="28"/>
        </w:rPr>
        <w:pict>
          <v:shape id="_x0000_s1027" o:spid="_x0000_s1027" o:spt="3" type="#_x0000_t3" style="position:absolute;left:0pt;margin-left:171pt;margin-top:14.35pt;height:12.6pt;width:12.6pt;z-index:251665408;v-text-anchor:middle;mso-width-relative:page;mso-height-relative:page;" filled="f" stroked="t" coordsize="21600,21600" o:gfxdata="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U3qbdgAAAAJAQAADwAAAAAAAAABACAAAAAiAAAAZHJzL2Rvd25yZXYueG1sUEsBAhQA&#10;FAAAAAgAh07iQGH2LTtkAgAAzwQAAA4AAAAAAAAAAQAgAAAAJwEAAGRycy9lMm9Eb2MueG1sUEsF&#10;BgAAAAAGAAYAWQEAAP0FAAAAAA==&#10;">
            <v:path/>
            <v:fill on="f" focussize="0,0"/>
            <v:stroke weight="1pt" color="#000000" joinstyle="miter"/>
            <v:imagedata o:title=""/>
            <o:lock v:ext="edit"/>
          </v:shape>
        </w:pict>
      </w:r>
    </w:p>
    <w:p>
      <w:pPr>
        <w:pStyle w:val="17"/>
        <w:spacing w:line="240" w:lineRule="auto"/>
        <w:ind w:firstLine="0" w:firstLineChars="0"/>
        <w:jc w:val="center"/>
        <w:rPr>
          <w:rFonts w:ascii="宋体" w:hAnsi="宋体"/>
          <w:sz w:val="28"/>
          <w:szCs w:val="28"/>
        </w:rPr>
      </w:pPr>
      <w:r>
        <w:rPr>
          <w:rFonts w:hint="eastAsia" w:ascii="宋体" w:hAnsi="宋体"/>
          <w:sz w:val="28"/>
          <w:szCs w:val="28"/>
        </w:rPr>
        <w:t>图2  无组织排放废气监测布点示意图</w:t>
      </w:r>
    </w:p>
    <w:p>
      <w:pPr>
        <w:pStyle w:val="17"/>
        <w:spacing w:line="240" w:lineRule="auto"/>
        <w:ind w:firstLine="0" w:firstLineChars="0"/>
        <w:rPr>
          <w:rFonts w:ascii="宋体" w:hAnsi="宋体"/>
          <w:b/>
          <w:bCs/>
          <w:sz w:val="28"/>
          <w:szCs w:val="28"/>
        </w:rPr>
      </w:pPr>
      <w:r>
        <w:rPr>
          <w:rFonts w:hint="eastAsia" w:ascii="宋体" w:hAnsi="宋体"/>
          <w:b/>
          <w:bCs/>
          <w:sz w:val="28"/>
          <w:szCs w:val="28"/>
        </w:rPr>
        <w:t>四、监测指标及相关信息</w:t>
      </w:r>
    </w:p>
    <w:p>
      <w:pPr>
        <w:pStyle w:val="17"/>
        <w:spacing w:line="240" w:lineRule="auto"/>
        <w:ind w:firstLine="560"/>
        <w:rPr>
          <w:rFonts w:ascii="宋体" w:hAnsi="宋体"/>
          <w:sz w:val="28"/>
          <w:szCs w:val="28"/>
        </w:rPr>
      </w:pPr>
      <w:r>
        <w:rPr>
          <w:rFonts w:hint="eastAsia" w:ascii="宋体" w:hAnsi="宋体"/>
          <w:sz w:val="28"/>
          <w:szCs w:val="28"/>
        </w:rPr>
        <w:t>本公司自行监测的具体监测点位、监测指标、监测频次和监测方法见下表。</w:t>
      </w:r>
    </w:p>
    <w:p>
      <w:pPr>
        <w:pStyle w:val="17"/>
        <w:spacing w:line="240" w:lineRule="auto"/>
        <w:ind w:firstLine="0" w:firstLineChars="0"/>
        <w:rPr>
          <w:rFonts w:ascii="宋体" w:hAnsi="宋体"/>
          <w:sz w:val="28"/>
          <w:szCs w:val="28"/>
        </w:rPr>
        <w:sectPr>
          <w:footerReference r:id="rId3" w:type="default"/>
          <w:pgSz w:w="11906" w:h="16838"/>
          <w:pgMar w:top="1803" w:right="1440" w:bottom="1803" w:left="2080" w:header="851" w:footer="992" w:gutter="0"/>
          <w:cols w:space="425" w:num="1"/>
          <w:docGrid w:type="lines" w:linePitch="312" w:charSpace="0"/>
        </w:sectPr>
      </w:pPr>
    </w:p>
    <w:p>
      <w:pPr>
        <w:adjustRightInd w:val="0"/>
        <w:snapToGrid w:val="0"/>
        <w:jc w:val="left"/>
        <w:rPr>
          <w:rFonts w:ascii="宋体" w:hAnsi="宋体" w:eastAsia="宋体" w:cs="宋体"/>
          <w:color w:val="000000"/>
          <w:sz w:val="28"/>
          <w:szCs w:val="28"/>
        </w:rPr>
      </w:pPr>
      <w:r>
        <w:rPr>
          <w:rFonts w:hint="eastAsia" w:ascii="宋体" w:hAnsi="宋体" w:eastAsia="宋体" w:cs="宋体"/>
          <w:color w:val="000000"/>
          <w:sz w:val="28"/>
          <w:szCs w:val="28"/>
        </w:rPr>
        <w:t>1、无组织废气自行监测及记录信息表</w:t>
      </w:r>
      <w:bookmarkStart w:id="2" w:name="BIAO15"/>
    </w:p>
    <w:bookmarkEnd w:id="2"/>
    <w:tbl>
      <w:tblPr>
        <w:tblStyle w:val="9"/>
        <w:tblW w:w="21046"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993"/>
        <w:gridCol w:w="733"/>
        <w:gridCol w:w="813"/>
        <w:gridCol w:w="734"/>
        <w:gridCol w:w="786"/>
        <w:gridCol w:w="735"/>
        <w:gridCol w:w="2136"/>
        <w:gridCol w:w="1842"/>
        <w:gridCol w:w="1109"/>
        <w:gridCol w:w="1476"/>
        <w:gridCol w:w="4846"/>
        <w:gridCol w:w="1614"/>
        <w:gridCol w:w="1615"/>
        <w:gridCol w:w="1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37" w:hRule="atLeast"/>
          <w:tblHeader/>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序号</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污染源类别/监测类别</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排放口编号/监测点位</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排放口名称/监测点位名称</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监测指标</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监测设施</w:t>
            </w:r>
          </w:p>
        </w:tc>
        <w:tc>
          <w:tcPr>
            <w:tcW w:w="2136"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排放标准</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排放限值</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手工监测采样方法及个数</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手工监测频次</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手工测定方法</w:t>
            </w:r>
          </w:p>
        </w:tc>
        <w:tc>
          <w:tcPr>
            <w:tcW w:w="1614"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手工监测设备</w:t>
            </w:r>
          </w:p>
        </w:tc>
        <w:tc>
          <w:tcPr>
            <w:tcW w:w="16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其他信息</w:t>
            </w:r>
          </w:p>
        </w:tc>
        <w:tc>
          <w:tcPr>
            <w:tcW w:w="1614"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方法检出限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3"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01</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厂界上风向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臭气浓度</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上限:20无量纲</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《空气质量 恶臭的测定 三点比较式臭袋法》</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GB/T 14675-1993</w:t>
            </w:r>
          </w:p>
        </w:tc>
        <w:tc>
          <w:tcPr>
            <w:tcW w:w="1614"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61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10无量纲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09"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01</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厂界上风向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氨（氨气）</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 xml:space="preserve"> 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上限:1.5mg/m</w:t>
            </w:r>
            <w:r>
              <w:rPr>
                <w:rFonts w:hint="eastAsia" w:ascii="宋体" w:hAnsi="宋体" w:eastAsia="宋体" w:cs="宋体"/>
                <w:color w:val="auto"/>
                <w:kern w:val="0"/>
                <w:sz w:val="24"/>
                <w:szCs w:val="24"/>
                <w:vertAlign w:val="superscript"/>
              </w:rPr>
              <w:t>3</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环境空气和废气 氨的测定 纳氏试剂分光光度法 HJ 533-2009</w:t>
            </w:r>
          </w:p>
          <w:p>
            <w:pPr>
              <w:widowControl/>
              <w:jc w:val="center"/>
              <w:textAlignment w:val="center"/>
              <w:rPr>
                <w:rFonts w:ascii="宋体" w:hAnsi="宋体" w:eastAsia="宋体" w:cs="宋体"/>
                <w:color w:val="auto"/>
                <w:sz w:val="24"/>
                <w:szCs w:val="24"/>
              </w:rPr>
            </w:pPr>
          </w:p>
        </w:tc>
        <w:tc>
          <w:tcPr>
            <w:tcW w:w="1614"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紫外分光光度计</w:t>
            </w:r>
          </w:p>
        </w:tc>
        <w:tc>
          <w:tcPr>
            <w:tcW w:w="161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0.01mg/m3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66"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3</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01</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厂界上风向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硫化氢</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 xml:space="preserve"> 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上限:0.06mg/m</w:t>
            </w:r>
            <w:r>
              <w:rPr>
                <w:rFonts w:hint="eastAsia" w:ascii="宋体" w:hAnsi="宋体" w:eastAsia="宋体" w:cs="宋体"/>
                <w:color w:val="auto"/>
                <w:kern w:val="0"/>
                <w:sz w:val="24"/>
                <w:szCs w:val="24"/>
                <w:vertAlign w:val="superscript"/>
              </w:rPr>
              <w:t>3</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《空气和废气监测分析方法》（第四版） 国家环境保护总局 （ 2003 年）第三篇第一章中的硫化氢 亚甲基蓝分光光度法</w:t>
            </w:r>
          </w:p>
          <w:p>
            <w:pPr>
              <w:widowControl/>
              <w:jc w:val="center"/>
              <w:textAlignment w:val="center"/>
              <w:rPr>
                <w:rFonts w:ascii="宋体" w:hAnsi="宋体" w:eastAsia="宋体" w:cs="宋体"/>
                <w:color w:val="auto"/>
                <w:sz w:val="24"/>
                <w:szCs w:val="24"/>
              </w:rPr>
            </w:pPr>
          </w:p>
        </w:tc>
        <w:tc>
          <w:tcPr>
            <w:tcW w:w="1614"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紫外分光光度计</w:t>
            </w:r>
          </w:p>
        </w:tc>
        <w:tc>
          <w:tcPr>
            <w:tcW w:w="161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0.0025mg/m3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4</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02</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厂界下风向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臭气浓度</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上限:20无量纲</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《空气质量 恶臭的测定 三点比较式臭袋法》</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GB/T 14675-1993</w:t>
            </w:r>
          </w:p>
        </w:tc>
        <w:tc>
          <w:tcPr>
            <w:tcW w:w="1614"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61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10无量纲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34"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5</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02</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厂界下风向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氨（氨气）</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 xml:space="preserve"> 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上限:1.5mg/m</w:t>
            </w:r>
            <w:r>
              <w:rPr>
                <w:rFonts w:hint="eastAsia" w:ascii="宋体" w:hAnsi="宋体" w:eastAsia="宋体" w:cs="宋体"/>
                <w:color w:val="auto"/>
                <w:kern w:val="0"/>
                <w:sz w:val="24"/>
                <w:szCs w:val="24"/>
                <w:vertAlign w:val="superscript"/>
              </w:rPr>
              <w:t>3</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环境空气和废气 氨的测定 纳氏试剂分光光度法 HJ 533-2009</w:t>
            </w:r>
          </w:p>
          <w:p>
            <w:pPr>
              <w:widowControl/>
              <w:jc w:val="center"/>
              <w:textAlignment w:val="center"/>
              <w:rPr>
                <w:rFonts w:ascii="宋体" w:hAnsi="宋体" w:eastAsia="宋体" w:cs="宋体"/>
                <w:color w:val="auto"/>
                <w:sz w:val="24"/>
                <w:szCs w:val="24"/>
              </w:rPr>
            </w:pPr>
          </w:p>
        </w:tc>
        <w:tc>
          <w:tcPr>
            <w:tcW w:w="1614"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紫外分光光度计</w:t>
            </w:r>
          </w:p>
        </w:tc>
        <w:tc>
          <w:tcPr>
            <w:tcW w:w="161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0.01mg/m3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24"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02</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厂界下风向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硫化氢</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 xml:space="preserve"> 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上限:0.06mg/m</w:t>
            </w:r>
            <w:r>
              <w:rPr>
                <w:rFonts w:hint="eastAsia" w:ascii="宋体" w:hAnsi="宋体" w:eastAsia="宋体" w:cs="宋体"/>
                <w:color w:val="auto"/>
                <w:kern w:val="0"/>
                <w:sz w:val="24"/>
                <w:szCs w:val="24"/>
                <w:vertAlign w:val="superscript"/>
              </w:rPr>
              <w:t>3</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《空气和废气监测分析方法》（第四版） 国家环境保护总局 （ 2003 年）第三篇第一章中的硫化氢 亚甲基蓝分光光度法</w:t>
            </w:r>
          </w:p>
          <w:p>
            <w:pPr>
              <w:widowControl/>
              <w:jc w:val="center"/>
              <w:textAlignment w:val="center"/>
              <w:rPr>
                <w:rFonts w:ascii="宋体" w:hAnsi="宋体" w:eastAsia="宋体" w:cs="宋体"/>
                <w:color w:val="auto"/>
                <w:sz w:val="24"/>
                <w:szCs w:val="24"/>
              </w:rPr>
            </w:pPr>
          </w:p>
        </w:tc>
        <w:tc>
          <w:tcPr>
            <w:tcW w:w="1614"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紫外分光光度计</w:t>
            </w:r>
          </w:p>
        </w:tc>
        <w:tc>
          <w:tcPr>
            <w:tcW w:w="161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0.0025mg/m3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64"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03</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厂界上风向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臭气浓度</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上限:20无量纲</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《空气质量 恶臭的测定 三点比较式臭袋法》</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GB/T 14675-1993</w:t>
            </w:r>
          </w:p>
        </w:tc>
        <w:tc>
          <w:tcPr>
            <w:tcW w:w="1614"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61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10无量纲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54"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03</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厂界下风向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氨（氨气）</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 xml:space="preserve"> 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上限:1.5mg/m</w:t>
            </w:r>
            <w:r>
              <w:rPr>
                <w:rFonts w:hint="eastAsia" w:ascii="宋体" w:hAnsi="宋体" w:eastAsia="宋体" w:cs="宋体"/>
                <w:color w:val="auto"/>
                <w:kern w:val="0"/>
                <w:sz w:val="24"/>
                <w:szCs w:val="24"/>
                <w:vertAlign w:val="superscript"/>
              </w:rPr>
              <w:t>3</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环境空气和废气 氨的测定 纳氏试剂分光光度法 HJ 533-2009</w:t>
            </w:r>
          </w:p>
          <w:p>
            <w:pPr>
              <w:widowControl/>
              <w:jc w:val="center"/>
              <w:textAlignment w:val="center"/>
              <w:rPr>
                <w:rFonts w:ascii="宋体" w:hAnsi="宋体" w:eastAsia="宋体" w:cs="宋体"/>
                <w:color w:val="auto"/>
                <w:sz w:val="24"/>
                <w:szCs w:val="24"/>
              </w:rPr>
            </w:pPr>
          </w:p>
        </w:tc>
        <w:tc>
          <w:tcPr>
            <w:tcW w:w="1614"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紫外分光光度计</w:t>
            </w:r>
          </w:p>
        </w:tc>
        <w:tc>
          <w:tcPr>
            <w:tcW w:w="161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0.01mg/m3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94"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03</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厂界下风向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硫化氢</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 xml:space="preserve"> 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上限:0.06mg/m</w:t>
            </w:r>
            <w:r>
              <w:rPr>
                <w:rFonts w:hint="eastAsia" w:ascii="宋体" w:hAnsi="宋体" w:eastAsia="宋体" w:cs="宋体"/>
                <w:color w:val="auto"/>
                <w:kern w:val="0"/>
                <w:sz w:val="24"/>
                <w:szCs w:val="24"/>
                <w:vertAlign w:val="superscript"/>
              </w:rPr>
              <w:t>3</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《空气和废气监测分析方法》（第四版） 国家环境保护总局 （ 2003 年）第三篇第一章中的硫化氢 亚甲基蓝分光光度法</w:t>
            </w:r>
          </w:p>
          <w:p>
            <w:pPr>
              <w:widowControl/>
              <w:jc w:val="center"/>
              <w:textAlignment w:val="center"/>
              <w:rPr>
                <w:rFonts w:ascii="宋体" w:hAnsi="宋体" w:eastAsia="宋体" w:cs="宋体"/>
                <w:color w:val="auto"/>
                <w:sz w:val="24"/>
                <w:szCs w:val="24"/>
              </w:rPr>
            </w:pPr>
          </w:p>
        </w:tc>
        <w:tc>
          <w:tcPr>
            <w:tcW w:w="1614"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紫外分光光度计</w:t>
            </w:r>
          </w:p>
        </w:tc>
        <w:tc>
          <w:tcPr>
            <w:tcW w:w="161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0.0025mg/m3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14"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p>
          <w:p>
            <w:pPr>
              <w:ind w:firstLine="555"/>
              <w:jc w:val="center"/>
              <w:rPr>
                <w:color w:val="auto"/>
              </w:rPr>
            </w:pPr>
            <w:r>
              <w:rPr>
                <w:rFonts w:hint="eastAsia"/>
                <w:color w:val="auto"/>
              </w:rPr>
              <w:t>10</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04</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厂界下风向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臭气浓度</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上限:20无量纲</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《空气质量 恶臭的测定 三点比较式臭袋法》</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GB/T 14675-1993</w:t>
            </w:r>
          </w:p>
        </w:tc>
        <w:tc>
          <w:tcPr>
            <w:tcW w:w="1614"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61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10无量纲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19"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04</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厂界下风向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氨（氨气）</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 xml:space="preserve"> 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上限:1.5mg/m</w:t>
            </w:r>
            <w:r>
              <w:rPr>
                <w:rFonts w:hint="eastAsia" w:ascii="宋体" w:hAnsi="宋体" w:eastAsia="宋体" w:cs="宋体"/>
                <w:color w:val="auto"/>
                <w:kern w:val="0"/>
                <w:sz w:val="24"/>
                <w:szCs w:val="24"/>
                <w:vertAlign w:val="superscript"/>
              </w:rPr>
              <w:t>3</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环境空气和废气 氨的测定 纳氏试剂分光光度法 HJ 533-2009</w:t>
            </w:r>
          </w:p>
          <w:p>
            <w:pPr>
              <w:widowControl/>
              <w:jc w:val="center"/>
              <w:textAlignment w:val="center"/>
              <w:rPr>
                <w:rFonts w:ascii="宋体" w:hAnsi="宋体" w:eastAsia="宋体" w:cs="宋体"/>
                <w:color w:val="auto"/>
                <w:sz w:val="24"/>
                <w:szCs w:val="24"/>
              </w:rPr>
            </w:pPr>
          </w:p>
        </w:tc>
        <w:tc>
          <w:tcPr>
            <w:tcW w:w="1614"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紫外分光光度计</w:t>
            </w:r>
          </w:p>
        </w:tc>
        <w:tc>
          <w:tcPr>
            <w:tcW w:w="161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0.01mg/m3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9" w:hRule="atLeast"/>
        </w:trPr>
        <w:tc>
          <w:tcPr>
            <w:tcW w:w="99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04</w:t>
            </w:r>
          </w:p>
        </w:tc>
        <w:tc>
          <w:tcPr>
            <w:tcW w:w="734"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厂界下风向</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硫化氢</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ascii="宋体" w:hAnsi="宋体" w:eastAsia="宋体" w:cs="宋体"/>
                <w:color w:val="auto"/>
                <w:kern w:val="0"/>
                <w:sz w:val="24"/>
                <w:szCs w:val="24"/>
                <w:lang w:bidi="ar"/>
              </w:rPr>
              <w:t>《恶臭污染物排放标准》(GB14554-93)</w:t>
            </w:r>
            <w:r>
              <w:rPr>
                <w:rFonts w:hint="eastAsia" w:ascii="宋体" w:hAnsi="宋体" w:eastAsia="宋体" w:cs="宋体"/>
                <w:color w:val="auto"/>
                <w:kern w:val="0"/>
                <w:sz w:val="24"/>
                <w:szCs w:val="24"/>
                <w:lang w:bidi="ar"/>
              </w:rPr>
              <w:t xml:space="preserve"> 表2排放限值</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上限:0.06mg/m</w:t>
            </w:r>
            <w:r>
              <w:rPr>
                <w:rFonts w:hint="eastAsia" w:ascii="宋体" w:hAnsi="宋体" w:eastAsia="宋体" w:cs="宋体"/>
                <w:color w:val="auto"/>
                <w:kern w:val="0"/>
                <w:sz w:val="24"/>
                <w:szCs w:val="24"/>
                <w:vertAlign w:val="superscript"/>
              </w:rPr>
              <w:t>3</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484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《空气和废气监测分析方法》（第四版） 国家环境保护总局 （ 2003 年）第三篇第一章中的硫化氢 亚甲基蓝分光光度法</w:t>
            </w:r>
          </w:p>
          <w:p>
            <w:pPr>
              <w:widowControl/>
              <w:jc w:val="center"/>
              <w:textAlignment w:val="center"/>
              <w:rPr>
                <w:rFonts w:ascii="宋体" w:hAnsi="宋体" w:eastAsia="宋体" w:cs="宋体"/>
                <w:color w:val="auto"/>
                <w:sz w:val="24"/>
                <w:szCs w:val="24"/>
              </w:rPr>
            </w:pPr>
          </w:p>
        </w:tc>
        <w:tc>
          <w:tcPr>
            <w:tcW w:w="1614"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紫外分光光度计</w:t>
            </w:r>
          </w:p>
        </w:tc>
        <w:tc>
          <w:tcPr>
            <w:tcW w:w="161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0.0025mg/m3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24" w:hRule="atLeast"/>
        </w:trPr>
        <w:tc>
          <w:tcPr>
            <w:tcW w:w="993" w:type="dxa"/>
            <w:tcBorders>
              <w:tl2br w:val="nil"/>
              <w:tr2bl w:val="nil"/>
            </w:tcBorders>
            <w:shd w:val="clear" w:color="auto" w:fill="auto"/>
            <w:vAlign w:val="center"/>
          </w:tcPr>
          <w:p>
            <w:pPr>
              <w:widowControl/>
              <w:tabs>
                <w:tab w:val="left" w:pos="600"/>
              </w:tabs>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73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05</w:t>
            </w:r>
          </w:p>
        </w:tc>
        <w:tc>
          <w:tcPr>
            <w:tcW w:w="734" w:type="dxa"/>
            <w:tcBorders>
              <w:tl2br w:val="nil"/>
              <w:tr2bl w:val="nil"/>
            </w:tcBorders>
            <w:shd w:val="clear" w:color="auto" w:fill="auto"/>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除臭设施</w:t>
            </w:r>
          </w:p>
        </w:tc>
        <w:tc>
          <w:tcPr>
            <w:tcW w:w="78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甲烷</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《城镇污水处理厂污染物排放标准》（GB18918-2002）二级标准排</w:t>
            </w:r>
            <w:r>
              <w:rPr>
                <w:rFonts w:hint="eastAsia" w:ascii="宋体" w:hAnsi="宋体" w:eastAsia="宋体" w:cs="宋体"/>
                <w:color w:val="auto"/>
                <w:sz w:val="24"/>
                <w:szCs w:val="24"/>
                <w:lang w:val="en-US" w:eastAsia="zh-CN"/>
              </w:rPr>
              <w:t>放</w:t>
            </w:r>
          </w:p>
        </w:tc>
        <w:tc>
          <w:tcPr>
            <w:tcW w:w="1842"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上限:1%</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1次/年</w:t>
            </w:r>
          </w:p>
        </w:tc>
        <w:tc>
          <w:tcPr>
            <w:tcW w:w="4846" w:type="dxa"/>
            <w:tcBorders>
              <w:tl2br w:val="nil"/>
              <w:tr2bl w:val="nil"/>
            </w:tcBorders>
            <w:shd w:val="clear" w:color="auto" w:fill="auto"/>
            <w:vAlign w:val="center"/>
          </w:tcPr>
          <w:p>
            <w:pPr>
              <w:widowControl/>
              <w:jc w:val="left"/>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 xml:space="preserve"> 环境空气 总烃、甲烷和非甲烷总烃的测定 直接进样-气相色谱法 HJ 604-2017</w:t>
            </w:r>
          </w:p>
        </w:tc>
        <w:tc>
          <w:tcPr>
            <w:tcW w:w="1614"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气相色谱仪</w:t>
            </w:r>
          </w:p>
        </w:tc>
        <w:tc>
          <w:tcPr>
            <w:tcW w:w="16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0.06mg/m3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24" w:hRule="atLeast"/>
        </w:trPr>
        <w:tc>
          <w:tcPr>
            <w:tcW w:w="993" w:type="dxa"/>
            <w:tcBorders>
              <w:tl2br w:val="nil"/>
              <w:tr2bl w:val="nil"/>
            </w:tcBorders>
            <w:shd w:val="clear" w:color="auto" w:fill="auto"/>
            <w:vAlign w:val="center"/>
          </w:tcPr>
          <w:p>
            <w:pPr>
              <w:widowControl/>
              <w:tabs>
                <w:tab w:val="left" w:pos="600"/>
              </w:tabs>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4</w:t>
            </w:r>
          </w:p>
        </w:tc>
        <w:tc>
          <w:tcPr>
            <w:tcW w:w="73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废气</w:t>
            </w:r>
          </w:p>
        </w:tc>
        <w:tc>
          <w:tcPr>
            <w:tcW w:w="81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05</w:t>
            </w:r>
          </w:p>
        </w:tc>
        <w:tc>
          <w:tcPr>
            <w:tcW w:w="734" w:type="dxa"/>
            <w:tcBorders>
              <w:tl2br w:val="nil"/>
              <w:tr2bl w:val="nil"/>
            </w:tcBorders>
            <w:shd w:val="clear" w:color="auto" w:fill="auto"/>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生物除臭土壤滤池</w:t>
            </w:r>
          </w:p>
        </w:tc>
        <w:tc>
          <w:tcPr>
            <w:tcW w:w="78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甲烷</w:t>
            </w:r>
          </w:p>
        </w:tc>
        <w:tc>
          <w:tcPr>
            <w:tcW w:w="73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手工</w:t>
            </w:r>
          </w:p>
        </w:tc>
        <w:tc>
          <w:tcPr>
            <w:tcW w:w="21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《城镇污水处理厂污染物排放标准》（GB18918-2002）二级标准排</w:t>
            </w:r>
            <w:r>
              <w:rPr>
                <w:rFonts w:hint="eastAsia" w:ascii="宋体" w:hAnsi="宋体" w:eastAsia="宋体" w:cs="宋体"/>
                <w:color w:val="auto"/>
                <w:sz w:val="24"/>
                <w:szCs w:val="24"/>
                <w:lang w:val="en-US" w:eastAsia="zh-CN"/>
              </w:rPr>
              <w:t>放</w:t>
            </w:r>
          </w:p>
        </w:tc>
        <w:tc>
          <w:tcPr>
            <w:tcW w:w="184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上限:1%</w:t>
            </w:r>
          </w:p>
        </w:tc>
        <w:tc>
          <w:tcPr>
            <w:tcW w:w="11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非连续采样 </w:t>
            </w:r>
          </w:p>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en-US" w:eastAsia="zh-CN"/>
              </w:rPr>
              <w:t>4</w:t>
            </w:r>
            <w:bookmarkStart w:id="4" w:name="_GoBack"/>
            <w:bookmarkEnd w:id="4"/>
            <w:r>
              <w:rPr>
                <w:rFonts w:hint="eastAsia" w:ascii="宋体" w:hAnsi="宋体" w:eastAsia="宋体" w:cs="宋体"/>
                <w:color w:val="auto"/>
                <w:kern w:val="0"/>
                <w:sz w:val="24"/>
                <w:szCs w:val="24"/>
              </w:rPr>
              <w:t>个</w:t>
            </w:r>
          </w:p>
        </w:tc>
        <w:tc>
          <w:tcPr>
            <w:tcW w:w="147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1次/年</w:t>
            </w:r>
          </w:p>
        </w:tc>
        <w:tc>
          <w:tcPr>
            <w:tcW w:w="4846"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 xml:space="preserve"> 环境空气 总烃、甲烷和非甲烷总烃的测定 直接进样-气相色谱法 HJ 604-2017</w:t>
            </w:r>
          </w:p>
        </w:tc>
        <w:tc>
          <w:tcPr>
            <w:tcW w:w="1614"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气相色谱仪</w:t>
            </w:r>
          </w:p>
        </w:tc>
        <w:tc>
          <w:tcPr>
            <w:tcW w:w="161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委托检测</w:t>
            </w:r>
          </w:p>
        </w:tc>
        <w:tc>
          <w:tcPr>
            <w:tcW w:w="1614" w:type="dxa"/>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0.06mg/m3</w:t>
            </w:r>
          </w:p>
        </w:tc>
      </w:tr>
    </w:tbl>
    <w:p>
      <w:pPr>
        <w:adjustRightInd w:val="0"/>
        <w:snapToGrid w:val="0"/>
        <w:jc w:val="both"/>
        <w:rPr>
          <w:rFonts w:hint="eastAsia" w:ascii="宋体" w:hAnsi="宋体" w:eastAsia="宋体" w:cs="宋体"/>
          <w:color w:val="auto"/>
          <w:sz w:val="28"/>
          <w:szCs w:val="28"/>
          <w:lang w:eastAsia="zh-CN"/>
        </w:rPr>
      </w:pPr>
    </w:p>
    <w:p>
      <w:pPr>
        <w:adjustRightInd w:val="0"/>
        <w:snapToGrid w:val="0"/>
        <w:spacing w:beforeLines="80"/>
        <w:jc w:val="left"/>
        <w:rPr>
          <w:rFonts w:ascii="宋体" w:hAnsi="宋体" w:eastAsia="宋体" w:cs="宋体"/>
          <w:color w:val="auto"/>
          <w:sz w:val="28"/>
          <w:szCs w:val="28"/>
        </w:rPr>
      </w:pPr>
    </w:p>
    <w:p>
      <w:pPr>
        <w:adjustRightInd w:val="0"/>
        <w:snapToGrid w:val="0"/>
        <w:spacing w:beforeLines="80"/>
        <w:jc w:val="left"/>
        <w:rPr>
          <w:rFonts w:ascii="宋体" w:hAnsi="宋体" w:eastAsia="宋体" w:cs="宋体"/>
          <w:color w:val="auto"/>
          <w:sz w:val="28"/>
          <w:szCs w:val="28"/>
        </w:rPr>
      </w:pPr>
    </w:p>
    <w:p>
      <w:pPr>
        <w:adjustRightInd w:val="0"/>
        <w:snapToGrid w:val="0"/>
        <w:spacing w:beforeLines="80"/>
        <w:jc w:val="left"/>
        <w:rPr>
          <w:rFonts w:ascii="宋体" w:hAnsi="宋体" w:eastAsia="宋体" w:cs="宋体"/>
          <w:color w:val="auto"/>
          <w:sz w:val="28"/>
          <w:szCs w:val="28"/>
        </w:rPr>
      </w:pPr>
    </w:p>
    <w:p>
      <w:pPr>
        <w:adjustRightInd w:val="0"/>
        <w:snapToGrid w:val="0"/>
        <w:spacing w:beforeLines="80"/>
        <w:jc w:val="left"/>
        <w:rPr>
          <w:rFonts w:ascii="宋体" w:hAnsi="宋体" w:eastAsia="宋体" w:cs="宋体"/>
          <w:color w:val="auto"/>
          <w:sz w:val="28"/>
          <w:szCs w:val="28"/>
        </w:rPr>
      </w:pPr>
    </w:p>
    <w:p>
      <w:pPr>
        <w:adjustRightInd w:val="0"/>
        <w:snapToGrid w:val="0"/>
        <w:spacing w:beforeLines="80"/>
        <w:jc w:val="left"/>
        <w:rPr>
          <w:rFonts w:ascii="宋体" w:hAnsi="宋体" w:eastAsia="宋体" w:cs="宋体"/>
          <w:color w:val="auto"/>
          <w:sz w:val="28"/>
          <w:szCs w:val="28"/>
        </w:rPr>
      </w:pPr>
    </w:p>
    <w:p>
      <w:pPr>
        <w:adjustRightInd w:val="0"/>
        <w:snapToGrid w:val="0"/>
        <w:spacing w:beforeLines="80"/>
        <w:jc w:val="left"/>
        <w:rPr>
          <w:rFonts w:ascii="宋体" w:hAnsi="宋体" w:eastAsia="宋体" w:cs="宋体"/>
          <w:color w:val="auto"/>
          <w:sz w:val="28"/>
          <w:szCs w:val="28"/>
        </w:rPr>
      </w:pPr>
    </w:p>
    <w:p>
      <w:pPr>
        <w:adjustRightInd w:val="0"/>
        <w:snapToGrid w:val="0"/>
        <w:spacing w:beforeLines="80"/>
        <w:jc w:val="left"/>
        <w:rPr>
          <w:rFonts w:ascii="宋体" w:hAnsi="宋体" w:eastAsia="宋体" w:cs="宋体"/>
          <w:color w:val="auto"/>
          <w:sz w:val="28"/>
          <w:szCs w:val="28"/>
        </w:rPr>
      </w:pPr>
    </w:p>
    <w:p>
      <w:pPr>
        <w:adjustRightInd w:val="0"/>
        <w:snapToGrid w:val="0"/>
        <w:spacing w:beforeLines="80"/>
        <w:jc w:val="left"/>
        <w:rPr>
          <w:rFonts w:ascii="宋体" w:hAnsi="宋体" w:eastAsia="宋体" w:cs="宋体"/>
          <w:color w:val="auto"/>
          <w:sz w:val="28"/>
          <w:szCs w:val="28"/>
        </w:rPr>
      </w:pPr>
      <w:r>
        <w:rPr>
          <w:rFonts w:hint="eastAsia" w:ascii="宋体" w:hAnsi="宋体" w:eastAsia="宋体" w:cs="宋体"/>
          <w:color w:val="auto"/>
          <w:sz w:val="28"/>
          <w:szCs w:val="28"/>
        </w:rPr>
        <w:t>2、废水自行监测及记录信息表</w:t>
      </w:r>
    </w:p>
    <w:tbl>
      <w:tblPr>
        <w:tblStyle w:val="9"/>
        <w:tblW w:w="21656"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25"/>
        <w:gridCol w:w="459"/>
        <w:gridCol w:w="452"/>
        <w:gridCol w:w="1005"/>
        <w:gridCol w:w="921"/>
        <w:gridCol w:w="234"/>
        <w:gridCol w:w="681"/>
        <w:gridCol w:w="110"/>
        <w:gridCol w:w="979"/>
        <w:gridCol w:w="1665"/>
        <w:gridCol w:w="1110"/>
        <w:gridCol w:w="1095"/>
        <w:gridCol w:w="660"/>
        <w:gridCol w:w="1320"/>
        <w:gridCol w:w="1230"/>
        <w:gridCol w:w="975"/>
        <w:gridCol w:w="1515"/>
        <w:gridCol w:w="1350"/>
        <w:gridCol w:w="1935"/>
        <w:gridCol w:w="765"/>
        <w:gridCol w:w="1350"/>
        <w:gridCol w:w="13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60" w:hRule="atLeast"/>
          <w:tblHeader/>
        </w:trPr>
        <w:tc>
          <w:tcPr>
            <w:tcW w:w="525"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序号</w:t>
            </w:r>
          </w:p>
        </w:tc>
        <w:tc>
          <w:tcPr>
            <w:tcW w:w="911" w:type="dxa"/>
            <w:gridSpan w:val="2"/>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污染源类别/监测类别</w:t>
            </w:r>
          </w:p>
        </w:tc>
        <w:tc>
          <w:tcPr>
            <w:tcW w:w="1005"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排放口编号/监测点位</w:t>
            </w:r>
          </w:p>
        </w:tc>
        <w:tc>
          <w:tcPr>
            <w:tcW w:w="1155" w:type="dxa"/>
            <w:gridSpan w:val="2"/>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排放口名称/监测点位名称</w:t>
            </w:r>
          </w:p>
        </w:tc>
        <w:tc>
          <w:tcPr>
            <w:tcW w:w="791" w:type="dxa"/>
            <w:gridSpan w:val="2"/>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监测指标</w:t>
            </w:r>
          </w:p>
        </w:tc>
        <w:tc>
          <w:tcPr>
            <w:tcW w:w="979"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监测设施</w:t>
            </w:r>
          </w:p>
        </w:tc>
        <w:tc>
          <w:tcPr>
            <w:tcW w:w="1665" w:type="dxa"/>
            <w:tcBorders>
              <w:tl2br w:val="nil"/>
              <w:tr2bl w:val="nil"/>
            </w:tcBorders>
            <w:shd w:val="clear" w:color="auto" w:fill="auto"/>
            <w:vAlign w:val="center"/>
          </w:tcPr>
          <w:p>
            <w:pPr>
              <w:pStyle w:val="21"/>
              <w:adjustRightInd w:val="0"/>
              <w:snapToGrid w:val="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排放标准</w:t>
            </w:r>
          </w:p>
        </w:tc>
        <w:tc>
          <w:tcPr>
            <w:tcW w:w="1110"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排放限值</w:t>
            </w:r>
          </w:p>
        </w:tc>
        <w:tc>
          <w:tcPr>
            <w:tcW w:w="1095" w:type="dxa"/>
            <w:tcBorders>
              <w:tl2br w:val="nil"/>
              <w:tr2bl w:val="nil"/>
            </w:tcBorders>
            <w:shd w:val="clear" w:color="auto" w:fill="auto"/>
            <w:vAlign w:val="center"/>
          </w:tcPr>
          <w:p>
            <w:pPr>
              <w:pStyle w:val="21"/>
              <w:adjustRightInd w:val="0"/>
              <w:snapToGrid w:val="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方法检出限</w:t>
            </w:r>
          </w:p>
        </w:tc>
        <w:tc>
          <w:tcPr>
            <w:tcW w:w="660"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自动监测是否联网</w:t>
            </w:r>
          </w:p>
        </w:tc>
        <w:tc>
          <w:tcPr>
            <w:tcW w:w="1320"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自动监测仪器名称</w:t>
            </w:r>
          </w:p>
        </w:tc>
        <w:tc>
          <w:tcPr>
            <w:tcW w:w="1230"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自动监测设施安装位置</w:t>
            </w:r>
          </w:p>
        </w:tc>
        <w:tc>
          <w:tcPr>
            <w:tcW w:w="975"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自动监测设施是否符合安装、运行、维护等管理要求</w:t>
            </w:r>
          </w:p>
        </w:tc>
        <w:tc>
          <w:tcPr>
            <w:tcW w:w="1515"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手工监测采样方法及个数</w:t>
            </w:r>
          </w:p>
        </w:tc>
        <w:tc>
          <w:tcPr>
            <w:tcW w:w="1350"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手工监测频次（处理量＜2万吨/日）</w:t>
            </w:r>
          </w:p>
        </w:tc>
        <w:tc>
          <w:tcPr>
            <w:tcW w:w="1935"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手工测定方法</w:t>
            </w:r>
          </w:p>
        </w:tc>
        <w:tc>
          <w:tcPr>
            <w:tcW w:w="765" w:type="dxa"/>
            <w:tcBorders>
              <w:tl2br w:val="nil"/>
              <w:tr2bl w:val="nil"/>
            </w:tcBorders>
            <w:shd w:val="clear" w:color="auto" w:fill="auto"/>
            <w:vAlign w:val="center"/>
          </w:tcPr>
          <w:p>
            <w:pPr>
              <w:pStyle w:val="21"/>
              <w:adjustRightInd w:val="0"/>
              <w:snapToGrid w:val="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手工检测设备</w:t>
            </w:r>
          </w:p>
        </w:tc>
        <w:tc>
          <w:tcPr>
            <w:tcW w:w="1350" w:type="dxa"/>
            <w:tcBorders>
              <w:tl2br w:val="nil"/>
              <w:tr2bl w:val="nil"/>
            </w:tcBorders>
            <w:shd w:val="clear" w:color="auto" w:fill="auto"/>
            <w:vAlign w:val="center"/>
          </w:tcPr>
          <w:p>
            <w:pPr>
              <w:pStyle w:val="21"/>
              <w:adjustRightInd w:val="0"/>
              <w:snapToGrid w:val="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样品保存</w:t>
            </w:r>
          </w:p>
        </w:tc>
        <w:tc>
          <w:tcPr>
            <w:tcW w:w="1320" w:type="dxa"/>
            <w:tcBorders>
              <w:tl2br w:val="nil"/>
              <w:tr2bl w:val="nil"/>
            </w:tcBorders>
            <w:shd w:val="clear" w:color="auto" w:fill="auto"/>
            <w:vAlign w:val="center"/>
          </w:tcPr>
          <w:p>
            <w:pPr>
              <w:pStyle w:val="21"/>
              <w:adjustRightInd w:val="0"/>
              <w:snapToGrid w:val="0"/>
              <w:jc w:val="center"/>
              <w:rPr>
                <w:rFonts w:ascii="宋体" w:hAnsi="宋体" w:cs="宋体"/>
                <w:color w:val="auto"/>
                <w:sz w:val="24"/>
                <w:szCs w:val="24"/>
              </w:rPr>
            </w:pPr>
            <w:r>
              <w:rPr>
                <w:rFonts w:hint="eastAsia" w:ascii="宋体" w:hAnsi="宋体" w:cs="宋体"/>
                <w:color w:val="auto"/>
                <w:sz w:val="24"/>
                <w:szCs w:val="24"/>
              </w:rPr>
              <w:t>其他信息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0"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pH值</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6-9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无量纲</w:t>
            </w:r>
            <w:r>
              <w:rPr>
                <w:rFonts w:hint="eastAsia" w:ascii="宋体" w:hAnsi="宋体" w:eastAsia="宋体" w:cs="宋体"/>
                <w:color w:val="auto"/>
                <w:sz w:val="24"/>
                <w:szCs w:val="24"/>
                <w:lang w:eastAsia="zh-CN"/>
              </w:rPr>
              <w:t>）</w:t>
            </w:r>
          </w:p>
        </w:tc>
        <w:tc>
          <w:tcPr>
            <w:tcW w:w="109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pH/T在线监测设备</w:t>
            </w:r>
          </w:p>
        </w:tc>
        <w:tc>
          <w:tcPr>
            <w:tcW w:w="123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出水在线监测房</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50" w:type="dxa"/>
            <w:tcBorders>
              <w:tl2br w:val="nil"/>
              <w:tr2bl w:val="nil"/>
            </w:tcBorders>
            <w:shd w:val="clear" w:color="auto" w:fill="auto"/>
            <w:vAlign w:val="center"/>
          </w:tcPr>
          <w:p>
            <w:pPr>
              <w:adjustRightInd w:val="0"/>
              <w:snapToGrid w:val="0"/>
              <w:spacing w:beforeLines="8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adjustRightInd w:val="0"/>
              <w:snapToGrid w:val="0"/>
              <w:spacing w:beforeLines="80"/>
              <w:jc w:val="center"/>
              <w:rPr>
                <w:rFonts w:ascii="宋体" w:hAnsi="宋体" w:eastAsia="宋体" w:cs="宋体"/>
                <w:color w:val="auto"/>
                <w:sz w:val="24"/>
                <w:szCs w:val="24"/>
              </w:rPr>
            </w:pPr>
            <w:r>
              <w:rPr>
                <w:rFonts w:hint="eastAsia" w:ascii="宋体" w:hAnsi="宋体" w:eastAsia="宋体" w:cs="宋体"/>
                <w:color w:val="auto"/>
                <w:kern w:val="0"/>
                <w:sz w:val="24"/>
                <w:szCs w:val="24"/>
              </w:rPr>
              <w:t>自动监测设备出现故障时开展手工监测，每</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色度</w:t>
            </w:r>
            <w:r>
              <w:rPr>
                <w:rFonts w:hint="eastAsia" w:ascii="宋体" w:hAnsi="宋体" w:eastAsia="宋体" w:cs="宋体"/>
                <w:color w:val="auto"/>
                <w:sz w:val="24"/>
                <w:szCs w:val="24"/>
              </w:rPr>
              <w:t>（稀释倍数）</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30</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2倍</w:t>
            </w:r>
          </w:p>
        </w:tc>
        <w:tc>
          <w:tcPr>
            <w:tcW w:w="66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1次/季度</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色度的测定》</w:t>
            </w:r>
          </w:p>
          <w:p>
            <w:pPr>
              <w:widowControl/>
              <w:jc w:val="center"/>
              <w:textAlignment w:val="center"/>
              <w:rPr>
                <w:rFonts w:ascii="宋体" w:hAnsi="宋体" w:eastAsia="宋体" w:cs="宋体"/>
                <w:color w:val="auto"/>
                <w:sz w:val="24"/>
                <w:szCs w:val="24"/>
              </w:rPr>
            </w:pPr>
            <w:r>
              <w:rPr>
                <w:rStyle w:val="25"/>
                <w:rFonts w:hint="eastAsia" w:ascii="宋体" w:hAnsi="宋体" w:eastAsia="宋体" w:cs="宋体"/>
                <w:color w:val="auto"/>
                <w:sz w:val="24"/>
                <w:szCs w:val="24"/>
              </w:rPr>
              <w:t>HJ 1182-2021</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比色管</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3</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悬浮物</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10mg/L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5mg/L</w:t>
            </w:r>
          </w:p>
        </w:tc>
        <w:tc>
          <w:tcPr>
            <w:tcW w:w="66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lang w:val="en-US" w:eastAsia="zh-CN"/>
              </w:rPr>
              <w:t>瞬时采</w:t>
            </w:r>
            <w:r>
              <w:rPr>
                <w:rFonts w:hint="eastAsia" w:ascii="宋体" w:hAnsi="宋体" w:eastAsia="宋体" w:cs="宋体"/>
                <w:color w:val="000000"/>
                <w:kern w:val="0"/>
                <w:sz w:val="24"/>
                <w:szCs w:val="24"/>
              </w:rPr>
              <w:t>样</w:t>
            </w:r>
            <w:r>
              <w:rPr>
                <w:rFonts w:hint="eastAsia" w:ascii="宋体" w:hAnsi="宋体" w:eastAsia="宋体" w:cs="宋体"/>
                <w:color w:val="000000"/>
                <w:kern w:val="0"/>
                <w:sz w:val="24"/>
                <w:szCs w:val="24"/>
                <w:lang w:val="en-US" w:eastAsia="zh-CN"/>
              </w:rPr>
              <w:t>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1次/季度</w:t>
            </w:r>
          </w:p>
        </w:tc>
        <w:tc>
          <w:tcPr>
            <w:tcW w:w="1935" w:type="dxa"/>
            <w:tcBorders>
              <w:tl2br w:val="nil"/>
              <w:tr2bl w:val="nil"/>
            </w:tcBorders>
            <w:shd w:val="clear" w:color="auto" w:fill="auto"/>
            <w:vAlign w:val="center"/>
          </w:tcPr>
          <w:p>
            <w:pPr>
              <w:widowControl/>
              <w:jc w:val="center"/>
              <w:textAlignment w:val="center"/>
              <w:rPr>
                <w:rStyle w:val="25"/>
                <w:rFonts w:ascii="宋体" w:hAnsi="宋体" w:eastAsia="宋体" w:cs="宋体"/>
                <w:color w:val="auto"/>
                <w:sz w:val="24"/>
                <w:szCs w:val="24"/>
              </w:rPr>
            </w:pPr>
            <w:r>
              <w:rPr>
                <w:rStyle w:val="25"/>
                <w:rFonts w:hint="eastAsia" w:ascii="宋体" w:hAnsi="宋体" w:eastAsia="宋体" w:cs="宋体"/>
                <w:color w:val="auto"/>
                <w:sz w:val="24"/>
                <w:szCs w:val="24"/>
              </w:rPr>
              <w:t>《</w:t>
            </w:r>
            <w:r>
              <w:rPr>
                <w:rStyle w:val="26"/>
                <w:rFonts w:hint="eastAsia" w:ascii="宋体" w:hAnsi="宋体" w:eastAsia="宋体" w:cs="宋体"/>
                <w:color w:val="auto"/>
                <w:sz w:val="24"/>
                <w:szCs w:val="24"/>
              </w:rPr>
              <w:t>水质 悬浮物的测定重量法</w:t>
            </w:r>
            <w:r>
              <w:rPr>
                <w:rStyle w:val="25"/>
                <w:rFonts w:hint="eastAsia" w:ascii="宋体" w:hAnsi="宋体" w:eastAsia="宋体" w:cs="宋体"/>
                <w:color w:val="auto"/>
                <w:sz w:val="24"/>
                <w:szCs w:val="24"/>
              </w:rPr>
              <w:t>》</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GB</w:t>
            </w:r>
            <w:r>
              <w:rPr>
                <w:rStyle w:val="25"/>
                <w:rFonts w:hint="eastAsia" w:ascii="宋体" w:hAnsi="宋体" w:eastAsia="宋体" w:cs="宋体"/>
                <w:color w:val="auto"/>
                <w:sz w:val="24"/>
                <w:szCs w:val="24"/>
              </w:rPr>
              <w:t>/T 11901-1989</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万分之一天平</w:t>
            </w:r>
          </w:p>
        </w:tc>
        <w:tc>
          <w:tcPr>
            <w:tcW w:w="1350" w:type="dxa"/>
            <w:tcBorders>
              <w:tl2br w:val="nil"/>
              <w:tr2bl w:val="nil"/>
            </w:tcBorders>
            <w:shd w:val="clear" w:color="auto" w:fill="auto"/>
            <w:vAlign w:val="center"/>
          </w:tcPr>
          <w:p>
            <w:pPr>
              <w:widowControl/>
              <w:jc w:val="both"/>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冷藏</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03"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4</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五日生化需氧量</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10mg/L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0.5mg/L</w:t>
            </w:r>
          </w:p>
        </w:tc>
        <w:tc>
          <w:tcPr>
            <w:tcW w:w="66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000000"/>
                <w:kern w:val="0"/>
                <w:sz w:val="24"/>
                <w:szCs w:val="24"/>
                <w:lang w:val="en-US" w:eastAsia="zh-CN"/>
              </w:rPr>
              <w:t>瞬时采</w:t>
            </w:r>
            <w:r>
              <w:rPr>
                <w:rFonts w:hint="eastAsia" w:ascii="宋体" w:hAnsi="宋体" w:eastAsia="宋体" w:cs="宋体"/>
                <w:color w:val="000000"/>
                <w:kern w:val="0"/>
                <w:sz w:val="24"/>
                <w:szCs w:val="24"/>
              </w:rPr>
              <w:t>样</w:t>
            </w:r>
            <w:r>
              <w:rPr>
                <w:rFonts w:hint="eastAsia" w:ascii="宋体" w:hAnsi="宋体" w:eastAsia="宋体" w:cs="宋体"/>
                <w:color w:val="000000"/>
                <w:kern w:val="0"/>
                <w:sz w:val="24"/>
                <w:szCs w:val="24"/>
                <w:lang w:val="en-US" w:eastAsia="zh-CN"/>
              </w:rPr>
              <w:t>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1次/季度</w:t>
            </w:r>
          </w:p>
        </w:tc>
        <w:tc>
          <w:tcPr>
            <w:tcW w:w="1935" w:type="dxa"/>
            <w:tcBorders>
              <w:tl2br w:val="nil"/>
              <w:tr2bl w:val="nil"/>
            </w:tcBorders>
            <w:shd w:val="clear" w:color="auto" w:fill="auto"/>
            <w:vAlign w:val="center"/>
          </w:tcPr>
          <w:p>
            <w:pPr>
              <w:widowControl/>
              <w:jc w:val="center"/>
              <w:textAlignment w:val="center"/>
              <w:rPr>
                <w:rStyle w:val="26"/>
                <w:rFonts w:ascii="宋体" w:hAnsi="宋体" w:eastAsia="宋体" w:cs="宋体"/>
                <w:color w:val="auto"/>
                <w:sz w:val="24"/>
                <w:szCs w:val="24"/>
              </w:rPr>
            </w:pPr>
            <w:r>
              <w:rPr>
                <w:rStyle w:val="26"/>
                <w:rFonts w:hint="eastAsia" w:ascii="宋体" w:hAnsi="宋体" w:eastAsia="宋体" w:cs="宋体"/>
                <w:color w:val="auto"/>
                <w:sz w:val="24"/>
                <w:szCs w:val="24"/>
              </w:rPr>
              <w:t>《</w:t>
            </w:r>
            <w:r>
              <w:rPr>
                <w:rStyle w:val="27"/>
                <w:rFonts w:hint="default"/>
                <w:color w:val="auto"/>
                <w:sz w:val="24"/>
                <w:szCs w:val="24"/>
              </w:rPr>
              <w:t>水质 五日生化需氧量</w:t>
            </w:r>
            <w:r>
              <w:rPr>
                <w:rStyle w:val="26"/>
                <w:rFonts w:hint="eastAsia" w:ascii="宋体" w:hAnsi="宋体" w:eastAsia="宋体" w:cs="宋体"/>
                <w:color w:val="auto"/>
                <w:sz w:val="24"/>
                <w:szCs w:val="24"/>
              </w:rPr>
              <w:t>(BOD5)</w:t>
            </w:r>
            <w:r>
              <w:rPr>
                <w:rStyle w:val="27"/>
                <w:rFonts w:hint="default"/>
                <w:color w:val="auto"/>
                <w:sz w:val="24"/>
                <w:szCs w:val="24"/>
              </w:rPr>
              <w:t>的测定稀释与接种法</w:t>
            </w:r>
            <w:r>
              <w:rPr>
                <w:rStyle w:val="26"/>
                <w:rFonts w:hint="eastAsia" w:ascii="宋体" w:hAnsi="宋体" w:eastAsia="宋体" w:cs="宋体"/>
                <w:color w:val="auto"/>
                <w:sz w:val="24"/>
                <w:szCs w:val="24"/>
              </w:rPr>
              <w:t>》</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HJ 505-2009</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生化培养箱</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冷藏</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30"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5</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化学需氧量</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50mg/L</w:t>
            </w:r>
          </w:p>
        </w:tc>
        <w:tc>
          <w:tcPr>
            <w:tcW w:w="109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1mg/L</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COD-4210</w:t>
            </w:r>
          </w:p>
        </w:tc>
        <w:tc>
          <w:tcPr>
            <w:tcW w:w="123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出水在线监测房</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自动监测设备出现故障时开展手工监测，每</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6</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阴离子表面活性剂</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0.5mg/L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0.05mg/L</w:t>
            </w:r>
          </w:p>
        </w:tc>
        <w:tc>
          <w:tcPr>
            <w:tcW w:w="66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1次/季度</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《亚甲蓝分光光度法》</w:t>
            </w:r>
          </w:p>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GB 7494-87</w:t>
            </w:r>
          </w:p>
          <w:p>
            <w:pPr>
              <w:widowControl/>
              <w:jc w:val="center"/>
              <w:textAlignment w:val="center"/>
              <w:rPr>
                <w:rFonts w:ascii="宋体" w:hAnsi="宋体" w:eastAsia="宋体" w:cs="宋体"/>
                <w:color w:val="auto"/>
                <w:sz w:val="24"/>
                <w:szCs w:val="24"/>
              </w:rPr>
            </w:pP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紫外分光光度计</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冷藏</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31"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7</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总汞</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0.001mg/L</w:t>
            </w:r>
          </w:p>
        </w:tc>
        <w:tc>
          <w:tcPr>
            <w:tcW w:w="1095" w:type="dxa"/>
            <w:tcBorders>
              <w:tl2br w:val="nil"/>
              <w:tr2bl w:val="nil"/>
            </w:tcBorders>
            <w:shd w:val="clear" w:color="auto" w:fill="auto"/>
            <w:vAlign w:val="center"/>
          </w:tcPr>
          <w:p>
            <w:pPr>
              <w:jc w:val="center"/>
              <w:rPr>
                <w:rFonts w:hint="default" w:ascii="宋体" w:hAnsi="宋体" w:eastAsia="宋体" w:cs="宋体"/>
                <w:color w:val="FF0000"/>
                <w:kern w:val="2"/>
                <w:sz w:val="24"/>
                <w:szCs w:val="24"/>
                <w:lang w:val="en-US" w:eastAsia="zh-CN" w:bidi="ar-SA"/>
              </w:rPr>
            </w:pPr>
            <w:r>
              <w:rPr>
                <w:rFonts w:hint="eastAsia" w:ascii="宋体" w:hAnsi="宋体" w:eastAsia="宋体" w:cs="宋体"/>
                <w:color w:val="auto"/>
                <w:sz w:val="24"/>
                <w:szCs w:val="24"/>
              </w:rPr>
              <w:t>0.0</w:t>
            </w:r>
            <w:r>
              <w:rPr>
                <w:rFonts w:hint="eastAsia" w:ascii="宋体" w:hAnsi="宋体" w:eastAsia="宋体" w:cs="宋体"/>
                <w:color w:val="auto"/>
                <w:sz w:val="24"/>
                <w:szCs w:val="24"/>
                <w:lang w:val="en-US" w:eastAsia="zh-CN"/>
              </w:rPr>
              <w:t>4</w:t>
            </w:r>
            <w:r>
              <w:rPr>
                <w:rFonts w:hint="eastAsia"/>
                <w:color w:val="auto"/>
              </w:rPr>
              <w:t>μg/L</w:t>
            </w:r>
          </w:p>
        </w:tc>
        <w:tc>
          <w:tcPr>
            <w:tcW w:w="66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汞、砷、硒、铋和锑的测定 原子荧光法》</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HJ 694-2014</w:t>
            </w:r>
          </w:p>
        </w:tc>
        <w:tc>
          <w:tcPr>
            <w:tcW w:w="76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原子荧光光谱仪</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冷藏</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109"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8</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烷基汞</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不得检出</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0.02ng/L</w:t>
            </w:r>
          </w:p>
        </w:tc>
        <w:tc>
          <w:tcPr>
            <w:tcW w:w="66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至少3个瞬时样</w:t>
            </w:r>
          </w:p>
        </w:tc>
        <w:tc>
          <w:tcPr>
            <w:tcW w:w="135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烷基汞的测定吹扫捕集/气相色谱-冷原子荧光光谱法》</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HJ 977-2018</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全自动烷基汞分析系统</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冷藏</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6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9</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总镉</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0.01mg/L</w:t>
            </w:r>
          </w:p>
        </w:tc>
        <w:tc>
          <w:tcPr>
            <w:tcW w:w="1095" w:type="dxa"/>
            <w:tcBorders>
              <w:tl2br w:val="nil"/>
              <w:tr2bl w:val="nil"/>
            </w:tcBorders>
            <w:shd w:val="clear" w:color="auto" w:fill="auto"/>
            <w:vAlign w:val="center"/>
          </w:tcPr>
          <w:p>
            <w:pPr>
              <w:jc w:val="center"/>
              <w:rPr>
                <w:rFonts w:ascii="宋体" w:hAnsi="宋体" w:eastAsia="宋体" w:cs="宋体"/>
                <w:color w:val="FF0000"/>
                <w:kern w:val="2"/>
                <w:sz w:val="24"/>
                <w:szCs w:val="24"/>
                <w:lang w:val="en-US" w:eastAsia="zh-CN" w:bidi="ar-SA"/>
              </w:rPr>
            </w:pPr>
            <w:r>
              <w:rPr>
                <w:rFonts w:hint="eastAsia" w:ascii="宋体" w:hAnsi="宋体" w:eastAsia="宋体" w:cs="宋体"/>
                <w:color w:val="auto"/>
                <w:sz w:val="24"/>
                <w:szCs w:val="24"/>
              </w:rPr>
              <w:t>0.05</w:t>
            </w:r>
            <w:r>
              <w:rPr>
                <w:rFonts w:hint="eastAsia"/>
                <w:color w:val="auto"/>
              </w:rPr>
              <w:t>μg/L</w:t>
            </w:r>
          </w:p>
        </w:tc>
        <w:tc>
          <w:tcPr>
            <w:tcW w:w="66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《水质 65种元素的测定 电感耦合等离子体质谱法》 HJ 700-2014</w:t>
            </w:r>
          </w:p>
        </w:tc>
        <w:tc>
          <w:tcPr>
            <w:tcW w:w="76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电感耦合等离子体质谱仪</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HNO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，1L 水样中加浓 HNO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10 ml</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7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10</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总铬</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0.1mg/L</w:t>
            </w:r>
          </w:p>
        </w:tc>
        <w:tc>
          <w:tcPr>
            <w:tcW w:w="109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0.11</w:t>
            </w:r>
            <w:r>
              <w:rPr>
                <w:rFonts w:hint="eastAsia"/>
                <w:color w:val="auto"/>
              </w:rPr>
              <w:t>μg/L</w:t>
            </w:r>
          </w:p>
        </w:tc>
        <w:tc>
          <w:tcPr>
            <w:tcW w:w="66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1次/半年</w:t>
            </w:r>
          </w:p>
          <w:p>
            <w:pPr>
              <w:jc w:val="center"/>
              <w:rPr>
                <w:rFonts w:ascii="宋体" w:hAnsi="宋体" w:eastAsia="宋体" w:cs="宋体"/>
                <w:color w:val="auto"/>
                <w:sz w:val="24"/>
                <w:szCs w:val="24"/>
              </w:rPr>
            </w:pP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65种元素的测定 电感耦合等离子体质谱法》HJ 700-2014</w:t>
            </w:r>
          </w:p>
          <w:p>
            <w:pPr>
              <w:widowControl/>
              <w:jc w:val="center"/>
              <w:textAlignment w:val="center"/>
              <w:rPr>
                <w:rFonts w:ascii="宋体" w:hAnsi="宋体" w:eastAsia="宋体" w:cs="宋体"/>
                <w:color w:val="auto"/>
                <w:sz w:val="24"/>
                <w:szCs w:val="24"/>
              </w:rPr>
            </w:pPr>
          </w:p>
        </w:tc>
        <w:tc>
          <w:tcPr>
            <w:tcW w:w="76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电感耦合等离子体质谱仪</w:t>
            </w:r>
          </w:p>
          <w:p>
            <w:pPr>
              <w:widowControl/>
              <w:jc w:val="center"/>
              <w:textAlignment w:val="center"/>
              <w:rPr>
                <w:rFonts w:hint="eastAsia" w:ascii="宋体" w:hAnsi="宋体" w:eastAsia="宋体" w:cs="宋体"/>
                <w:color w:val="auto"/>
                <w:kern w:val="0"/>
                <w:sz w:val="24"/>
                <w:szCs w:val="24"/>
                <w:lang w:val="en-US" w:eastAsia="zh-CN"/>
              </w:rPr>
            </w:pP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bCs/>
                <w:color w:val="000000"/>
                <w:sz w:val="24"/>
                <w:szCs w:val="24"/>
              </w:rPr>
              <w:t>1L水样中加浓HNO</w:t>
            </w:r>
            <w:r>
              <w:rPr>
                <w:rFonts w:hint="eastAsia" w:ascii="宋体" w:hAnsi="宋体" w:eastAsia="宋体" w:cs="宋体"/>
                <w:bCs/>
                <w:color w:val="000000"/>
                <w:sz w:val="24"/>
                <w:szCs w:val="24"/>
                <w:vertAlign w:val="subscript"/>
              </w:rPr>
              <w:t xml:space="preserve">3 </w:t>
            </w:r>
            <w:r>
              <w:rPr>
                <w:rFonts w:hint="eastAsia" w:ascii="宋体" w:hAnsi="宋体" w:eastAsia="宋体" w:cs="宋体"/>
                <w:bCs/>
                <w:color w:val="000000"/>
                <w:sz w:val="24"/>
                <w:szCs w:val="24"/>
              </w:rPr>
              <w:t>10ml</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11</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六价铬</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0.05mg/L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0.001mg/L</w:t>
            </w:r>
          </w:p>
        </w:tc>
        <w:tc>
          <w:tcPr>
            <w:tcW w:w="66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六价铬的测定 二苯碳酰二肼分光光度法》</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GB 7467-87</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sz w:val="24"/>
                <w:szCs w:val="24"/>
              </w:rPr>
              <w:t>紫外分光光度计</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NaOH，pH 8～9</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41"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12</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总砷</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0.1mg/L</w:t>
            </w:r>
          </w:p>
        </w:tc>
        <w:tc>
          <w:tcPr>
            <w:tcW w:w="109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0.3</w:t>
            </w:r>
            <w:r>
              <w:rPr>
                <w:rFonts w:hint="eastAsia"/>
                <w:color w:val="auto"/>
              </w:rPr>
              <w:t>μg/L</w:t>
            </w:r>
          </w:p>
        </w:tc>
        <w:tc>
          <w:tcPr>
            <w:tcW w:w="66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汞、砷、硒、铋和锑的测定 原子荧光法》</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HJ 694-2014</w:t>
            </w:r>
          </w:p>
        </w:tc>
        <w:tc>
          <w:tcPr>
            <w:tcW w:w="76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原子荧光光谱仪</w:t>
            </w:r>
          </w:p>
          <w:p>
            <w:pPr>
              <w:widowControl/>
              <w:jc w:val="center"/>
              <w:textAlignment w:val="center"/>
              <w:rPr>
                <w:rFonts w:hint="eastAsia" w:ascii="宋体" w:hAnsi="宋体" w:eastAsia="宋体" w:cs="宋体"/>
                <w:color w:val="auto"/>
                <w:kern w:val="0"/>
                <w:sz w:val="24"/>
                <w:szCs w:val="24"/>
                <w:lang w:val="en-US" w:eastAsia="zh-CN"/>
              </w:rPr>
            </w:pP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HNO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，1 L 水样中加浓 HNO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10ml，如用原子荧光法测定，1L水样中加10ml浓HCl</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1"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13</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总铅</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0.1mg/L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0.09</w:t>
            </w:r>
            <w:r>
              <w:rPr>
                <w:rFonts w:hint="eastAsia"/>
                <w:color w:val="auto"/>
              </w:rPr>
              <w:t>μg/L</w:t>
            </w:r>
          </w:p>
        </w:tc>
        <w:tc>
          <w:tcPr>
            <w:tcW w:w="66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1次/半年</w:t>
            </w:r>
          </w:p>
        </w:tc>
        <w:tc>
          <w:tcPr>
            <w:tcW w:w="1935" w:type="dxa"/>
            <w:tcBorders>
              <w:tl2br w:val="nil"/>
              <w:tr2bl w:val="nil"/>
            </w:tcBorders>
            <w:shd w:val="clear" w:color="auto" w:fill="auto"/>
            <w:vAlign w:val="center"/>
          </w:tcPr>
          <w:p>
            <w:pPr>
              <w:widowControl/>
              <w:jc w:val="center"/>
              <w:textAlignment w:val="center"/>
              <w:rPr>
                <w:rStyle w:val="28"/>
                <w:rFonts w:hint="default"/>
                <w:color w:val="auto"/>
                <w:sz w:val="24"/>
                <w:szCs w:val="24"/>
              </w:rPr>
            </w:pPr>
            <w:r>
              <w:rPr>
                <w:rStyle w:val="28"/>
                <w:rFonts w:hint="default"/>
                <w:color w:val="auto"/>
                <w:sz w:val="24"/>
                <w:szCs w:val="24"/>
              </w:rPr>
              <w:t>《水质 65种元素的测定 电感耦合等离子体质谱法》</w:t>
            </w:r>
          </w:p>
          <w:p>
            <w:pPr>
              <w:widowControl/>
              <w:jc w:val="center"/>
              <w:textAlignment w:val="center"/>
              <w:rPr>
                <w:rFonts w:ascii="宋体" w:hAnsi="宋体" w:eastAsia="宋体" w:cs="宋体"/>
                <w:color w:val="auto"/>
                <w:kern w:val="0"/>
                <w:sz w:val="24"/>
                <w:szCs w:val="24"/>
              </w:rPr>
            </w:pPr>
            <w:r>
              <w:rPr>
                <w:rStyle w:val="28"/>
                <w:rFonts w:hint="default"/>
                <w:color w:val="auto"/>
                <w:sz w:val="24"/>
                <w:szCs w:val="24"/>
              </w:rPr>
              <w:t>HJ 700-2014</w:t>
            </w:r>
          </w:p>
          <w:p>
            <w:pPr>
              <w:widowControl/>
              <w:jc w:val="center"/>
              <w:textAlignment w:val="center"/>
              <w:rPr>
                <w:rFonts w:ascii="宋体" w:hAnsi="宋体" w:eastAsia="宋体" w:cs="宋体"/>
                <w:color w:val="auto"/>
                <w:sz w:val="24"/>
                <w:szCs w:val="24"/>
              </w:rPr>
            </w:pPr>
          </w:p>
        </w:tc>
        <w:tc>
          <w:tcPr>
            <w:tcW w:w="76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电感耦合等离子体质谱仪</w:t>
            </w:r>
          </w:p>
          <w:p>
            <w:pPr>
              <w:widowControl/>
              <w:jc w:val="center"/>
              <w:textAlignment w:val="center"/>
              <w:rPr>
                <w:rFonts w:hint="eastAsia" w:ascii="宋体" w:hAnsi="宋体" w:eastAsia="宋体" w:cs="宋体"/>
                <w:color w:val="auto"/>
                <w:kern w:val="0"/>
                <w:sz w:val="24"/>
                <w:szCs w:val="24"/>
                <w:lang w:val="en-US" w:eastAsia="zh-CN"/>
              </w:rPr>
            </w:pP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HNO3，1%，如水样为中性，1L水样中加浓 HNO</w:t>
            </w:r>
            <w:r>
              <w:rPr>
                <w:rFonts w:hint="eastAsia" w:ascii="宋体" w:hAnsi="宋体" w:eastAsia="宋体" w:cs="宋体"/>
                <w:color w:val="000000"/>
                <w:kern w:val="0"/>
                <w:sz w:val="24"/>
                <w:szCs w:val="24"/>
                <w:vertAlign w:val="subscript"/>
              </w:rPr>
              <w:t>3</w:t>
            </w:r>
            <w:r>
              <w:rPr>
                <w:rFonts w:hint="eastAsia" w:ascii="宋体" w:hAnsi="宋体" w:eastAsia="宋体" w:cs="宋体"/>
                <w:color w:val="000000"/>
                <w:kern w:val="0"/>
                <w:sz w:val="24"/>
                <w:szCs w:val="24"/>
              </w:rPr>
              <w:t>10ml</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18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14</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总氮（以N计）</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15mg/L</w:t>
            </w:r>
          </w:p>
        </w:tc>
        <w:tc>
          <w:tcPr>
            <w:tcW w:w="109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0.05mg/L</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TNP-4200</w:t>
            </w:r>
          </w:p>
        </w:tc>
        <w:tc>
          <w:tcPr>
            <w:tcW w:w="123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出水在线监测房</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自动监测设备出现故障时开展手工监测，每</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9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15</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氨氮（NH3-N）</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水温≥12℃时限值为5mg/L，</w:t>
            </w:r>
          </w:p>
          <w:p>
            <w:pPr>
              <w:jc w:val="center"/>
              <w:rPr>
                <w:rFonts w:ascii="宋体" w:hAnsi="宋体" w:eastAsia="宋体" w:cs="宋体"/>
                <w:color w:val="auto"/>
                <w:sz w:val="24"/>
                <w:szCs w:val="24"/>
              </w:rPr>
            </w:pPr>
            <w:r>
              <w:rPr>
                <w:rFonts w:hint="eastAsia" w:ascii="宋体" w:hAnsi="宋体" w:eastAsia="宋体" w:cs="宋体"/>
                <w:color w:val="auto"/>
                <w:sz w:val="24"/>
                <w:szCs w:val="24"/>
              </w:rPr>
              <w:t>水温＜12℃时限值为8mg/L</w:t>
            </w:r>
          </w:p>
        </w:tc>
        <w:tc>
          <w:tcPr>
            <w:tcW w:w="109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0.01mg/L</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NHN-4210</w:t>
            </w:r>
          </w:p>
        </w:tc>
        <w:tc>
          <w:tcPr>
            <w:tcW w:w="123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出水在线监测房</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自动监测设备出现故障时开展手工监测，每</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14"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16</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总磷（以P计）</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0.5mg/L</w:t>
            </w:r>
          </w:p>
        </w:tc>
        <w:tc>
          <w:tcPr>
            <w:tcW w:w="109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0.01mg/L</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TNP-4200</w:t>
            </w:r>
          </w:p>
        </w:tc>
        <w:tc>
          <w:tcPr>
            <w:tcW w:w="123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出水在线监测房</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自动监测设备出现故障时开展手工监测，每</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28"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17</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石油类</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0.06mg/L</w:t>
            </w:r>
          </w:p>
        </w:tc>
        <w:tc>
          <w:tcPr>
            <w:tcW w:w="66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1次/季度</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石油类和动植物油类的测定 红外分光光度法》</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HJ 637-2018</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sz w:val="24"/>
                <w:szCs w:val="24"/>
              </w:rPr>
              <w:t>全自动红外测油仪</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HCl，pH≤2</w:t>
            </w:r>
          </w:p>
        </w:tc>
        <w:tc>
          <w:tcPr>
            <w:tcW w:w="1320"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04"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18</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动植物油</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0.06mg/L</w:t>
            </w:r>
          </w:p>
        </w:tc>
        <w:tc>
          <w:tcPr>
            <w:tcW w:w="66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至少3个瞬时样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1次/季</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石油类和动植物油类的测定 红外分光光度法》</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HJ 637-2018</w:t>
            </w:r>
          </w:p>
        </w:tc>
        <w:tc>
          <w:tcPr>
            <w:tcW w:w="76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全自动红外测油仪</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HCl，pH≤2</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000000"/>
                <w:kern w:val="0"/>
                <w:sz w:val="24"/>
                <w:szCs w:val="24"/>
              </w:rPr>
              <w:t>委托检测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19</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粪大肠菌群数/（个/L）</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1000个/L</w:t>
            </w:r>
          </w:p>
        </w:tc>
        <w:tc>
          <w:tcPr>
            <w:tcW w:w="109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FF0000"/>
                <w:sz w:val="24"/>
                <w:szCs w:val="24"/>
              </w:rPr>
              <w:t>10</w:t>
            </w:r>
            <w:r>
              <w:rPr>
                <w:rFonts w:hint="eastAsia" w:ascii="宋体" w:hAnsi="宋体" w:eastAsia="宋体" w:cs="宋体"/>
                <w:color w:val="auto"/>
                <w:sz w:val="24"/>
                <w:szCs w:val="24"/>
              </w:rPr>
              <w:t>CFU/L</w:t>
            </w:r>
          </w:p>
        </w:tc>
        <w:tc>
          <w:tcPr>
            <w:tcW w:w="66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1次/季</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粪大肠菌群的测定 多管发酵法》</w:t>
            </w:r>
          </w:p>
          <w:p>
            <w:pPr>
              <w:widowControl/>
              <w:jc w:val="center"/>
              <w:textAlignment w:val="center"/>
              <w:rPr>
                <w:rFonts w:ascii="宋体" w:hAnsi="宋体" w:eastAsia="宋体" w:cs="宋体"/>
                <w:color w:val="auto"/>
                <w:sz w:val="24"/>
                <w:szCs w:val="24"/>
              </w:rPr>
            </w:pPr>
            <w:r>
              <w:rPr>
                <w:rStyle w:val="29"/>
                <w:rFonts w:hint="eastAsia" w:ascii="宋体" w:hAnsi="宋体" w:eastAsia="宋体" w:cs="宋体"/>
                <w:color w:val="auto"/>
                <w:sz w:val="24"/>
                <w:szCs w:val="24"/>
              </w:rPr>
              <w:t>HJ 347.2-2018</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隔水式恒温培养箱</w:t>
            </w:r>
          </w:p>
        </w:tc>
        <w:tc>
          <w:tcPr>
            <w:tcW w:w="1350"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eastAsia="zh-CN"/>
              </w:rPr>
              <w:t>及时分析</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20</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流量</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1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9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WT4300/DE4</w:t>
            </w:r>
            <w:r>
              <w:rPr>
                <w:rFonts w:hint="eastAsia" w:ascii="宋体" w:hAnsi="宋体" w:eastAsia="宋体" w:cs="宋体"/>
                <w:color w:val="auto"/>
                <w:sz w:val="24"/>
                <w:szCs w:val="24"/>
                <w:lang w:val="en-US" w:eastAsia="zh-CN"/>
              </w:rPr>
              <w:t>流量计</w:t>
            </w:r>
          </w:p>
        </w:tc>
        <w:tc>
          <w:tcPr>
            <w:tcW w:w="1230"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rPr>
              <w:t>出水</w:t>
            </w:r>
            <w:r>
              <w:rPr>
                <w:rFonts w:hint="eastAsia" w:ascii="宋体" w:hAnsi="宋体" w:eastAsia="宋体" w:cs="宋体"/>
                <w:color w:val="auto"/>
                <w:kern w:val="0"/>
                <w:sz w:val="24"/>
                <w:szCs w:val="24"/>
                <w:lang w:val="en-US" w:eastAsia="zh-CN"/>
              </w:rPr>
              <w:t>仪表小屋</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21</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DW00</w:t>
            </w:r>
            <w:r>
              <w:rPr>
                <w:rFonts w:hint="eastAsia" w:ascii="宋体" w:hAnsi="宋体" w:eastAsia="宋体" w:cs="宋体"/>
                <w:color w:val="auto"/>
                <w:kern w:val="0"/>
                <w:sz w:val="24"/>
                <w:szCs w:val="24"/>
                <w:lang w:val="en-US" w:eastAsia="zh-CN"/>
              </w:rPr>
              <w:t>2</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污水排放口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水温</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1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9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PH/T在线监测设备</w:t>
            </w:r>
          </w:p>
        </w:tc>
        <w:tc>
          <w:tcPr>
            <w:tcW w:w="1230"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rPr>
              <w:t>出</w:t>
            </w:r>
            <w:r>
              <w:rPr>
                <w:rStyle w:val="28"/>
                <w:rFonts w:hint="default"/>
                <w:color w:val="auto"/>
                <w:sz w:val="24"/>
                <w:szCs w:val="24"/>
              </w:rPr>
              <w:t>水</w:t>
            </w:r>
            <w:r>
              <w:rPr>
                <w:rStyle w:val="28"/>
                <w:rFonts w:hint="eastAsia" w:eastAsia="宋体"/>
                <w:color w:val="auto"/>
                <w:sz w:val="24"/>
                <w:szCs w:val="24"/>
                <w:lang w:val="en-US" w:eastAsia="zh-CN"/>
              </w:rPr>
              <w:t>仪表小屋</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自动监测设备出现故障时开展手工监测，每</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7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22</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MW00</w:t>
            </w:r>
            <w:r>
              <w:rPr>
                <w:rStyle w:val="30"/>
                <w:rFonts w:hint="default"/>
                <w:color w:val="auto"/>
                <w:sz w:val="24"/>
                <w:szCs w:val="24"/>
              </w:rPr>
              <w:t>1</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进水口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化学需氧量</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设计进水水质</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220</w:t>
            </w:r>
            <w:r>
              <w:rPr>
                <w:rFonts w:hint="eastAsia" w:ascii="宋体" w:hAnsi="宋体" w:eastAsia="宋体" w:cs="宋体"/>
                <w:color w:val="auto"/>
                <w:sz w:val="24"/>
                <w:szCs w:val="24"/>
              </w:rPr>
              <w:t>mg/L</w:t>
            </w:r>
          </w:p>
        </w:tc>
        <w:tc>
          <w:tcPr>
            <w:tcW w:w="109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1mg/L</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COD-4210</w:t>
            </w:r>
          </w:p>
        </w:tc>
        <w:tc>
          <w:tcPr>
            <w:tcW w:w="123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进水仪表小屋</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自动监测设备出现故障时开展手工监测，每</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4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23</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MW00</w:t>
            </w:r>
            <w:r>
              <w:rPr>
                <w:rStyle w:val="30"/>
                <w:rFonts w:hint="default"/>
                <w:color w:val="auto"/>
                <w:sz w:val="24"/>
                <w:szCs w:val="24"/>
              </w:rPr>
              <w:t>1</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进水口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总氮（以N计）</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设计进水水质</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rPr>
              <w:t>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0.05mg/L</w:t>
            </w:r>
          </w:p>
        </w:tc>
        <w:tc>
          <w:tcPr>
            <w:tcW w:w="66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瞬时采样3个瞬时样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1次/日</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总氮的测定 碱性过硫酸钾消解紫外分光光度法》</w:t>
            </w:r>
          </w:p>
          <w:p>
            <w:pPr>
              <w:widowControl/>
              <w:jc w:val="center"/>
              <w:textAlignment w:val="center"/>
              <w:rPr>
                <w:rFonts w:ascii="宋体" w:hAnsi="宋体" w:eastAsia="宋体" w:cs="宋体"/>
                <w:color w:val="auto"/>
                <w:sz w:val="24"/>
                <w:szCs w:val="24"/>
              </w:rPr>
            </w:pPr>
            <w:r>
              <w:rPr>
                <w:rStyle w:val="29"/>
                <w:rFonts w:hint="eastAsia" w:ascii="宋体" w:hAnsi="宋体" w:eastAsia="宋体" w:cs="宋体"/>
                <w:color w:val="auto"/>
                <w:sz w:val="24"/>
                <w:szCs w:val="24"/>
              </w:rPr>
              <w:t>HJ636-2012</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紫外分光光度计</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冷藏</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5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24</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MW00</w:t>
            </w:r>
            <w:r>
              <w:rPr>
                <w:rStyle w:val="30"/>
                <w:rFonts w:hint="default"/>
                <w:color w:val="auto"/>
                <w:sz w:val="24"/>
                <w:szCs w:val="24"/>
              </w:rPr>
              <w:t>1</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进水口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氨氮（NH3-N）</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设计进水水质</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mg/L</w:t>
            </w:r>
          </w:p>
        </w:tc>
        <w:tc>
          <w:tcPr>
            <w:tcW w:w="109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0.01mg/L</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NHN-4210</w:t>
            </w:r>
          </w:p>
        </w:tc>
        <w:tc>
          <w:tcPr>
            <w:tcW w:w="123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进水仪表小屋</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自动监测设备出现故障时开展手工监测，每</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8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25</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MW00</w:t>
            </w:r>
            <w:r>
              <w:rPr>
                <w:rStyle w:val="30"/>
                <w:rFonts w:hint="default"/>
                <w:color w:val="auto"/>
                <w:sz w:val="24"/>
                <w:szCs w:val="24"/>
              </w:rPr>
              <w:t>1</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进水口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总磷（以P计）</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设计进水水质</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rPr>
              <w:t>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0.01mg/L</w:t>
            </w:r>
          </w:p>
        </w:tc>
        <w:tc>
          <w:tcPr>
            <w:tcW w:w="66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瞬时采样3个瞬时样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1次/日</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总磷的测定 钼酸铵分光光度法》</w:t>
            </w:r>
          </w:p>
          <w:p>
            <w:pPr>
              <w:widowControl/>
              <w:jc w:val="center"/>
              <w:textAlignment w:val="center"/>
              <w:rPr>
                <w:rFonts w:ascii="宋体" w:hAnsi="宋体" w:eastAsia="宋体" w:cs="宋体"/>
                <w:color w:val="auto"/>
                <w:sz w:val="24"/>
                <w:szCs w:val="24"/>
              </w:rPr>
            </w:pPr>
            <w:r>
              <w:rPr>
                <w:rStyle w:val="29"/>
                <w:rFonts w:hint="eastAsia" w:ascii="宋体" w:hAnsi="宋体" w:eastAsia="宋体" w:cs="宋体"/>
                <w:color w:val="auto"/>
                <w:sz w:val="24"/>
                <w:szCs w:val="24"/>
              </w:rPr>
              <w:t>GB11893-89</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紫外分光光度计</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冷藏</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4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26</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MW00</w:t>
            </w:r>
            <w:r>
              <w:rPr>
                <w:rStyle w:val="30"/>
                <w:rFonts w:hint="default"/>
                <w:color w:val="auto"/>
                <w:sz w:val="24"/>
                <w:szCs w:val="24"/>
              </w:rPr>
              <w:t>1</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进水口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流量</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1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9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WT4300/DE41</w:t>
            </w:r>
            <w:r>
              <w:rPr>
                <w:rFonts w:hint="eastAsia" w:ascii="宋体" w:hAnsi="宋体" w:eastAsia="宋体" w:cs="宋体"/>
                <w:color w:val="000000"/>
                <w:kern w:val="0"/>
                <w:sz w:val="24"/>
                <w:szCs w:val="24"/>
              </w:rPr>
              <w:t>流量计</w:t>
            </w:r>
          </w:p>
        </w:tc>
        <w:tc>
          <w:tcPr>
            <w:tcW w:w="123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进水提升泵房</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70"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27</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MW00</w:t>
            </w:r>
            <w:r>
              <w:rPr>
                <w:rStyle w:val="30"/>
                <w:rFonts w:hint="default"/>
                <w:color w:val="auto"/>
                <w:sz w:val="24"/>
                <w:szCs w:val="24"/>
              </w:rPr>
              <w:t>1</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进水口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水温</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11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09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PH/T</w:t>
            </w:r>
            <w:r>
              <w:rPr>
                <w:rFonts w:hint="eastAsia" w:ascii="宋体" w:hAnsi="宋体" w:eastAsia="宋体" w:cs="宋体"/>
                <w:color w:val="auto"/>
                <w:sz w:val="24"/>
                <w:szCs w:val="24"/>
                <w:highlight w:val="none"/>
                <w:lang w:val="en-US" w:eastAsia="zh-CN"/>
              </w:rPr>
              <w:t>在线监测设备</w:t>
            </w:r>
          </w:p>
        </w:tc>
        <w:tc>
          <w:tcPr>
            <w:tcW w:w="1230"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细格栅</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自动监测设备出现故障时开展手工监测，每</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85"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28</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废水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MW00</w:t>
            </w:r>
            <w:r>
              <w:rPr>
                <w:rStyle w:val="30"/>
                <w:rFonts w:hint="default"/>
                <w:color w:val="auto"/>
                <w:sz w:val="24"/>
                <w:szCs w:val="24"/>
              </w:rPr>
              <w:t>1</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进水口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pH值</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设计进水水质</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6-9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无量纲</w:t>
            </w:r>
            <w:r>
              <w:rPr>
                <w:rFonts w:hint="eastAsia" w:ascii="宋体" w:hAnsi="宋体" w:eastAsia="宋体" w:cs="宋体"/>
                <w:color w:val="auto"/>
                <w:sz w:val="24"/>
                <w:szCs w:val="24"/>
                <w:lang w:eastAsia="zh-CN"/>
              </w:rPr>
              <w:t>）</w:t>
            </w:r>
          </w:p>
        </w:tc>
        <w:tc>
          <w:tcPr>
            <w:tcW w:w="109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000000"/>
                <w:kern w:val="0"/>
                <w:sz w:val="24"/>
                <w:szCs w:val="24"/>
              </w:rPr>
              <w:t>PH在线监测设备</w:t>
            </w:r>
          </w:p>
        </w:tc>
        <w:tc>
          <w:tcPr>
            <w:tcW w:w="123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rPr>
              <w:t>细格栅</w:t>
            </w:r>
          </w:p>
        </w:tc>
        <w:tc>
          <w:tcPr>
            <w:tcW w:w="97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是</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自动监测设备出现故障时开展手工监测，每</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小时监测一次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8"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29</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雨水</w:t>
            </w:r>
          </w:p>
        </w:tc>
        <w:tc>
          <w:tcPr>
            <w:tcW w:w="100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DW003</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雨</w:t>
            </w:r>
            <w:r>
              <w:rPr>
                <w:rStyle w:val="30"/>
                <w:rFonts w:hint="default"/>
                <w:color w:val="auto"/>
                <w:sz w:val="24"/>
                <w:szCs w:val="24"/>
              </w:rPr>
              <w:t>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pH值</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6-9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无量纲</w:t>
            </w:r>
            <w:r>
              <w:rPr>
                <w:rFonts w:hint="eastAsia" w:ascii="宋体" w:hAnsi="宋体" w:eastAsia="宋体" w:cs="宋体"/>
                <w:color w:val="auto"/>
                <w:sz w:val="24"/>
                <w:szCs w:val="24"/>
                <w:lang w:eastAsia="zh-CN"/>
              </w:rPr>
              <w:t>）</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66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1次/月</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pH值的测定 电极法》</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HJ 1147-2020</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PH计</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6"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30</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雨水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DW003</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雨</w:t>
            </w:r>
            <w:r>
              <w:rPr>
                <w:rStyle w:val="30"/>
                <w:rFonts w:hint="default"/>
                <w:color w:val="auto"/>
                <w:sz w:val="24"/>
                <w:szCs w:val="24"/>
              </w:rPr>
              <w:t>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氨氮</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rPr>
            </w:pPr>
            <w:r>
              <w:rPr>
                <w:rFonts w:hint="eastAsia" w:ascii="宋体" w:hAnsi="宋体" w:eastAsia="宋体" w:cs="宋体"/>
                <w:color w:val="auto"/>
                <w:sz w:val="24"/>
                <w:szCs w:val="24"/>
              </w:rPr>
              <w:t>≤5（8）mg/L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0.025mg/L</w:t>
            </w:r>
          </w:p>
        </w:tc>
        <w:tc>
          <w:tcPr>
            <w:tcW w:w="66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1次/月</w:t>
            </w:r>
          </w:p>
        </w:tc>
        <w:tc>
          <w:tcPr>
            <w:tcW w:w="1935"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《水质 氨氮的测定 纳氏试剂分光光度法》</w:t>
            </w:r>
          </w:p>
          <w:p>
            <w:pPr>
              <w:jc w:val="center"/>
              <w:rPr>
                <w:rFonts w:ascii="宋体" w:hAnsi="宋体" w:eastAsia="宋体" w:cs="宋体"/>
                <w:color w:val="auto"/>
                <w:sz w:val="24"/>
                <w:szCs w:val="24"/>
              </w:rPr>
            </w:pPr>
            <w:r>
              <w:rPr>
                <w:rFonts w:hint="eastAsia" w:ascii="宋体" w:hAnsi="宋体" w:eastAsia="宋体" w:cs="宋体"/>
                <w:color w:val="auto"/>
                <w:sz w:val="24"/>
                <w:szCs w:val="24"/>
              </w:rPr>
              <w:t>HJ535-2009</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紫外分光光度计</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31"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35</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雨水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DW003</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雨</w:t>
            </w:r>
            <w:r>
              <w:rPr>
                <w:rStyle w:val="30"/>
                <w:rFonts w:hint="default"/>
                <w:color w:val="auto"/>
                <w:sz w:val="24"/>
                <w:szCs w:val="24"/>
              </w:rPr>
              <w:t>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悬浮物</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rPr>
              <w:t>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5mg/L</w:t>
            </w:r>
          </w:p>
        </w:tc>
        <w:tc>
          <w:tcPr>
            <w:tcW w:w="66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1次/月</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悬浮物的测定 重量法》</w:t>
            </w:r>
          </w:p>
          <w:p>
            <w:pPr>
              <w:widowControl/>
              <w:jc w:val="center"/>
              <w:textAlignment w:val="center"/>
              <w:rPr>
                <w:rFonts w:ascii="宋体" w:hAnsi="宋体" w:eastAsia="宋体" w:cs="宋体"/>
                <w:color w:val="auto"/>
                <w:sz w:val="24"/>
                <w:szCs w:val="24"/>
              </w:rPr>
            </w:pPr>
            <w:r>
              <w:rPr>
                <w:rStyle w:val="25"/>
                <w:rFonts w:hint="eastAsia" w:ascii="宋体" w:hAnsi="宋体" w:eastAsia="宋体" w:cs="宋体"/>
                <w:color w:val="auto"/>
                <w:sz w:val="24"/>
                <w:szCs w:val="24"/>
              </w:rPr>
              <w:t>GB/T 11901-1989</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万分之一天平</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0" w:hRule="atLeast"/>
        </w:trPr>
        <w:tc>
          <w:tcPr>
            <w:tcW w:w="52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36</w:t>
            </w:r>
          </w:p>
        </w:tc>
        <w:tc>
          <w:tcPr>
            <w:tcW w:w="91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雨水</w:t>
            </w:r>
          </w:p>
        </w:tc>
        <w:tc>
          <w:tcPr>
            <w:tcW w:w="1005"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DW003</w:t>
            </w:r>
          </w:p>
        </w:tc>
        <w:tc>
          <w:tcPr>
            <w:tcW w:w="1155"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雨</w:t>
            </w:r>
            <w:r>
              <w:rPr>
                <w:rStyle w:val="30"/>
                <w:rFonts w:hint="default"/>
                <w:color w:val="auto"/>
                <w:sz w:val="24"/>
                <w:szCs w:val="24"/>
              </w:rPr>
              <w:t>水排放口</w:t>
            </w:r>
          </w:p>
        </w:tc>
        <w:tc>
          <w:tcPr>
            <w:tcW w:w="791" w:type="dxa"/>
            <w:gridSpan w:val="2"/>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化学需氧量</w:t>
            </w:r>
          </w:p>
        </w:tc>
        <w:tc>
          <w:tcPr>
            <w:tcW w:w="979"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手工</w:t>
            </w:r>
          </w:p>
        </w:tc>
        <w:tc>
          <w:tcPr>
            <w:tcW w:w="1665" w:type="dxa"/>
            <w:tcBorders>
              <w:tl2br w:val="nil"/>
              <w:tr2bl w:val="nil"/>
            </w:tcBorders>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《城镇污水处理厂污染物排放标准》（GB18918-2002）一级A标准排放</w:t>
            </w:r>
          </w:p>
        </w:tc>
        <w:tc>
          <w:tcPr>
            <w:tcW w:w="1110" w:type="dxa"/>
            <w:tcBorders>
              <w:tl2br w:val="nil"/>
              <w:tr2bl w:val="nil"/>
            </w:tcBorders>
            <w:shd w:val="clear" w:color="auto" w:fill="auto"/>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≤50</w:t>
            </w:r>
            <w:r>
              <w:rPr>
                <w:rFonts w:hint="eastAsia" w:ascii="宋体" w:hAnsi="宋体" w:eastAsia="宋体" w:cs="宋体"/>
                <w:color w:val="auto"/>
              </w:rPr>
              <w:t>mg/L</w:t>
            </w:r>
          </w:p>
        </w:tc>
        <w:tc>
          <w:tcPr>
            <w:tcW w:w="1095"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4mg/L</w:t>
            </w:r>
          </w:p>
        </w:tc>
        <w:tc>
          <w:tcPr>
            <w:tcW w:w="660" w:type="dxa"/>
            <w:tcBorders>
              <w:tl2br w:val="nil"/>
              <w:tr2bl w:val="nil"/>
            </w:tcBorders>
            <w:shd w:val="clear" w:color="auto" w:fill="auto"/>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32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30"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75" w:type="dxa"/>
            <w:tcBorders>
              <w:tl2br w:val="nil"/>
              <w:tr2bl w:val="nil"/>
            </w:tcBorders>
            <w:shd w:val="clear" w:color="auto" w:fill="auto"/>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51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瞬时采样</w:t>
            </w:r>
          </w:p>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个瞬时样</w:t>
            </w:r>
          </w:p>
        </w:tc>
        <w:tc>
          <w:tcPr>
            <w:tcW w:w="135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1次/月</w:t>
            </w:r>
          </w:p>
        </w:tc>
        <w:tc>
          <w:tcPr>
            <w:tcW w:w="1935"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《水质 化学需氧量的测定 重铬酸盐法》</w:t>
            </w:r>
          </w:p>
          <w:p>
            <w:pPr>
              <w:widowControl/>
              <w:jc w:val="center"/>
              <w:textAlignment w:val="center"/>
              <w:rPr>
                <w:rFonts w:ascii="宋体" w:hAnsi="宋体" w:eastAsia="宋体" w:cs="宋体"/>
                <w:color w:val="auto"/>
                <w:sz w:val="24"/>
                <w:szCs w:val="24"/>
              </w:rPr>
            </w:pPr>
            <w:r>
              <w:rPr>
                <w:rStyle w:val="29"/>
                <w:rFonts w:hint="eastAsia" w:ascii="宋体" w:hAnsi="宋体" w:eastAsia="宋体" w:cs="宋体"/>
                <w:color w:val="auto"/>
                <w:sz w:val="24"/>
                <w:szCs w:val="24"/>
              </w:rPr>
              <w:t>HJ 828-2017</w:t>
            </w:r>
          </w:p>
        </w:tc>
        <w:tc>
          <w:tcPr>
            <w:tcW w:w="765"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标准COD消解仪</w:t>
            </w:r>
          </w:p>
        </w:tc>
        <w:tc>
          <w:tcPr>
            <w:tcW w:w="135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p>
        </w:tc>
        <w:tc>
          <w:tcPr>
            <w:tcW w:w="1320" w:type="dxa"/>
            <w:tcBorders>
              <w:tl2br w:val="nil"/>
              <w:tr2bl w:val="nil"/>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rPr>
              <w:t>下雨时开展手工监测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80" w:hRule="atLeast"/>
        </w:trPr>
        <w:tc>
          <w:tcPr>
            <w:tcW w:w="984" w:type="dxa"/>
            <w:gridSpan w:val="2"/>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rPr>
            </w:pPr>
          </w:p>
        </w:tc>
        <w:tc>
          <w:tcPr>
            <w:tcW w:w="1457" w:type="dxa"/>
            <w:gridSpan w:val="2"/>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rPr>
            </w:pPr>
          </w:p>
        </w:tc>
        <w:tc>
          <w:tcPr>
            <w:tcW w:w="921"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rPr>
            </w:pPr>
          </w:p>
        </w:tc>
        <w:tc>
          <w:tcPr>
            <w:tcW w:w="915" w:type="dxa"/>
            <w:gridSpan w:val="2"/>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4"/>
                <w:szCs w:val="24"/>
              </w:rPr>
            </w:pPr>
          </w:p>
        </w:tc>
        <w:tc>
          <w:tcPr>
            <w:tcW w:w="17379" w:type="dxa"/>
            <w:gridSpan w:val="15"/>
            <w:tcBorders>
              <w:tl2br w:val="nil"/>
              <w:tr2bl w:val="nil"/>
            </w:tcBorders>
            <w:shd w:val="clear" w:color="auto" w:fill="auto"/>
            <w:vAlign w:val="center"/>
          </w:tcPr>
          <w:p>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注：雨水排放口有流动水排放时按月监测，如监测一年无异常情况，可放宽至每季度开展一次监测</w:t>
            </w:r>
          </w:p>
        </w:tc>
      </w:tr>
    </w:tbl>
    <w:p>
      <w:pPr>
        <w:adjustRightInd w:val="0"/>
        <w:snapToGrid w:val="0"/>
        <w:spacing w:beforeLines="80"/>
        <w:jc w:val="center"/>
        <w:rPr>
          <w:rFonts w:ascii="宋体" w:hAnsi="宋体" w:eastAsia="宋体" w:cs="宋体"/>
          <w:color w:val="auto"/>
          <w:sz w:val="28"/>
          <w:szCs w:val="28"/>
        </w:rPr>
      </w:pPr>
    </w:p>
    <w:p>
      <w:pPr>
        <w:adjustRightInd w:val="0"/>
        <w:snapToGrid w:val="0"/>
        <w:spacing w:beforeLines="80"/>
        <w:jc w:val="center"/>
        <w:rPr>
          <w:rFonts w:ascii="宋体" w:hAnsi="宋体" w:eastAsia="宋体" w:cs="宋体"/>
          <w:color w:val="auto"/>
          <w:sz w:val="28"/>
          <w:szCs w:val="28"/>
        </w:rPr>
        <w:sectPr>
          <w:pgSz w:w="23811" w:h="16838" w:orient="landscape"/>
          <w:pgMar w:top="1803" w:right="1440" w:bottom="1803" w:left="1440" w:header="851" w:footer="992" w:gutter="0"/>
          <w:cols w:space="0" w:num="1"/>
          <w:docGrid w:type="lines" w:linePitch="319" w:charSpace="0"/>
        </w:sectPr>
      </w:pPr>
    </w:p>
    <w:p>
      <w:pPr>
        <w:pStyle w:val="8"/>
        <w:numPr>
          <w:ilvl w:val="0"/>
          <w:numId w:val="2"/>
        </w:numPr>
        <w:spacing w:before="0" w:after="0" w:line="240" w:lineRule="auto"/>
        <w:jc w:val="both"/>
        <w:rPr>
          <w:rFonts w:hint="default"/>
          <w:lang w:val="en-US" w:eastAsia="zh-CN"/>
        </w:rPr>
      </w:pPr>
      <w:bookmarkStart w:id="3" w:name="SCLZXJCINFO"/>
      <w:r>
        <w:rPr>
          <w:rFonts w:hint="eastAsia" w:ascii="宋体" w:hAnsi="宋体" w:eastAsia="宋体" w:cs="宋体"/>
          <w:b w:val="0"/>
          <w:bCs w:val="0"/>
          <w:color w:val="auto"/>
          <w:sz w:val="28"/>
          <w:szCs w:val="28"/>
          <w:lang w:val="en-US" w:eastAsia="zh-CN"/>
        </w:rPr>
        <w:t>污泥监测方案</w:t>
      </w:r>
    </w:p>
    <w:tbl>
      <w:tblPr>
        <w:tblStyle w:val="10"/>
        <w:tblpPr w:leftFromText="180" w:rightFromText="180" w:vertAnchor="text" w:horzAnchor="page" w:tblpX="1371" w:tblpY="155"/>
        <w:tblOverlap w:val="never"/>
        <w:tblW w:w="10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902"/>
        <w:gridCol w:w="1317"/>
        <w:gridCol w:w="1850"/>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1748"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监测指标</w:t>
            </w:r>
          </w:p>
        </w:tc>
        <w:tc>
          <w:tcPr>
            <w:tcW w:w="1902"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监测频次</w:t>
            </w:r>
          </w:p>
        </w:tc>
        <w:tc>
          <w:tcPr>
            <w:tcW w:w="1317"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监测方式</w:t>
            </w:r>
          </w:p>
        </w:tc>
        <w:tc>
          <w:tcPr>
            <w:tcW w:w="1850"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监测方法</w:t>
            </w:r>
          </w:p>
        </w:tc>
        <w:tc>
          <w:tcPr>
            <w:tcW w:w="3483"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blHeader/>
        </w:trPr>
        <w:tc>
          <w:tcPr>
            <w:tcW w:w="1748" w:type="dxa"/>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含水率（</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w:t>
            </w:r>
          </w:p>
        </w:tc>
        <w:tc>
          <w:tcPr>
            <w:tcW w:w="1902" w:type="dxa"/>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1次/日</w:t>
            </w:r>
          </w:p>
        </w:tc>
        <w:tc>
          <w:tcPr>
            <w:tcW w:w="1317" w:type="dxa"/>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手工</w:t>
            </w:r>
          </w:p>
        </w:tc>
        <w:tc>
          <w:tcPr>
            <w:tcW w:w="1850" w:type="dxa"/>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重量法CJ/T 221-2005\1项</w:t>
            </w:r>
          </w:p>
        </w:tc>
        <w:tc>
          <w:tcPr>
            <w:tcW w:w="3483" w:type="dxa"/>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千分之一电子天平</w:t>
            </w:r>
          </w:p>
        </w:tc>
      </w:tr>
    </w:tbl>
    <w:p>
      <w:pPr>
        <w:pStyle w:val="8"/>
        <w:spacing w:before="0" w:after="0" w:line="240" w:lineRule="auto"/>
        <w:ind w:left="-199" w:leftChars="-95" w:right="-1579" w:rightChars="-752" w:firstLine="198" w:firstLineChars="71"/>
        <w:jc w:val="both"/>
        <w:rPr>
          <w:rFonts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、周边环境监测方案</w:t>
      </w:r>
    </w:p>
    <w:tbl>
      <w:tblPr>
        <w:tblStyle w:val="10"/>
        <w:tblpPr w:leftFromText="180" w:rightFromText="180" w:vertAnchor="text" w:horzAnchor="page" w:tblpX="1371" w:tblpY="155"/>
        <w:tblOverlap w:val="never"/>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173"/>
        <w:gridCol w:w="1564"/>
        <w:gridCol w:w="1132"/>
        <w:gridCol w:w="1132"/>
        <w:gridCol w:w="102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48"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监测点位</w:t>
            </w:r>
          </w:p>
        </w:tc>
        <w:tc>
          <w:tcPr>
            <w:tcW w:w="1173"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监测指标</w:t>
            </w:r>
          </w:p>
        </w:tc>
        <w:tc>
          <w:tcPr>
            <w:tcW w:w="1564"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排放限值</w:t>
            </w:r>
          </w:p>
        </w:tc>
        <w:tc>
          <w:tcPr>
            <w:tcW w:w="1132"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监测仪器</w:t>
            </w:r>
          </w:p>
        </w:tc>
        <w:tc>
          <w:tcPr>
            <w:tcW w:w="1132"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监测方式</w:t>
            </w:r>
          </w:p>
        </w:tc>
        <w:tc>
          <w:tcPr>
            <w:tcW w:w="102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监测频次</w:t>
            </w:r>
          </w:p>
        </w:tc>
        <w:tc>
          <w:tcPr>
            <w:tcW w:w="245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748" w:type="dxa"/>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地表水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西河</w:t>
            </w:r>
            <w:r>
              <w:rPr>
                <w:rFonts w:hint="eastAsia" w:ascii="宋体" w:hAnsi="宋体" w:eastAsia="宋体" w:cs="宋体"/>
                <w:color w:val="auto"/>
                <w:sz w:val="24"/>
                <w:szCs w:val="24"/>
              </w:rPr>
              <w:t>)</w:t>
            </w:r>
            <w:r>
              <w:rPr>
                <w:rFonts w:ascii="宋体" w:hAnsi="宋体" w:eastAsia="宋体" w:cs="Times New Roman"/>
                <w:color w:val="000000" w:themeColor="text1"/>
                <w:kern w:val="0"/>
                <w:sz w:val="24"/>
                <w:szCs w:val="24"/>
              </w:rPr>
              <w:t>上游0.5km</w:t>
            </w:r>
            <w:r>
              <w:rPr>
                <w:rFonts w:hint="eastAsia" w:ascii="宋体" w:hAnsi="宋体" w:eastAsia="宋体" w:cs="Times New Roman"/>
                <w:color w:val="000000" w:themeColor="text1"/>
                <w:kern w:val="0"/>
                <w:sz w:val="24"/>
                <w:szCs w:val="24"/>
              </w:rPr>
              <w:t>和下游1.5km）</w:t>
            </w:r>
          </w:p>
        </w:tc>
        <w:tc>
          <w:tcPr>
            <w:tcW w:w="1173"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悬浮物</w:t>
            </w:r>
          </w:p>
        </w:tc>
        <w:tc>
          <w:tcPr>
            <w:tcW w:w="1564"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10mg/L</w:t>
            </w:r>
          </w:p>
        </w:tc>
        <w:tc>
          <w:tcPr>
            <w:tcW w:w="1132"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电子天平</w:t>
            </w:r>
          </w:p>
        </w:tc>
        <w:tc>
          <w:tcPr>
            <w:tcW w:w="1132"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020"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年</w:t>
            </w:r>
          </w:p>
        </w:tc>
        <w:tc>
          <w:tcPr>
            <w:tcW w:w="245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水质 悬浮物的测定 重量法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748" w:type="dxa"/>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地表水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西河</w:t>
            </w:r>
            <w:r>
              <w:rPr>
                <w:rFonts w:hint="eastAsia" w:ascii="宋体" w:hAnsi="宋体" w:eastAsia="宋体" w:cs="宋体"/>
                <w:color w:val="auto"/>
                <w:sz w:val="24"/>
                <w:szCs w:val="24"/>
              </w:rPr>
              <w:t>)</w:t>
            </w:r>
            <w:r>
              <w:rPr>
                <w:rFonts w:ascii="宋体" w:hAnsi="宋体" w:eastAsia="宋体" w:cs="Times New Roman"/>
                <w:color w:val="000000" w:themeColor="text1"/>
                <w:kern w:val="0"/>
                <w:sz w:val="24"/>
                <w:szCs w:val="24"/>
              </w:rPr>
              <w:t>上游0.5km</w:t>
            </w:r>
            <w:r>
              <w:rPr>
                <w:rFonts w:hint="eastAsia" w:ascii="宋体" w:hAnsi="宋体" w:eastAsia="宋体" w:cs="Times New Roman"/>
                <w:color w:val="000000" w:themeColor="text1"/>
                <w:kern w:val="0"/>
                <w:sz w:val="24"/>
                <w:szCs w:val="24"/>
              </w:rPr>
              <w:t>和下游1.5km）</w:t>
            </w:r>
          </w:p>
        </w:tc>
        <w:tc>
          <w:tcPr>
            <w:tcW w:w="1173"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PH值</w:t>
            </w:r>
          </w:p>
        </w:tc>
        <w:tc>
          <w:tcPr>
            <w:tcW w:w="1564"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9无量纲</w:t>
            </w:r>
          </w:p>
        </w:tc>
        <w:tc>
          <w:tcPr>
            <w:tcW w:w="1132"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PH计</w:t>
            </w:r>
          </w:p>
        </w:tc>
        <w:tc>
          <w:tcPr>
            <w:tcW w:w="1132" w:type="dxa"/>
            <w:vAlign w:val="top"/>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手工</w:t>
            </w:r>
          </w:p>
        </w:tc>
        <w:tc>
          <w:tcPr>
            <w:tcW w:w="1020" w:type="dxa"/>
            <w:vAlign w:val="top"/>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3次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年</w:t>
            </w:r>
          </w:p>
        </w:tc>
        <w:tc>
          <w:tcPr>
            <w:tcW w:w="245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玻璃电极法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748" w:type="dxa"/>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地表水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西河</w:t>
            </w:r>
            <w:r>
              <w:rPr>
                <w:rFonts w:hint="eastAsia" w:ascii="宋体" w:hAnsi="宋体" w:eastAsia="宋体" w:cs="宋体"/>
                <w:color w:val="auto"/>
                <w:sz w:val="24"/>
                <w:szCs w:val="24"/>
              </w:rPr>
              <w:t>)</w:t>
            </w:r>
            <w:r>
              <w:rPr>
                <w:rFonts w:ascii="宋体" w:hAnsi="宋体" w:eastAsia="宋体" w:cs="Times New Roman"/>
                <w:color w:val="000000" w:themeColor="text1"/>
                <w:kern w:val="0"/>
                <w:sz w:val="24"/>
                <w:szCs w:val="24"/>
              </w:rPr>
              <w:t>上游0.5km</w:t>
            </w:r>
            <w:r>
              <w:rPr>
                <w:rFonts w:hint="eastAsia" w:ascii="宋体" w:hAnsi="宋体" w:eastAsia="宋体" w:cs="Times New Roman"/>
                <w:color w:val="000000" w:themeColor="text1"/>
                <w:kern w:val="0"/>
                <w:sz w:val="24"/>
                <w:szCs w:val="24"/>
              </w:rPr>
              <w:t>和下游1.5km）</w:t>
            </w:r>
          </w:p>
        </w:tc>
        <w:tc>
          <w:tcPr>
            <w:tcW w:w="1173"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氨氮</w:t>
            </w:r>
          </w:p>
        </w:tc>
        <w:tc>
          <w:tcPr>
            <w:tcW w:w="1564"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1.0mg/L</w:t>
            </w:r>
          </w:p>
        </w:tc>
        <w:tc>
          <w:tcPr>
            <w:tcW w:w="1132"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紫外分光光度计</w:t>
            </w:r>
          </w:p>
        </w:tc>
        <w:tc>
          <w:tcPr>
            <w:tcW w:w="1132"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020" w:type="dxa"/>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年</w:t>
            </w:r>
          </w:p>
        </w:tc>
        <w:tc>
          <w:tcPr>
            <w:tcW w:w="245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水杨酸分光光度法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48" w:type="dxa"/>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地表水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西河</w:t>
            </w:r>
            <w:r>
              <w:rPr>
                <w:rFonts w:hint="eastAsia" w:ascii="宋体" w:hAnsi="宋体" w:eastAsia="宋体" w:cs="宋体"/>
                <w:color w:val="auto"/>
                <w:sz w:val="24"/>
                <w:szCs w:val="24"/>
              </w:rPr>
              <w:t>)</w:t>
            </w:r>
            <w:r>
              <w:rPr>
                <w:rFonts w:ascii="宋体" w:hAnsi="宋体" w:eastAsia="宋体" w:cs="Times New Roman"/>
                <w:color w:val="000000" w:themeColor="text1"/>
                <w:kern w:val="0"/>
                <w:sz w:val="24"/>
                <w:szCs w:val="24"/>
              </w:rPr>
              <w:t>上游0.5km</w:t>
            </w:r>
            <w:r>
              <w:rPr>
                <w:rFonts w:hint="eastAsia" w:ascii="宋体" w:hAnsi="宋体" w:eastAsia="宋体" w:cs="Times New Roman"/>
                <w:color w:val="000000" w:themeColor="text1"/>
                <w:kern w:val="0"/>
                <w:sz w:val="24"/>
                <w:szCs w:val="24"/>
              </w:rPr>
              <w:t>和下游1.5km）</w:t>
            </w:r>
          </w:p>
        </w:tc>
        <w:tc>
          <w:tcPr>
            <w:tcW w:w="1173"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五日化学需氧量</w:t>
            </w:r>
          </w:p>
        </w:tc>
        <w:tc>
          <w:tcPr>
            <w:tcW w:w="1564"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4mg/L</w:t>
            </w:r>
          </w:p>
        </w:tc>
        <w:tc>
          <w:tcPr>
            <w:tcW w:w="1132"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智能生化培养箱</w:t>
            </w:r>
          </w:p>
        </w:tc>
        <w:tc>
          <w:tcPr>
            <w:tcW w:w="1132" w:type="dxa"/>
            <w:vAlign w:val="top"/>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020" w:type="dxa"/>
            <w:vAlign w:val="top"/>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3次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年</w:t>
            </w:r>
          </w:p>
        </w:tc>
        <w:tc>
          <w:tcPr>
            <w:tcW w:w="245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水质 生化需氧量（BOD）的测定 稀释与接种法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48" w:type="dxa"/>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地表水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西河</w:t>
            </w:r>
            <w:r>
              <w:rPr>
                <w:rFonts w:hint="eastAsia" w:ascii="宋体" w:hAnsi="宋体" w:eastAsia="宋体" w:cs="宋体"/>
                <w:color w:val="auto"/>
                <w:sz w:val="24"/>
                <w:szCs w:val="24"/>
              </w:rPr>
              <w:t>)</w:t>
            </w:r>
            <w:r>
              <w:rPr>
                <w:rFonts w:ascii="宋体" w:hAnsi="宋体" w:eastAsia="宋体" w:cs="Times New Roman"/>
                <w:color w:val="000000" w:themeColor="text1"/>
                <w:kern w:val="0"/>
                <w:sz w:val="24"/>
                <w:szCs w:val="24"/>
              </w:rPr>
              <w:t>上游0.5km</w:t>
            </w:r>
            <w:r>
              <w:rPr>
                <w:rFonts w:hint="eastAsia" w:ascii="宋体" w:hAnsi="宋体" w:eastAsia="宋体" w:cs="Times New Roman"/>
                <w:color w:val="000000" w:themeColor="text1"/>
                <w:kern w:val="0"/>
                <w:sz w:val="24"/>
                <w:szCs w:val="24"/>
              </w:rPr>
              <w:t>和下游1.5km）</w:t>
            </w:r>
          </w:p>
        </w:tc>
        <w:tc>
          <w:tcPr>
            <w:tcW w:w="1173"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总磷</w:t>
            </w:r>
          </w:p>
        </w:tc>
        <w:tc>
          <w:tcPr>
            <w:tcW w:w="1564"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0.2mg/L</w:t>
            </w:r>
          </w:p>
        </w:tc>
        <w:tc>
          <w:tcPr>
            <w:tcW w:w="1132"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紫外分光光度计</w:t>
            </w:r>
          </w:p>
        </w:tc>
        <w:tc>
          <w:tcPr>
            <w:tcW w:w="1132" w:type="dxa"/>
            <w:vAlign w:val="top"/>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020" w:type="dxa"/>
            <w:vAlign w:val="top"/>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3次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年</w:t>
            </w:r>
          </w:p>
        </w:tc>
        <w:tc>
          <w:tcPr>
            <w:tcW w:w="245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钼酸铵分光光度法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48" w:type="dxa"/>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地表水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西河</w:t>
            </w:r>
            <w:r>
              <w:rPr>
                <w:rFonts w:hint="eastAsia" w:ascii="宋体" w:hAnsi="宋体" w:eastAsia="宋体" w:cs="宋体"/>
                <w:color w:val="auto"/>
                <w:sz w:val="24"/>
                <w:szCs w:val="24"/>
              </w:rPr>
              <w:t>)</w:t>
            </w:r>
            <w:r>
              <w:rPr>
                <w:rFonts w:ascii="宋体" w:hAnsi="宋体" w:eastAsia="宋体" w:cs="Times New Roman"/>
                <w:color w:val="000000" w:themeColor="text1"/>
                <w:kern w:val="0"/>
                <w:sz w:val="24"/>
                <w:szCs w:val="24"/>
              </w:rPr>
              <w:t>上游0.5km</w:t>
            </w:r>
            <w:r>
              <w:rPr>
                <w:rFonts w:hint="eastAsia" w:ascii="宋体" w:hAnsi="宋体" w:eastAsia="宋体" w:cs="Times New Roman"/>
                <w:color w:val="000000" w:themeColor="text1"/>
                <w:kern w:val="0"/>
                <w:sz w:val="24"/>
                <w:szCs w:val="24"/>
              </w:rPr>
              <w:t>和下游1.5km）</w:t>
            </w:r>
          </w:p>
        </w:tc>
        <w:tc>
          <w:tcPr>
            <w:tcW w:w="1173"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石油类</w:t>
            </w:r>
          </w:p>
        </w:tc>
        <w:tc>
          <w:tcPr>
            <w:tcW w:w="1564"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0.05mg/L</w:t>
            </w:r>
          </w:p>
        </w:tc>
        <w:tc>
          <w:tcPr>
            <w:tcW w:w="1132"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紫外分光光度计</w:t>
            </w:r>
          </w:p>
        </w:tc>
        <w:tc>
          <w:tcPr>
            <w:tcW w:w="1132"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020" w:type="dxa"/>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年</w:t>
            </w:r>
          </w:p>
        </w:tc>
        <w:tc>
          <w:tcPr>
            <w:tcW w:w="2450"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水质 石油类的测定</w:t>
            </w:r>
          </w:p>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紫外分光光度计970-2018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48" w:type="dxa"/>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地表水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西河</w:t>
            </w:r>
            <w:r>
              <w:rPr>
                <w:rFonts w:hint="eastAsia" w:ascii="宋体" w:hAnsi="宋体" w:eastAsia="宋体" w:cs="宋体"/>
                <w:color w:val="auto"/>
                <w:sz w:val="24"/>
                <w:szCs w:val="24"/>
              </w:rPr>
              <w:t>)</w:t>
            </w:r>
            <w:r>
              <w:rPr>
                <w:rFonts w:ascii="宋体" w:hAnsi="宋体" w:eastAsia="宋体" w:cs="Times New Roman"/>
                <w:color w:val="000000" w:themeColor="text1"/>
                <w:kern w:val="0"/>
                <w:sz w:val="24"/>
                <w:szCs w:val="24"/>
              </w:rPr>
              <w:t>上游0.5km</w:t>
            </w:r>
            <w:r>
              <w:rPr>
                <w:rFonts w:hint="eastAsia" w:ascii="宋体" w:hAnsi="宋体" w:eastAsia="宋体" w:cs="Times New Roman"/>
                <w:color w:val="000000" w:themeColor="text1"/>
                <w:kern w:val="0"/>
                <w:sz w:val="24"/>
                <w:szCs w:val="24"/>
              </w:rPr>
              <w:t>和下游1.5km）</w:t>
            </w:r>
          </w:p>
        </w:tc>
        <w:tc>
          <w:tcPr>
            <w:tcW w:w="1173"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化学需氧量</w:t>
            </w:r>
          </w:p>
        </w:tc>
        <w:tc>
          <w:tcPr>
            <w:tcW w:w="1564"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20mg/L</w:t>
            </w:r>
          </w:p>
        </w:tc>
        <w:tc>
          <w:tcPr>
            <w:tcW w:w="1132"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COD消解仪</w:t>
            </w:r>
          </w:p>
        </w:tc>
        <w:tc>
          <w:tcPr>
            <w:tcW w:w="1132"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020" w:type="dxa"/>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年</w:t>
            </w:r>
          </w:p>
        </w:tc>
        <w:tc>
          <w:tcPr>
            <w:tcW w:w="245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重铬酸盐法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48" w:type="dxa"/>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地表水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西河</w:t>
            </w:r>
            <w:r>
              <w:rPr>
                <w:rFonts w:hint="eastAsia" w:ascii="宋体" w:hAnsi="宋体" w:eastAsia="宋体" w:cs="宋体"/>
                <w:color w:val="auto"/>
                <w:sz w:val="24"/>
                <w:szCs w:val="24"/>
              </w:rPr>
              <w:t>)</w:t>
            </w:r>
            <w:r>
              <w:rPr>
                <w:rFonts w:ascii="宋体" w:hAnsi="宋体" w:eastAsia="宋体" w:cs="Times New Roman"/>
                <w:color w:val="000000" w:themeColor="text1"/>
                <w:kern w:val="0"/>
                <w:sz w:val="24"/>
                <w:szCs w:val="24"/>
              </w:rPr>
              <w:t>上游0.5km</w:t>
            </w:r>
            <w:r>
              <w:rPr>
                <w:rFonts w:hint="eastAsia" w:ascii="宋体" w:hAnsi="宋体" w:eastAsia="宋体" w:cs="Times New Roman"/>
                <w:color w:val="000000" w:themeColor="text1"/>
                <w:kern w:val="0"/>
                <w:sz w:val="24"/>
                <w:szCs w:val="24"/>
              </w:rPr>
              <w:t>和下游1.5km）</w:t>
            </w:r>
          </w:p>
        </w:tc>
        <w:tc>
          <w:tcPr>
            <w:tcW w:w="1173"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总氮</w:t>
            </w:r>
          </w:p>
        </w:tc>
        <w:tc>
          <w:tcPr>
            <w:tcW w:w="1564"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1.0mg/L</w:t>
            </w:r>
          </w:p>
        </w:tc>
        <w:tc>
          <w:tcPr>
            <w:tcW w:w="1132"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紫外分光光度计</w:t>
            </w:r>
          </w:p>
        </w:tc>
        <w:tc>
          <w:tcPr>
            <w:tcW w:w="1132"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020" w:type="dxa"/>
            <w:vAlign w:val="top"/>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年</w:t>
            </w:r>
          </w:p>
        </w:tc>
        <w:tc>
          <w:tcPr>
            <w:tcW w:w="245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过硫酸钾氧化紫外分光光度法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1748"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地表水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西河</w:t>
            </w:r>
            <w:r>
              <w:rPr>
                <w:rFonts w:hint="eastAsia" w:ascii="宋体" w:hAnsi="宋体" w:eastAsia="宋体" w:cs="宋体"/>
                <w:color w:val="auto"/>
                <w:sz w:val="24"/>
                <w:szCs w:val="24"/>
              </w:rPr>
              <w:t>)</w:t>
            </w:r>
            <w:r>
              <w:rPr>
                <w:rFonts w:ascii="宋体" w:hAnsi="宋体" w:eastAsia="宋体" w:cs="Times New Roman"/>
                <w:color w:val="000000" w:themeColor="text1"/>
                <w:kern w:val="0"/>
                <w:sz w:val="24"/>
                <w:szCs w:val="24"/>
              </w:rPr>
              <w:t>上游0.5km</w:t>
            </w:r>
            <w:r>
              <w:rPr>
                <w:rFonts w:hint="eastAsia" w:ascii="宋体" w:hAnsi="宋体" w:eastAsia="宋体" w:cs="Times New Roman"/>
                <w:color w:val="000000" w:themeColor="text1"/>
                <w:kern w:val="0"/>
                <w:sz w:val="24"/>
                <w:szCs w:val="24"/>
              </w:rPr>
              <w:t>和下游1.5km）</w:t>
            </w:r>
          </w:p>
        </w:tc>
        <w:tc>
          <w:tcPr>
            <w:tcW w:w="1173"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余氯</w:t>
            </w:r>
          </w:p>
        </w:tc>
        <w:tc>
          <w:tcPr>
            <w:tcW w:w="1564" w:type="dxa"/>
          </w:tcPr>
          <w:p>
            <w:pPr>
              <w:jc w:val="center"/>
              <w:rPr>
                <w:rFonts w:hint="eastAsia" w:ascii="宋体" w:hAnsi="宋体" w:eastAsia="宋体" w:cs="宋体"/>
                <w:color w:val="auto"/>
                <w:sz w:val="24"/>
                <w:szCs w:val="24"/>
              </w:rPr>
            </w:pPr>
          </w:p>
        </w:tc>
        <w:tc>
          <w:tcPr>
            <w:tcW w:w="1132"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余氯试纸</w:t>
            </w:r>
          </w:p>
        </w:tc>
        <w:tc>
          <w:tcPr>
            <w:tcW w:w="1132"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手工</w:t>
            </w:r>
          </w:p>
        </w:tc>
        <w:tc>
          <w:tcPr>
            <w:tcW w:w="1020" w:type="dxa"/>
            <w:vAlign w:val="top"/>
          </w:tcPr>
          <w:p>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3次</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年</w:t>
            </w:r>
          </w:p>
        </w:tc>
        <w:tc>
          <w:tcPr>
            <w:tcW w:w="2450" w:type="dxa"/>
          </w:tcPr>
          <w:p>
            <w:pPr>
              <w:jc w:val="center"/>
              <w:rPr>
                <w:rFonts w:hint="eastAsia" w:ascii="宋体" w:hAnsi="宋体" w:eastAsia="宋体" w:cs="宋体"/>
                <w:color w:val="auto"/>
                <w:sz w:val="24"/>
                <w:szCs w:val="24"/>
              </w:rPr>
            </w:pPr>
            <w:r>
              <w:rPr>
                <w:rFonts w:hint="eastAsia" w:ascii="宋体" w:hAnsi="宋体" w:eastAsia="宋体" w:cs="Times New Roman"/>
                <w:color w:val="auto"/>
                <w:kern w:val="0"/>
                <w:sz w:val="24"/>
                <w:szCs w:val="24"/>
                <w:highlight w:val="none"/>
              </w:rPr>
              <w:t>《水质</w:t>
            </w:r>
            <w:r>
              <w:rPr>
                <w:rFonts w:ascii="宋体" w:hAnsi="宋体" w:eastAsia="宋体" w:cs="Times New Roman"/>
                <w:color w:val="auto"/>
                <w:kern w:val="0"/>
                <w:sz w:val="24"/>
                <w:szCs w:val="24"/>
                <w:highlight w:val="none"/>
              </w:rPr>
              <w:t xml:space="preserve"> 游离氯和总氯的测定 N, N-二乙基-1, 4-苯二胺</w:t>
            </w:r>
            <w:r>
              <w:rPr>
                <w:rFonts w:hint="eastAsia" w:ascii="宋体" w:hAnsi="宋体" w:eastAsia="宋体" w:cs="Times New Roman"/>
                <w:color w:val="auto"/>
                <w:kern w:val="0"/>
                <w:sz w:val="24"/>
                <w:szCs w:val="24"/>
                <w:highlight w:val="none"/>
              </w:rPr>
              <w:t>分光光度法》</w:t>
            </w:r>
            <w:r>
              <w:rPr>
                <w:rFonts w:ascii="宋体" w:hAnsi="宋体" w:eastAsia="宋体" w:cs="Times New Roman"/>
                <w:color w:val="auto"/>
                <w:kern w:val="0"/>
                <w:sz w:val="24"/>
                <w:szCs w:val="24"/>
                <w:highlight w:val="none"/>
              </w:rPr>
              <w:t>HJ 586-2010</w:t>
            </w:r>
          </w:p>
        </w:tc>
      </w:tr>
    </w:tbl>
    <w:p>
      <w:pPr>
        <w:rPr>
          <w:rFonts w:hint="eastAsia" w:ascii="宋体" w:hAnsi="宋体" w:eastAsia="宋体" w:cs="宋体"/>
          <w:color w:val="auto"/>
          <w:sz w:val="28"/>
          <w:szCs w:val="28"/>
          <w:lang w:val="en-US" w:eastAsia="zh-CN"/>
        </w:rPr>
      </w:pPr>
    </w:p>
    <w:p>
      <w:pPr>
        <w:rPr>
          <w:rFonts w:hint="eastAsia" w:ascii="宋体" w:hAnsi="宋体" w:eastAsia="宋体" w:cs="宋体"/>
          <w:color w:val="auto"/>
          <w:sz w:val="28"/>
          <w:szCs w:val="28"/>
          <w:lang w:val="en-US" w:eastAsia="zh-CN"/>
        </w:rPr>
      </w:pPr>
    </w:p>
    <w:p>
      <w:pPr>
        <w:rPr>
          <w:rFonts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eastAsia="宋体" w:cs="宋体"/>
          <w:color w:val="auto"/>
          <w:kern w:val="28"/>
          <w:sz w:val="28"/>
          <w:szCs w:val="28"/>
        </w:rPr>
        <w:t>厂界噪声监测方案</w:t>
      </w:r>
    </w:p>
    <w:bookmarkEnd w:id="3"/>
    <w:tbl>
      <w:tblPr>
        <w:tblStyle w:val="10"/>
        <w:tblpPr w:leftFromText="180" w:rightFromText="180" w:vertAnchor="text" w:horzAnchor="page" w:tblpX="1335" w:tblpY="567"/>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452"/>
        <w:gridCol w:w="1644"/>
        <w:gridCol w:w="1200"/>
        <w:gridCol w:w="1224"/>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91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监测点位</w:t>
            </w:r>
          </w:p>
        </w:tc>
        <w:tc>
          <w:tcPr>
            <w:tcW w:w="1452"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监测指标</w:t>
            </w:r>
          </w:p>
        </w:tc>
        <w:tc>
          <w:tcPr>
            <w:tcW w:w="164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排放限值</w:t>
            </w:r>
          </w:p>
        </w:tc>
        <w:tc>
          <w:tcPr>
            <w:tcW w:w="120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监测方式</w:t>
            </w:r>
          </w:p>
        </w:tc>
        <w:tc>
          <w:tcPr>
            <w:tcW w:w="122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监测频次</w:t>
            </w:r>
          </w:p>
        </w:tc>
        <w:tc>
          <w:tcPr>
            <w:tcW w:w="3210"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监测方法</w:t>
            </w:r>
            <w:r>
              <w:rPr>
                <w:rFonts w:hint="eastAsia" w:ascii="宋体" w:hAnsi="宋体" w:eastAsia="宋体" w:cs="宋体"/>
                <w:color w:val="auto"/>
                <w:sz w:val="24"/>
                <w:szCs w:val="24"/>
                <w:lang w:val="en-US" w:eastAsia="zh-CN"/>
              </w:rPr>
              <w:t>及排放标准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厂界西</w:t>
            </w:r>
          </w:p>
        </w:tc>
        <w:tc>
          <w:tcPr>
            <w:tcW w:w="1452"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等效连续A声级</w:t>
            </w:r>
          </w:p>
        </w:tc>
        <w:tc>
          <w:tcPr>
            <w:tcW w:w="164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下限：0dB上限：70;55dB</w:t>
            </w:r>
          </w:p>
        </w:tc>
        <w:tc>
          <w:tcPr>
            <w:tcW w:w="120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22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1次/1季度</w:t>
            </w:r>
          </w:p>
        </w:tc>
        <w:tc>
          <w:tcPr>
            <w:tcW w:w="3210" w:type="dxa"/>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工业企业厂界环境噪声排放标准 GB 12348-2008——工业企业厂界环境噪声排放标准 GB 12348-2008</w:t>
            </w:r>
            <w:r>
              <w:rPr>
                <w:rFonts w:hint="eastAsia" w:ascii="宋体" w:hAnsi="宋体" w:eastAsia="宋体" w:cs="宋体"/>
                <w:color w:val="auto"/>
                <w:sz w:val="24"/>
                <w:szCs w:val="24"/>
                <w:lang w:val="en-US" w:eastAsia="zh-CN"/>
              </w:rPr>
              <w:t xml:space="preserve"> 4类排放标准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厂界东</w:t>
            </w:r>
          </w:p>
        </w:tc>
        <w:tc>
          <w:tcPr>
            <w:tcW w:w="1452" w:type="dxa"/>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等效连续A声级</w:t>
            </w:r>
          </w:p>
        </w:tc>
        <w:tc>
          <w:tcPr>
            <w:tcW w:w="164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下限：0dB上限：60;50dB</w:t>
            </w:r>
          </w:p>
        </w:tc>
        <w:tc>
          <w:tcPr>
            <w:tcW w:w="120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22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1次/1季度</w:t>
            </w:r>
          </w:p>
        </w:tc>
        <w:tc>
          <w:tcPr>
            <w:tcW w:w="3210"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工业企业厂界环境噪声排放标准 GB 12348-2008——工业企业厂界环境噪声排放标准 GB 12348-2008</w:t>
            </w:r>
            <w:r>
              <w:rPr>
                <w:rFonts w:hint="eastAsia" w:ascii="宋体" w:hAnsi="宋体" w:eastAsia="宋体" w:cs="宋体"/>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厂界北</w:t>
            </w:r>
          </w:p>
        </w:tc>
        <w:tc>
          <w:tcPr>
            <w:tcW w:w="1452" w:type="dxa"/>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等效连续A声级</w:t>
            </w:r>
          </w:p>
        </w:tc>
        <w:tc>
          <w:tcPr>
            <w:tcW w:w="164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下限：0dB上限：60;50dB</w:t>
            </w:r>
          </w:p>
        </w:tc>
        <w:tc>
          <w:tcPr>
            <w:tcW w:w="120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22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1次/1季度</w:t>
            </w:r>
          </w:p>
        </w:tc>
        <w:tc>
          <w:tcPr>
            <w:tcW w:w="3210"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工业企业厂界环境噪声排放标准 GB 12348-2008——工业企业厂界环境噪声排放标准 GB 12348-2008</w:t>
            </w:r>
            <w:r>
              <w:rPr>
                <w:rFonts w:hint="eastAsia" w:ascii="宋体" w:hAnsi="宋体" w:eastAsia="宋体" w:cs="宋体"/>
                <w:color w:val="auto"/>
                <w:sz w:val="24"/>
                <w:szCs w:val="24"/>
                <w:lang w:val="en-US" w:eastAsia="zh-CN"/>
              </w:rPr>
              <w:t xml:space="preserve"> 2类排放标准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厂界南</w:t>
            </w:r>
          </w:p>
        </w:tc>
        <w:tc>
          <w:tcPr>
            <w:tcW w:w="1452" w:type="dxa"/>
          </w:tcPr>
          <w:p>
            <w:pPr>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等效连续A声级</w:t>
            </w:r>
          </w:p>
        </w:tc>
        <w:tc>
          <w:tcPr>
            <w:tcW w:w="164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下限：0dB上限：60;50dB</w:t>
            </w:r>
          </w:p>
        </w:tc>
        <w:tc>
          <w:tcPr>
            <w:tcW w:w="120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22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1次/1季度</w:t>
            </w:r>
          </w:p>
        </w:tc>
        <w:tc>
          <w:tcPr>
            <w:tcW w:w="3210" w:type="dxa"/>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工业企业厂界环境噪声排放标准 GB 12348-2008——工业企业厂界环境噪声排放标准 GB 12348-2008</w:t>
            </w:r>
            <w:r>
              <w:rPr>
                <w:rFonts w:hint="eastAsia" w:ascii="宋体" w:hAnsi="宋体" w:eastAsia="宋体" w:cs="宋体"/>
                <w:color w:val="auto"/>
                <w:sz w:val="24"/>
                <w:szCs w:val="24"/>
                <w:lang w:val="en-US" w:eastAsia="zh-CN"/>
              </w:rPr>
              <w:t xml:space="preserve"> 2类排放标准</w:t>
            </w:r>
          </w:p>
        </w:tc>
      </w:tr>
    </w:tbl>
    <w:p>
      <w:pPr>
        <w:pStyle w:val="17"/>
        <w:spacing w:line="240" w:lineRule="auto"/>
        <w:ind w:left="0" w:leftChars="0" w:firstLine="0" w:firstLineChars="0"/>
        <w:rPr>
          <w:rFonts w:ascii="宋体" w:hAnsi="宋体"/>
          <w:b/>
          <w:bCs/>
          <w:color w:val="auto"/>
          <w:sz w:val="28"/>
          <w:szCs w:val="28"/>
          <w:lang w:val="en-US"/>
        </w:rPr>
      </w:pPr>
    </w:p>
    <w:p>
      <w:pPr>
        <w:pStyle w:val="17"/>
        <w:spacing w:line="240" w:lineRule="auto"/>
        <w:ind w:left="-420" w:leftChars="-200" w:firstLine="0" w:firstLineChars="0"/>
        <w:rPr>
          <w:rFonts w:ascii="宋体" w:hAnsi="宋体"/>
          <w:b/>
          <w:bCs/>
          <w:color w:val="auto"/>
          <w:sz w:val="28"/>
          <w:szCs w:val="28"/>
          <w:lang w:val="en-US"/>
        </w:rPr>
      </w:pPr>
    </w:p>
    <w:p>
      <w:pPr>
        <w:pStyle w:val="17"/>
        <w:spacing w:line="240" w:lineRule="auto"/>
        <w:ind w:left="-420" w:leftChars="-200" w:firstLine="0" w:firstLineChars="0"/>
        <w:rPr>
          <w:rFonts w:ascii="宋体" w:hAnsi="宋体"/>
          <w:b/>
          <w:bCs/>
          <w:color w:val="auto"/>
          <w:sz w:val="28"/>
          <w:szCs w:val="28"/>
          <w:lang w:val="en-US"/>
        </w:rPr>
      </w:pPr>
    </w:p>
    <w:p>
      <w:pPr>
        <w:pStyle w:val="17"/>
        <w:spacing w:line="240" w:lineRule="auto"/>
        <w:ind w:left="-420" w:leftChars="-200" w:firstLine="0" w:firstLineChars="0"/>
        <w:rPr>
          <w:rFonts w:ascii="宋体" w:hAnsi="宋体"/>
          <w:b/>
          <w:bCs/>
          <w:color w:val="auto"/>
          <w:sz w:val="28"/>
          <w:szCs w:val="28"/>
          <w:lang w:val="en-US"/>
        </w:rPr>
      </w:pPr>
    </w:p>
    <w:p>
      <w:pPr>
        <w:pStyle w:val="17"/>
        <w:spacing w:line="240" w:lineRule="auto"/>
        <w:ind w:left="0" w:leftChars="0" w:firstLine="0" w:firstLineChars="0"/>
        <w:rPr>
          <w:rFonts w:ascii="宋体" w:hAnsi="宋体"/>
          <w:b/>
          <w:bCs/>
          <w:color w:val="auto"/>
          <w:sz w:val="28"/>
          <w:szCs w:val="28"/>
          <w:lang w:val="en-US"/>
        </w:rPr>
      </w:pPr>
    </w:p>
    <w:p>
      <w:pPr>
        <w:pStyle w:val="17"/>
        <w:spacing w:line="240" w:lineRule="auto"/>
        <w:ind w:left="0" w:leftChars="0" w:firstLine="0" w:firstLineChars="0"/>
        <w:rPr>
          <w:rFonts w:hint="eastAsia" w:ascii="宋体" w:hAnsi="宋体" w:eastAsia="宋体"/>
          <w:b/>
          <w:bCs/>
          <w:color w:val="auto"/>
          <w:sz w:val="28"/>
          <w:szCs w:val="28"/>
          <w:lang w:val="en-US" w:eastAsia="zh-CN"/>
        </w:rPr>
      </w:pPr>
    </w:p>
    <w:p>
      <w:pPr>
        <w:pStyle w:val="17"/>
        <w:spacing w:line="240" w:lineRule="auto"/>
        <w:ind w:left="0" w:leftChars="0" w:firstLine="0" w:firstLineChars="0"/>
        <w:rPr>
          <w:rFonts w:hint="eastAsia" w:ascii="宋体" w:hAnsi="宋体" w:eastAsia="宋体"/>
          <w:b/>
          <w:bCs/>
          <w:color w:val="auto"/>
          <w:sz w:val="28"/>
          <w:szCs w:val="28"/>
          <w:lang w:val="en-US" w:eastAsia="zh-CN"/>
        </w:rPr>
      </w:pPr>
    </w:p>
    <w:p>
      <w:pPr>
        <w:pStyle w:val="17"/>
        <w:spacing w:line="240" w:lineRule="auto"/>
        <w:ind w:left="0" w:leftChars="0" w:firstLine="0" w:firstLineChars="0"/>
        <w:rPr>
          <w:rFonts w:hint="eastAsia" w:ascii="宋体" w:hAnsi="宋体" w:eastAsia="宋体"/>
          <w:b/>
          <w:bCs/>
          <w:color w:val="auto"/>
          <w:sz w:val="28"/>
          <w:szCs w:val="28"/>
          <w:lang w:val="en-US" w:eastAsia="zh-CN"/>
        </w:rPr>
      </w:pPr>
    </w:p>
    <w:p>
      <w:pPr>
        <w:pStyle w:val="17"/>
        <w:numPr>
          <w:ilvl w:val="0"/>
          <w:numId w:val="3"/>
        </w:numPr>
        <w:spacing w:line="240" w:lineRule="auto"/>
        <w:ind w:left="0" w:leftChars="0" w:firstLine="0" w:firstLineChars="0"/>
        <w:rPr>
          <w:rFonts w:ascii="宋体" w:hAnsi="宋体"/>
          <w:b/>
          <w:bCs/>
          <w:color w:val="auto"/>
          <w:sz w:val="28"/>
          <w:szCs w:val="28"/>
        </w:rPr>
      </w:pPr>
      <w:r>
        <w:rPr>
          <w:rFonts w:hint="eastAsia" w:ascii="宋体" w:hAnsi="宋体"/>
          <w:b/>
          <w:bCs/>
          <w:color w:val="auto"/>
          <w:sz w:val="28"/>
          <w:szCs w:val="28"/>
        </w:rPr>
        <w:t>企业在线监测设备信息</w:t>
      </w:r>
    </w:p>
    <w:p>
      <w:pPr>
        <w:pStyle w:val="17"/>
        <w:spacing w:line="240" w:lineRule="auto"/>
        <w:ind w:left="-420" w:leftChars="-200" w:firstLine="0" w:firstLineChars="0"/>
        <w:jc w:val="center"/>
        <w:rPr>
          <w:rFonts w:ascii="宋体" w:hAnsi="宋体"/>
          <w:color w:val="auto"/>
          <w:sz w:val="21"/>
          <w:szCs w:val="21"/>
        </w:rPr>
      </w:pPr>
      <w:r>
        <w:rPr>
          <w:rFonts w:hint="eastAsia" w:ascii="宋体" w:hAnsi="宋体"/>
          <w:color w:val="auto"/>
          <w:sz w:val="21"/>
          <w:szCs w:val="21"/>
          <w:lang w:val="en-US"/>
        </w:rPr>
        <w:t>1、</w:t>
      </w:r>
      <w:r>
        <w:rPr>
          <w:rFonts w:hint="eastAsia" w:ascii="宋体" w:hAnsi="宋体"/>
          <w:color w:val="auto"/>
          <w:sz w:val="21"/>
          <w:szCs w:val="21"/>
        </w:rPr>
        <w:t>自动监测设备</w:t>
      </w:r>
    </w:p>
    <w:tbl>
      <w:tblPr>
        <w:tblStyle w:val="10"/>
        <w:tblpPr w:leftFromText="180" w:rightFromText="180" w:vertAnchor="text" w:horzAnchor="page" w:tblpX="1396" w:tblpY="457"/>
        <w:tblOverlap w:val="never"/>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369"/>
        <w:gridCol w:w="2532"/>
        <w:gridCol w:w="369"/>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5"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监测因子</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设备名称及型号</w:t>
            </w:r>
          </w:p>
        </w:tc>
        <w:tc>
          <w:tcPr>
            <w:tcW w:w="2860"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总磷（以P计）</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TNP-4200</w:t>
            </w:r>
          </w:p>
        </w:tc>
        <w:tc>
          <w:tcPr>
            <w:tcW w:w="3229"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岛津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化学需氧量</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COD-4210</w:t>
            </w:r>
          </w:p>
        </w:tc>
        <w:tc>
          <w:tcPr>
            <w:tcW w:w="3229"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岛津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26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总氮（以N计）</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TNP-4200</w:t>
            </w:r>
          </w:p>
        </w:tc>
        <w:tc>
          <w:tcPr>
            <w:tcW w:w="3229"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岛津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废水流量</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WT4300/DE41F</w:t>
            </w:r>
          </w:p>
        </w:tc>
        <w:tc>
          <w:tcPr>
            <w:tcW w:w="3229"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上海威尔泰仪表有限公司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26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pH值</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CM42</w:t>
            </w:r>
          </w:p>
        </w:tc>
        <w:tc>
          <w:tcPr>
            <w:tcW w:w="3229"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恩格斯豪斯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26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氨氮（NH3-N）</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NHN-4210</w:t>
            </w:r>
          </w:p>
        </w:tc>
        <w:tc>
          <w:tcPr>
            <w:tcW w:w="3229"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岛津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26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氨氮（NH3-N）</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NHN-4210</w:t>
            </w:r>
          </w:p>
        </w:tc>
        <w:tc>
          <w:tcPr>
            <w:tcW w:w="3229"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岛津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26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总磷（以P计）</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TNP-4200</w:t>
            </w:r>
          </w:p>
        </w:tc>
        <w:tc>
          <w:tcPr>
            <w:tcW w:w="3229"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岛津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26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化学需氧量</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CDO-4210</w:t>
            </w:r>
          </w:p>
        </w:tc>
        <w:tc>
          <w:tcPr>
            <w:tcW w:w="3229"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岛津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26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总氮（以N计）</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TNP-4200</w:t>
            </w:r>
          </w:p>
        </w:tc>
        <w:tc>
          <w:tcPr>
            <w:tcW w:w="3229"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岛津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26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废水流量</w:t>
            </w:r>
          </w:p>
        </w:tc>
        <w:tc>
          <w:tcPr>
            <w:tcW w:w="2901"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WT4300/DE41F</w:t>
            </w:r>
          </w:p>
        </w:tc>
        <w:tc>
          <w:tcPr>
            <w:tcW w:w="3229" w:type="dxa"/>
            <w:gridSpan w:val="2"/>
          </w:tcPr>
          <w:p>
            <w:pPr>
              <w:jc w:val="center"/>
              <w:rPr>
                <w:rFonts w:ascii="宋体" w:hAnsi="宋体" w:eastAsia="宋体" w:cs="宋体"/>
                <w:color w:val="auto"/>
                <w:sz w:val="21"/>
                <w:szCs w:val="21"/>
              </w:rPr>
            </w:pPr>
            <w:r>
              <w:rPr>
                <w:rFonts w:hint="eastAsia" w:ascii="宋体" w:hAnsi="宋体" w:eastAsia="宋体" w:cs="宋体"/>
                <w:color w:val="auto"/>
                <w:sz w:val="21"/>
                <w:szCs w:val="21"/>
              </w:rPr>
              <w:t>上海威尔泰仪表有限公司</w:t>
            </w:r>
          </w:p>
        </w:tc>
      </w:tr>
    </w:tbl>
    <w:p>
      <w:pPr>
        <w:pStyle w:val="8"/>
        <w:spacing w:line="240" w:lineRule="auto"/>
        <w:jc w:val="center"/>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2、手工监测设备</w:t>
      </w:r>
    </w:p>
    <w:tbl>
      <w:tblPr>
        <w:tblStyle w:val="10"/>
        <w:tblpPr w:leftFromText="180" w:rightFromText="180" w:vertAnchor="text" w:horzAnchor="page" w:tblpX="1411" w:tblpY="619"/>
        <w:tblOverlap w:val="never"/>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2"/>
        <w:gridCol w:w="2976"/>
        <w:gridCol w:w="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监测因子</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设备名称及型号</w:t>
            </w:r>
          </w:p>
        </w:tc>
        <w:tc>
          <w:tcPr>
            <w:tcW w:w="31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pH值</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PH计</w:t>
            </w:r>
          </w:p>
        </w:tc>
        <w:tc>
          <w:tcPr>
            <w:tcW w:w="3176" w:type="dxa"/>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五日生化需氧量</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生化培养箱SHP-250</w:t>
            </w:r>
          </w:p>
        </w:tc>
        <w:tc>
          <w:tcPr>
            <w:tcW w:w="31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上海精其仪器有限公司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总氮（以N计）</w:t>
            </w:r>
          </w:p>
        </w:tc>
        <w:tc>
          <w:tcPr>
            <w:tcW w:w="2976" w:type="dxa"/>
            <w:vMerge w:val="restart"/>
          </w:tcPr>
          <w:p>
            <w:pPr>
              <w:jc w:val="center"/>
              <w:rPr>
                <w:rFonts w:ascii="宋体" w:hAnsi="宋体" w:eastAsia="宋体" w:cs="宋体"/>
                <w:color w:val="auto"/>
                <w:sz w:val="21"/>
                <w:szCs w:val="21"/>
              </w:rPr>
            </w:pPr>
            <w:r>
              <w:rPr>
                <w:rFonts w:hint="eastAsia" w:ascii="宋体" w:hAnsi="宋体" w:eastAsia="宋体" w:cs="宋体"/>
                <w:color w:val="auto"/>
                <w:sz w:val="21"/>
                <w:szCs w:val="21"/>
              </w:rPr>
              <w:t>紫外可见分光光度计</w:t>
            </w:r>
          </w:p>
          <w:p>
            <w:pPr>
              <w:jc w:val="center"/>
              <w:rPr>
                <w:rFonts w:ascii="宋体" w:hAnsi="宋体" w:eastAsia="宋体" w:cs="宋体"/>
                <w:color w:val="auto"/>
                <w:sz w:val="21"/>
                <w:szCs w:val="21"/>
              </w:rPr>
            </w:pPr>
            <w:r>
              <w:rPr>
                <w:rFonts w:hint="eastAsia" w:ascii="宋体" w:hAnsi="宋体" w:eastAsia="宋体" w:cs="宋体"/>
                <w:color w:val="auto"/>
                <w:sz w:val="21"/>
                <w:szCs w:val="21"/>
              </w:rPr>
              <w:t>752型</w:t>
            </w:r>
          </w:p>
        </w:tc>
        <w:tc>
          <w:tcPr>
            <w:tcW w:w="3176" w:type="dxa"/>
            <w:vMerge w:val="restart"/>
          </w:tcPr>
          <w:p>
            <w:pPr>
              <w:jc w:val="center"/>
              <w:rPr>
                <w:rFonts w:ascii="宋体" w:hAnsi="宋体" w:eastAsia="宋体" w:cs="宋体"/>
                <w:color w:val="auto"/>
                <w:sz w:val="21"/>
                <w:szCs w:val="21"/>
              </w:rPr>
            </w:pPr>
            <w:r>
              <w:rPr>
                <w:rFonts w:hint="eastAsia" w:ascii="宋体" w:hAnsi="宋体" w:eastAsia="宋体" w:cs="宋体"/>
                <w:color w:val="auto"/>
                <w:sz w:val="21"/>
                <w:szCs w:val="21"/>
              </w:rPr>
              <w:t>上海精其仪器有限公司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总磷（以P计）</w:t>
            </w:r>
          </w:p>
        </w:tc>
        <w:tc>
          <w:tcPr>
            <w:tcW w:w="2976" w:type="dxa"/>
            <w:vMerge w:val="continue"/>
          </w:tcPr>
          <w:p>
            <w:pPr>
              <w:jc w:val="center"/>
              <w:rPr>
                <w:rFonts w:ascii="宋体" w:hAnsi="宋体" w:eastAsia="宋体" w:cs="宋体"/>
                <w:color w:val="auto"/>
                <w:sz w:val="21"/>
                <w:szCs w:val="21"/>
              </w:rPr>
            </w:pPr>
          </w:p>
        </w:tc>
        <w:tc>
          <w:tcPr>
            <w:tcW w:w="3176" w:type="dxa"/>
            <w:vMerge w:val="continue"/>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氨氮（NH3-N）</w:t>
            </w:r>
          </w:p>
        </w:tc>
        <w:tc>
          <w:tcPr>
            <w:tcW w:w="2976" w:type="dxa"/>
            <w:vMerge w:val="continue"/>
          </w:tcPr>
          <w:p>
            <w:pPr>
              <w:jc w:val="center"/>
              <w:rPr>
                <w:rFonts w:ascii="宋体" w:hAnsi="宋体" w:eastAsia="宋体" w:cs="宋体"/>
                <w:color w:val="auto"/>
                <w:sz w:val="21"/>
                <w:szCs w:val="21"/>
              </w:rPr>
            </w:pPr>
          </w:p>
        </w:tc>
        <w:tc>
          <w:tcPr>
            <w:tcW w:w="3176" w:type="dxa"/>
            <w:vMerge w:val="continue"/>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石油类</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全自动红外测油仪</w:t>
            </w:r>
          </w:p>
        </w:tc>
        <w:tc>
          <w:tcPr>
            <w:tcW w:w="3176" w:type="dxa"/>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化学需氧量</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6B-6C回流消解仪</w:t>
            </w:r>
          </w:p>
        </w:tc>
        <w:tc>
          <w:tcPr>
            <w:tcW w:w="31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盛奥华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色度</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比色管</w:t>
            </w:r>
          </w:p>
        </w:tc>
        <w:tc>
          <w:tcPr>
            <w:tcW w:w="3176" w:type="dxa"/>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动植物油</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全自动红外测油仪QIL510A</w:t>
            </w:r>
          </w:p>
        </w:tc>
        <w:tc>
          <w:tcPr>
            <w:tcW w:w="3176" w:type="dxa"/>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悬浮物</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电热恒温干燥箱DHG-9202-1</w:t>
            </w:r>
          </w:p>
        </w:tc>
        <w:tc>
          <w:tcPr>
            <w:tcW w:w="31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工业企业厂界环境噪声</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声级计AWA6228+</w:t>
            </w:r>
          </w:p>
        </w:tc>
        <w:tc>
          <w:tcPr>
            <w:tcW w:w="3176" w:type="dxa"/>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臭气浓度</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无臭气体制备系统</w:t>
            </w:r>
          </w:p>
        </w:tc>
        <w:tc>
          <w:tcPr>
            <w:tcW w:w="3176" w:type="dxa"/>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硫化氢</w:t>
            </w:r>
          </w:p>
        </w:tc>
        <w:tc>
          <w:tcPr>
            <w:tcW w:w="2976" w:type="dxa"/>
            <w:vMerge w:val="restart"/>
          </w:tcPr>
          <w:p>
            <w:pPr>
              <w:jc w:val="center"/>
              <w:rPr>
                <w:rFonts w:ascii="宋体" w:hAnsi="宋体" w:eastAsia="宋体" w:cs="宋体"/>
                <w:color w:val="auto"/>
                <w:sz w:val="21"/>
                <w:szCs w:val="21"/>
              </w:rPr>
            </w:pPr>
            <w:r>
              <w:rPr>
                <w:rFonts w:hint="eastAsia" w:ascii="宋体" w:hAnsi="宋体" w:eastAsia="宋体" w:cs="宋体"/>
                <w:color w:val="auto"/>
                <w:sz w:val="21"/>
                <w:szCs w:val="21"/>
              </w:rPr>
              <w:t>可见分光光度计UV-1600</w:t>
            </w:r>
          </w:p>
        </w:tc>
        <w:tc>
          <w:tcPr>
            <w:tcW w:w="3176" w:type="dxa"/>
            <w:vMerge w:val="restart"/>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氨</w:t>
            </w:r>
          </w:p>
        </w:tc>
        <w:tc>
          <w:tcPr>
            <w:tcW w:w="2976" w:type="dxa"/>
            <w:vMerge w:val="continue"/>
          </w:tcPr>
          <w:p>
            <w:pPr>
              <w:jc w:val="center"/>
              <w:rPr>
                <w:rFonts w:ascii="宋体" w:hAnsi="宋体" w:eastAsia="宋体" w:cs="宋体"/>
                <w:color w:val="auto"/>
                <w:sz w:val="21"/>
                <w:szCs w:val="21"/>
              </w:rPr>
            </w:pPr>
          </w:p>
        </w:tc>
        <w:tc>
          <w:tcPr>
            <w:tcW w:w="3176" w:type="dxa"/>
            <w:vMerge w:val="continue"/>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粪大肠菌群数</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试管</w:t>
            </w:r>
          </w:p>
        </w:tc>
        <w:tc>
          <w:tcPr>
            <w:tcW w:w="3176" w:type="dxa"/>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总砷</w:t>
            </w:r>
          </w:p>
        </w:tc>
        <w:tc>
          <w:tcPr>
            <w:tcW w:w="2976" w:type="dxa"/>
            <w:vMerge w:val="restart"/>
          </w:tcPr>
          <w:p>
            <w:pPr>
              <w:jc w:val="center"/>
              <w:rPr>
                <w:rFonts w:ascii="宋体" w:hAnsi="宋体" w:eastAsia="宋体" w:cs="宋体"/>
                <w:color w:val="auto"/>
                <w:sz w:val="21"/>
                <w:szCs w:val="21"/>
              </w:rPr>
            </w:pPr>
            <w:r>
              <w:rPr>
                <w:rFonts w:hint="eastAsia" w:ascii="宋体" w:hAnsi="宋体" w:eastAsia="宋体" w:cs="宋体"/>
                <w:color w:val="auto"/>
                <w:sz w:val="21"/>
                <w:szCs w:val="21"/>
              </w:rPr>
              <w:t>原子荧光光谱仪AFS-922</w:t>
            </w:r>
          </w:p>
        </w:tc>
        <w:tc>
          <w:tcPr>
            <w:tcW w:w="3176" w:type="dxa"/>
            <w:vMerge w:val="restart"/>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总汞</w:t>
            </w:r>
          </w:p>
        </w:tc>
        <w:tc>
          <w:tcPr>
            <w:tcW w:w="2976" w:type="dxa"/>
            <w:vMerge w:val="continue"/>
          </w:tcPr>
          <w:p>
            <w:pPr>
              <w:jc w:val="center"/>
              <w:rPr>
                <w:rFonts w:ascii="宋体" w:hAnsi="宋体" w:eastAsia="宋体" w:cs="宋体"/>
                <w:color w:val="auto"/>
                <w:sz w:val="21"/>
                <w:szCs w:val="21"/>
              </w:rPr>
            </w:pPr>
          </w:p>
        </w:tc>
        <w:tc>
          <w:tcPr>
            <w:tcW w:w="3176" w:type="dxa"/>
            <w:vMerge w:val="continue"/>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总铅</w:t>
            </w:r>
          </w:p>
        </w:tc>
        <w:tc>
          <w:tcPr>
            <w:tcW w:w="2976" w:type="dxa"/>
            <w:vMerge w:val="restart"/>
          </w:tcPr>
          <w:p>
            <w:pPr>
              <w:jc w:val="center"/>
              <w:rPr>
                <w:rFonts w:ascii="宋体" w:hAnsi="宋体" w:eastAsia="宋体" w:cs="宋体"/>
                <w:color w:val="auto"/>
                <w:sz w:val="21"/>
                <w:szCs w:val="21"/>
              </w:rPr>
            </w:pPr>
            <w:r>
              <w:rPr>
                <w:rFonts w:hint="eastAsia" w:ascii="宋体" w:hAnsi="宋体" w:eastAsia="宋体" w:cs="宋体"/>
                <w:color w:val="auto"/>
                <w:sz w:val="21"/>
                <w:szCs w:val="21"/>
              </w:rPr>
              <w:t>电感耦合等离子体质谱仪iCAPRQ</w:t>
            </w:r>
          </w:p>
        </w:tc>
        <w:tc>
          <w:tcPr>
            <w:tcW w:w="3176" w:type="dxa"/>
            <w:vMerge w:val="restart"/>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总镉</w:t>
            </w:r>
          </w:p>
        </w:tc>
        <w:tc>
          <w:tcPr>
            <w:tcW w:w="2976" w:type="dxa"/>
            <w:vMerge w:val="continue"/>
          </w:tcPr>
          <w:p>
            <w:pPr>
              <w:jc w:val="center"/>
              <w:rPr>
                <w:rFonts w:ascii="宋体" w:hAnsi="宋体" w:eastAsia="宋体" w:cs="宋体"/>
                <w:color w:val="auto"/>
                <w:sz w:val="21"/>
                <w:szCs w:val="21"/>
              </w:rPr>
            </w:pPr>
          </w:p>
        </w:tc>
        <w:tc>
          <w:tcPr>
            <w:tcW w:w="3176" w:type="dxa"/>
            <w:vMerge w:val="continue"/>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总铬</w:t>
            </w:r>
          </w:p>
        </w:tc>
        <w:tc>
          <w:tcPr>
            <w:tcW w:w="2976" w:type="dxa"/>
            <w:vMerge w:val="continue"/>
          </w:tcPr>
          <w:p>
            <w:pPr>
              <w:jc w:val="center"/>
              <w:rPr>
                <w:rFonts w:ascii="宋体" w:hAnsi="宋体" w:eastAsia="宋体" w:cs="宋体"/>
                <w:color w:val="auto"/>
                <w:sz w:val="21"/>
                <w:szCs w:val="21"/>
              </w:rPr>
            </w:pPr>
          </w:p>
        </w:tc>
        <w:tc>
          <w:tcPr>
            <w:tcW w:w="3176" w:type="dxa"/>
            <w:vMerge w:val="continue"/>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六价铬</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紫外可见光光度计UV-1900</w:t>
            </w:r>
          </w:p>
        </w:tc>
        <w:tc>
          <w:tcPr>
            <w:tcW w:w="3176" w:type="dxa"/>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烷基汞</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全自动烷基汞分析系统MERX</w:t>
            </w:r>
          </w:p>
        </w:tc>
        <w:tc>
          <w:tcPr>
            <w:tcW w:w="3176" w:type="dxa"/>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阴离子表面活性剂（LAS）</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紫外线可见分光光度计</w:t>
            </w:r>
          </w:p>
        </w:tc>
        <w:tc>
          <w:tcPr>
            <w:tcW w:w="3176" w:type="dxa"/>
          </w:tcPr>
          <w:p>
            <w:pPr>
              <w:jc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甲烷</w:t>
            </w:r>
          </w:p>
        </w:tc>
        <w:tc>
          <w:tcPr>
            <w:tcW w:w="2976" w:type="dxa"/>
          </w:tcPr>
          <w:p>
            <w:pPr>
              <w:jc w:val="center"/>
              <w:rPr>
                <w:rFonts w:ascii="宋体" w:hAnsi="宋体" w:eastAsia="宋体" w:cs="宋体"/>
                <w:color w:val="auto"/>
                <w:sz w:val="21"/>
                <w:szCs w:val="21"/>
              </w:rPr>
            </w:pPr>
            <w:r>
              <w:rPr>
                <w:rFonts w:hint="eastAsia" w:ascii="宋体" w:hAnsi="宋体" w:eastAsia="宋体" w:cs="宋体"/>
                <w:color w:val="auto"/>
                <w:sz w:val="21"/>
                <w:szCs w:val="21"/>
              </w:rPr>
              <w:t>气相色谱仪6890N</w:t>
            </w:r>
          </w:p>
        </w:tc>
        <w:tc>
          <w:tcPr>
            <w:tcW w:w="3176" w:type="dxa"/>
          </w:tcPr>
          <w:p>
            <w:pPr>
              <w:jc w:val="center"/>
              <w:rPr>
                <w:rFonts w:ascii="宋体" w:hAnsi="宋体" w:eastAsia="宋体" w:cs="宋体"/>
                <w:color w:val="auto"/>
                <w:sz w:val="21"/>
                <w:szCs w:val="21"/>
              </w:rPr>
            </w:pPr>
          </w:p>
        </w:tc>
      </w:tr>
    </w:tbl>
    <w:p>
      <w:pPr>
        <w:pStyle w:val="17"/>
        <w:spacing w:line="240" w:lineRule="auto"/>
        <w:ind w:firstLine="0" w:firstLineChars="0"/>
        <w:jc w:val="center"/>
        <w:rPr>
          <w:rFonts w:ascii="宋体" w:hAnsi="宋体"/>
          <w:b/>
          <w:bCs/>
          <w:color w:val="auto"/>
          <w:sz w:val="28"/>
          <w:szCs w:val="28"/>
        </w:rPr>
      </w:pPr>
      <w:r>
        <w:rPr>
          <w:rFonts w:hint="eastAsia" w:ascii="宋体" w:hAnsi="宋体"/>
          <w:b/>
          <w:bCs/>
          <w:color w:val="auto"/>
          <w:sz w:val="28"/>
          <w:szCs w:val="28"/>
          <w:lang w:val="en-US"/>
        </w:rPr>
        <w:t>六、</w:t>
      </w:r>
      <w:r>
        <w:rPr>
          <w:rFonts w:hint="eastAsia" w:ascii="宋体" w:hAnsi="宋体"/>
          <w:b/>
          <w:bCs/>
          <w:color w:val="auto"/>
          <w:sz w:val="28"/>
          <w:szCs w:val="28"/>
        </w:rPr>
        <w:t>企业治理设施</w:t>
      </w:r>
    </w:p>
    <w:p>
      <w:pPr>
        <w:jc w:val="center"/>
        <w:rPr>
          <w:rFonts w:ascii="宋体" w:hAnsi="宋体" w:eastAsia="宋体" w:cs="宋体"/>
          <w:color w:val="auto"/>
          <w:sz w:val="28"/>
          <w:szCs w:val="28"/>
          <w:lang w:val="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zh-CN"/>
        </w:rPr>
        <w:t>废气治理设施</w:t>
      </w:r>
    </w:p>
    <w:tbl>
      <w:tblPr>
        <w:tblStyle w:val="10"/>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1675"/>
        <w:gridCol w:w="16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设施名称</w:t>
            </w:r>
          </w:p>
        </w:tc>
        <w:tc>
          <w:tcPr>
            <w:tcW w:w="167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所在排放设备</w:t>
            </w:r>
          </w:p>
        </w:tc>
        <w:tc>
          <w:tcPr>
            <w:tcW w:w="167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设施类别</w:t>
            </w:r>
          </w:p>
        </w:tc>
        <w:tc>
          <w:tcPr>
            <w:tcW w:w="2347"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无</w:t>
            </w:r>
          </w:p>
        </w:tc>
        <w:tc>
          <w:tcPr>
            <w:tcW w:w="167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无</w:t>
            </w:r>
          </w:p>
        </w:tc>
        <w:tc>
          <w:tcPr>
            <w:tcW w:w="167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无</w:t>
            </w:r>
          </w:p>
        </w:tc>
        <w:tc>
          <w:tcPr>
            <w:tcW w:w="2347"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无</w:t>
            </w:r>
          </w:p>
        </w:tc>
      </w:tr>
    </w:tbl>
    <w:p>
      <w:pPr>
        <w:pStyle w:val="8"/>
        <w:spacing w:line="240" w:lineRule="auto"/>
        <w:jc w:val="center"/>
        <w:rPr>
          <w:rFonts w:ascii="宋体" w:hAnsi="宋体" w:eastAsia="宋体" w:cs="宋体"/>
          <w:b w:val="0"/>
          <w:bCs w:val="0"/>
          <w:color w:val="auto"/>
          <w:sz w:val="28"/>
          <w:szCs w:val="28"/>
        </w:rPr>
      </w:pPr>
      <w:r>
        <w:rPr>
          <w:rFonts w:hint="eastAsia" w:ascii="宋体" w:hAnsi="宋体" w:eastAsia="宋体" w:cs="宋体"/>
          <w:b w:val="0"/>
          <w:bCs w:val="0"/>
          <w:color w:val="auto"/>
          <w:sz w:val="28"/>
          <w:szCs w:val="28"/>
        </w:rPr>
        <w:t>2、废水治理设施</w:t>
      </w:r>
    </w:p>
    <w:tbl>
      <w:tblPr>
        <w:tblStyle w:val="10"/>
        <w:tblpPr w:leftFromText="180" w:rightFromText="180" w:vertAnchor="text" w:horzAnchor="page" w:tblpX="1576" w:tblpY="65"/>
        <w:tblOverlap w:val="never"/>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2100"/>
        <w:gridCol w:w="1949"/>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3"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设施名称</w:t>
            </w:r>
          </w:p>
        </w:tc>
        <w:tc>
          <w:tcPr>
            <w:tcW w:w="2100"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处理方法</w:t>
            </w:r>
          </w:p>
        </w:tc>
        <w:tc>
          <w:tcPr>
            <w:tcW w:w="1949"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处理能力</w:t>
            </w:r>
          </w:p>
        </w:tc>
        <w:tc>
          <w:tcPr>
            <w:tcW w:w="3416"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3"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废水总排口</w:t>
            </w:r>
          </w:p>
        </w:tc>
        <w:tc>
          <w:tcPr>
            <w:tcW w:w="210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一体化</w:t>
            </w:r>
          </w:p>
        </w:tc>
        <w:tc>
          <w:tcPr>
            <w:tcW w:w="1949"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15000</w:t>
            </w:r>
          </w:p>
        </w:tc>
        <w:tc>
          <w:tcPr>
            <w:tcW w:w="3416"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A20</w:t>
            </w:r>
          </w:p>
        </w:tc>
      </w:tr>
    </w:tbl>
    <w:p>
      <w:pPr>
        <w:pStyle w:val="17"/>
        <w:spacing w:line="240" w:lineRule="auto"/>
        <w:ind w:left="-420" w:leftChars="-200" w:firstLine="560"/>
        <w:jc w:val="left"/>
        <w:outlineLvl w:val="1"/>
        <w:rPr>
          <w:rFonts w:hint="eastAsia" w:ascii="宋体" w:hAnsi="宋体"/>
          <w:sz w:val="28"/>
          <w:szCs w:val="28"/>
          <w:lang w:val="en-US"/>
        </w:rPr>
      </w:pPr>
    </w:p>
    <w:p>
      <w:pPr>
        <w:pStyle w:val="17"/>
        <w:keepNext w:val="0"/>
        <w:keepLines w:val="0"/>
        <w:pageBreakBefore w:val="0"/>
        <w:kinsoku/>
        <w:wordWrap/>
        <w:overflowPunct/>
        <w:topLinePunct w:val="0"/>
        <w:autoSpaceDE/>
        <w:autoSpaceDN/>
        <w:bidi w:val="0"/>
        <w:spacing w:line="240" w:lineRule="auto"/>
        <w:ind w:firstLine="0" w:firstLineChars="0"/>
        <w:jc w:val="both"/>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七、样品采集和保存</w:t>
      </w:r>
    </w:p>
    <w:p>
      <w:pPr>
        <w:pStyle w:val="17"/>
        <w:spacing w:line="240" w:lineRule="auto"/>
        <w:jc w:val="left"/>
        <w:outlineLvl w:val="1"/>
        <w:rPr>
          <w:rFonts w:hint="eastAsia" w:ascii="宋体" w:hAnsi="宋体"/>
          <w:sz w:val="28"/>
          <w:szCs w:val="28"/>
          <w:lang w:val="en-US" w:eastAsia="zh-CN"/>
        </w:rPr>
      </w:pPr>
    </w:p>
    <w:p>
      <w:pPr>
        <w:pStyle w:val="17"/>
        <w:spacing w:line="240" w:lineRule="auto"/>
        <w:ind w:left="-420" w:leftChars="-200" w:firstLine="560"/>
        <w:jc w:val="left"/>
        <w:outlineLvl w:val="1"/>
        <w:rPr>
          <w:rFonts w:ascii="宋体" w:hAnsi="宋体"/>
          <w:sz w:val="28"/>
          <w:szCs w:val="28"/>
          <w:lang w:val="en-US"/>
        </w:rPr>
      </w:pPr>
      <w:r>
        <w:rPr>
          <w:rFonts w:hint="eastAsia" w:ascii="宋体" w:hAnsi="宋体"/>
          <w:sz w:val="28"/>
          <w:szCs w:val="28"/>
          <w:lang w:val="en-US" w:eastAsia="zh-CN"/>
        </w:rPr>
        <w:t>1、</w:t>
      </w:r>
      <w:r>
        <w:rPr>
          <w:rFonts w:hint="eastAsia" w:ascii="宋体" w:hAnsi="宋体"/>
          <w:sz w:val="28"/>
          <w:szCs w:val="28"/>
          <w:lang w:val="en-US"/>
        </w:rPr>
        <w:t>样品的采样按照《污水监测技术规范》HJ91.1-2019执行。</w:t>
      </w:r>
    </w:p>
    <w:p>
      <w:pPr>
        <w:pStyle w:val="17"/>
        <w:spacing w:line="240" w:lineRule="auto"/>
        <w:ind w:left="-420" w:leftChars="-200" w:firstLine="560"/>
        <w:jc w:val="left"/>
        <w:outlineLvl w:val="1"/>
        <w:rPr>
          <w:rFonts w:ascii="宋体" w:hAnsi="宋体"/>
          <w:sz w:val="28"/>
          <w:szCs w:val="28"/>
          <w:lang w:val="en-US"/>
        </w:rPr>
      </w:pPr>
      <w:r>
        <w:rPr>
          <w:rFonts w:hint="eastAsia" w:ascii="宋体" w:hAnsi="宋体"/>
          <w:sz w:val="28"/>
          <w:szCs w:val="28"/>
          <w:lang w:val="en-US"/>
        </w:rPr>
        <w:t>1.1采样时应保证采样点的位置准确。</w:t>
      </w:r>
    </w:p>
    <w:p>
      <w:pPr>
        <w:pStyle w:val="17"/>
        <w:spacing w:line="240" w:lineRule="auto"/>
        <w:ind w:left="-420" w:leftChars="-200" w:firstLine="560"/>
        <w:jc w:val="left"/>
        <w:outlineLvl w:val="1"/>
        <w:rPr>
          <w:rFonts w:ascii="宋体" w:hAnsi="宋体"/>
          <w:sz w:val="28"/>
          <w:szCs w:val="28"/>
          <w:lang w:val="en-US"/>
        </w:rPr>
      </w:pPr>
      <w:r>
        <w:rPr>
          <w:rFonts w:hint="eastAsia" w:ascii="宋体" w:hAnsi="宋体"/>
          <w:sz w:val="28"/>
          <w:szCs w:val="28"/>
          <w:lang w:val="en-US"/>
        </w:rPr>
        <w:t>1.2认真填写采样记录表，字迹应端正清晰，保证采样按时、准确、安全。</w:t>
      </w:r>
    </w:p>
    <w:p>
      <w:pPr>
        <w:pStyle w:val="17"/>
        <w:spacing w:line="240" w:lineRule="auto"/>
        <w:ind w:left="-420" w:leftChars="-200" w:firstLine="560"/>
        <w:jc w:val="left"/>
        <w:outlineLvl w:val="1"/>
        <w:rPr>
          <w:rFonts w:ascii="宋体" w:hAnsi="宋体"/>
          <w:sz w:val="28"/>
          <w:szCs w:val="28"/>
          <w:lang w:val="en-US"/>
        </w:rPr>
      </w:pPr>
      <w:r>
        <w:rPr>
          <w:rFonts w:hint="eastAsia" w:ascii="宋体" w:hAnsi="宋体"/>
          <w:sz w:val="28"/>
          <w:szCs w:val="28"/>
          <w:lang w:val="en-US"/>
        </w:rPr>
        <w:t>1.3测定油类的水样，应在水面至水面下300 毫米采集柱状水样，并单独采样，全部用于测定。采样瓶不能用采集的水样冲洗。</w:t>
      </w:r>
    </w:p>
    <w:p>
      <w:pPr>
        <w:pStyle w:val="17"/>
        <w:spacing w:line="240" w:lineRule="auto"/>
        <w:ind w:left="-420" w:leftChars="-200" w:firstLine="560"/>
        <w:jc w:val="left"/>
        <w:outlineLvl w:val="1"/>
        <w:rPr>
          <w:rFonts w:ascii="宋体" w:hAnsi="宋体"/>
          <w:sz w:val="28"/>
          <w:szCs w:val="28"/>
          <w:lang w:val="en-US"/>
        </w:rPr>
      </w:pPr>
      <w:r>
        <w:rPr>
          <w:rFonts w:hint="eastAsia" w:ascii="宋体" w:hAnsi="宋体"/>
          <w:sz w:val="28"/>
          <w:szCs w:val="28"/>
          <w:lang w:val="en-US"/>
        </w:rPr>
        <w:t>1.4测溶解氧、五日生化需氧量和有机污染物等项目时的水样，必须注满容器，不留空间，并用蒸馏水封口。</w:t>
      </w:r>
    </w:p>
    <w:p>
      <w:pPr>
        <w:pStyle w:val="17"/>
        <w:spacing w:line="240" w:lineRule="auto"/>
        <w:ind w:left="-420" w:leftChars="-200" w:firstLine="560"/>
        <w:jc w:val="left"/>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rPr>
        <w:t>1.5测定</w:t>
      </w:r>
      <w:r>
        <w:rPr>
          <w:rFonts w:hint="eastAsia" w:ascii="宋体" w:hAnsi="宋体"/>
          <w:color w:val="auto"/>
          <w:sz w:val="28"/>
          <w:szCs w:val="28"/>
          <w:highlight w:val="none"/>
          <w:lang w:val="en-US" w:eastAsia="zh-CN"/>
        </w:rPr>
        <w:t>水温、pH值、色度、</w:t>
      </w:r>
      <w:r>
        <w:rPr>
          <w:rFonts w:hint="eastAsia" w:ascii="宋体" w:hAnsi="宋体"/>
          <w:color w:val="auto"/>
          <w:sz w:val="28"/>
          <w:szCs w:val="28"/>
          <w:highlight w:val="none"/>
          <w:lang w:val="en-US"/>
        </w:rPr>
        <w:t>油类、五日生化需氧量、溶解氧、硫化物、余氯、粪大肠菌群、悬浮物、放射性等项目要单独采样。</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1.6在采样期间必须避免样品受到污染。应该考虑到所有可能的污染来源，必须采取适当的控制措施以避免污染。</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2、样品的保存按照HJ91.1-2019执行。</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2.2最大限度地防止容器及瓶塞对样品的污染。</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2.3容器壁应易于清洗、处理，以减少如重金属或放射性核类的微量元素对容器的表面污染。</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2.4容器或容器塞的化学和生物性质应该是惰性的，以防止容器与样品组分发生反应。如测氟时，水样不能贮于玻璃瓶中，因为玻璃与氟化物发生反应。</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2.5防止容器吸收或吸附待测组分，引起待测组分浓度的变化。微量金属易于受这些因素的影响，其他如清洁剂、杀虫剂、磷酸盐同样也受到影响。</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3、地表水与废气的采集及保存方法</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3.1、地表水的采集按照《地表水</w:t>
      </w:r>
      <w:r>
        <w:rPr>
          <w:rFonts w:hint="eastAsia" w:ascii="宋体" w:hAnsi="宋体"/>
          <w:color w:val="auto"/>
          <w:sz w:val="28"/>
          <w:szCs w:val="28"/>
          <w:highlight w:val="none"/>
          <w:lang w:val="en-US" w:eastAsia="zh-CN"/>
        </w:rPr>
        <w:t>环境质量监测技术规范</w:t>
      </w:r>
      <w:r>
        <w:rPr>
          <w:rFonts w:hint="eastAsia" w:ascii="宋体" w:hAnsi="宋体"/>
          <w:color w:val="auto"/>
          <w:sz w:val="28"/>
          <w:szCs w:val="28"/>
          <w:highlight w:val="none"/>
          <w:lang w:val="en-US"/>
        </w:rPr>
        <w:t>》HJ 91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-20</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w:t>
      </w:r>
      <w:r>
        <w:rPr>
          <w:rFonts w:hint="eastAsia" w:ascii="宋体" w:hAnsi="宋体"/>
          <w:color w:val="auto"/>
          <w:sz w:val="28"/>
          <w:szCs w:val="28"/>
          <w:highlight w:val="none"/>
        </w:rPr>
        <w:t xml:space="preserve"> 执行，采样方法按照以下要求执行。</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3.1.1、</w:t>
      </w:r>
      <w:r>
        <w:rPr>
          <w:rFonts w:hint="eastAsia" w:ascii="宋体" w:hAnsi="宋体"/>
          <w:color w:val="auto"/>
          <w:sz w:val="28"/>
          <w:szCs w:val="28"/>
          <w:highlight w:val="none"/>
        </w:rPr>
        <w:t>在同一监测断面分层采样时，应自上而下进行，避免不同层次水体混扰；</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3.1.2、</w:t>
      </w:r>
      <w:r>
        <w:rPr>
          <w:rFonts w:hint="eastAsia" w:ascii="宋体" w:hAnsi="宋体"/>
          <w:color w:val="auto"/>
          <w:sz w:val="28"/>
          <w:szCs w:val="28"/>
          <w:highlight w:val="none"/>
        </w:rPr>
        <w:t>除标准分析方法有特殊要求的监测项目外，采样器、静置容器和样品瓶在使用前应先用水样分别荡洗2～3次；</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3.1.3、</w:t>
      </w:r>
      <w:r>
        <w:rPr>
          <w:rFonts w:hint="eastAsia" w:ascii="宋体" w:hAnsi="宋体"/>
          <w:color w:val="auto"/>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3.1.4、</w:t>
      </w:r>
      <w:r>
        <w:rPr>
          <w:rFonts w:hint="eastAsia" w:ascii="宋体" w:hAnsi="宋体"/>
          <w:color w:val="auto"/>
          <w:sz w:val="28"/>
          <w:szCs w:val="28"/>
          <w:highlight w:val="none"/>
        </w:rPr>
        <w:t>使用虹吸装置取上层不含沉降性固体的水样，移入样品瓶，虹吸装置进水尖嘴应保持插至水样表层50 mm以下位置。</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3.2、废气采集方法。</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3.2.1、有组织排放废气采样</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3.2.1.1、采样位置</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3.2.1.1.1、采样位置应避开对测试人员操作有危险的场所。</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3.2.1.1.3、测试现场空间位置有限，很难满足上述要求时，可选比较适宜的管段采样，但采样断面与弯头等的距离至少是气道直径的1.5倍。</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3.2.1.1.4、对气态污染物，由于混合比较均匀，其采样位置可不受上述规定限制，但应避开涡流区。如果同时测定排气流量，采样位置仍按3.2.1.1.2选取位置。</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3.2.1.1.5、必要时应设置采样平台，采样平台应有足够的工作面积使工作人员安全、方便地操作。平台面积应不小于1.5m</w:t>
      </w:r>
      <w:r>
        <w:rPr>
          <w:rFonts w:hint="eastAsia" w:ascii="宋体" w:hAnsi="宋体"/>
          <w:color w:val="auto"/>
          <w:sz w:val="28"/>
          <w:szCs w:val="28"/>
          <w:highlight w:val="none"/>
          <w:vertAlign w:val="superscript"/>
          <w:lang w:val="en-US"/>
        </w:rPr>
        <w:t>2</w:t>
      </w:r>
      <w:r>
        <w:rPr>
          <w:rFonts w:hint="eastAsia" w:ascii="宋体" w:hAnsi="宋体"/>
          <w:color w:val="auto"/>
          <w:sz w:val="28"/>
          <w:szCs w:val="28"/>
          <w:highlight w:val="none"/>
          <w:lang w:val="en-US"/>
        </w:rPr>
        <w:t>，并设有高1.1 m的护栏和不低于10cm的脚部挡板，采样平台的承重应不小于200kg/m</w:t>
      </w:r>
      <w:r>
        <w:rPr>
          <w:rFonts w:hint="eastAsia" w:ascii="宋体" w:hAnsi="宋体"/>
          <w:color w:val="auto"/>
          <w:sz w:val="28"/>
          <w:szCs w:val="28"/>
          <w:highlight w:val="none"/>
          <w:vertAlign w:val="superscript"/>
          <w:lang w:val="en-US"/>
        </w:rPr>
        <w:t>2</w:t>
      </w:r>
      <w:r>
        <w:rPr>
          <w:rFonts w:hint="eastAsia" w:ascii="宋体" w:hAnsi="宋体"/>
          <w:color w:val="auto"/>
          <w:sz w:val="28"/>
          <w:szCs w:val="28"/>
          <w:highlight w:val="none"/>
          <w:lang w:val="en-US"/>
        </w:rPr>
        <w:t>，采样孔距平台面约为1.2m-1.3m。</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3.2.1.2、采样孔</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3.2.1.2.1、在选定的测定位置上开设采样孔，采样孔的内径应不小于80毫米，采样孔管长应不大于50毫米，不使用时应用盖板、堵管或管帽封闭。当采样孔仅用于采集气态污染物时，其内径应不小于40毫米。</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3.2.1.2.2、对正压下输送高温或有毒气体的气道，应采用带有闸板阀的密封采样孔。</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3.2.1.3、采样要求</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.1、采样前检查气密性时要接干燥瓶，吸收瓶不能接以防倒吸。</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.2、采样结束后，取下样品，将气体吸收装置进、出口密封，按相应项目的标准监测分析方法要求运送和保存待测样品。</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.3、用超细玻璃纤维滤膜采样时，应对光线检查滤膜是否有损坏，如有损坏，停止使用。</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.4、采集气体样品时，注意吸收瓶溶液的颜色，如果未采样已变色，则该样品作废。</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.6、向采样器中放置和取出滤膜时，应佩戴聚乙烯手套等实验室专用手套（和实验室人员称量滤膜所带的手套相同），使用无锯齿状镊子。</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.7、采样进气口必须暴露在空气中（箱体盖子可以不盖，几乎不影响吸收液温度）。</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.8、夏天仪器应尽量避免放置在太阳下暴晒，以防止吸收液蒸发，可将仪器放置于树荫处或适当遮盖。</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.9、采样器显示的气温和气压未经过校准，不能直接读取，现场气温、气压应由校准过的设备读取。</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.10、现场记录实况，标况需根据实况计算，实况和标况都要在原始记录中体现。</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3.2.1.3</w:t>
      </w:r>
      <w:r>
        <w:rPr>
          <w:rFonts w:hint="eastAsia" w:ascii="宋体" w:hAnsi="宋体"/>
          <w:color w:val="auto"/>
          <w:sz w:val="28"/>
          <w:szCs w:val="28"/>
          <w:highlight w:val="none"/>
        </w:rPr>
        <w:t>.11、采样记录单上采样人员签字应为2人，其中1人为监督人员。</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3.2.2、</w:t>
      </w:r>
      <w:r>
        <w:rPr>
          <w:rFonts w:hint="eastAsia" w:ascii="宋体" w:hAnsi="宋体"/>
          <w:color w:val="auto"/>
          <w:sz w:val="28"/>
          <w:szCs w:val="28"/>
          <w:highlight w:val="none"/>
        </w:rPr>
        <w:t>无组织废气采样按《</w:t>
      </w:r>
      <w:r>
        <w:rPr>
          <w:rFonts w:hint="eastAsia" w:ascii="宋体" w:hAnsi="宋体"/>
          <w:color w:val="auto"/>
          <w:sz w:val="28"/>
          <w:szCs w:val="28"/>
          <w:highlight w:val="none"/>
          <w:lang w:val="en-US"/>
        </w:rPr>
        <w:t>大气污染物无组织排放监测技术导则</w:t>
      </w:r>
      <w:r>
        <w:rPr>
          <w:rFonts w:hint="eastAsia" w:ascii="宋体" w:hAnsi="宋体"/>
          <w:color w:val="auto"/>
          <w:sz w:val="28"/>
          <w:szCs w:val="28"/>
          <w:highlight w:val="none"/>
        </w:rPr>
        <w:t>》HJ/T 55—2000执行。</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rPr>
        <w:t>3.3、</w:t>
      </w:r>
      <w:r>
        <w:rPr>
          <w:rFonts w:hint="eastAsia" w:ascii="宋体" w:hAnsi="宋体"/>
          <w:color w:val="auto"/>
          <w:sz w:val="28"/>
          <w:szCs w:val="28"/>
          <w:highlight w:val="none"/>
          <w:lang w:val="en-US"/>
        </w:rPr>
        <w:t>地表水与废气的保存方法</w:t>
      </w:r>
    </w:p>
    <w:tbl>
      <w:tblPr>
        <w:tblStyle w:val="9"/>
        <w:tblW w:w="8100" w:type="dxa"/>
        <w:tblInd w:w="93" w:type="dxa"/>
        <w:tblLayout w:type="autofit"/>
        <w:tblCellMar>
          <w:top w:w="0" w:type="dxa"/>
          <w:left w:w="108" w:type="dxa"/>
          <w:bottom w:w="0" w:type="dxa"/>
          <w:right w:w="108" w:type="dxa"/>
        </w:tblCellMar>
      </w:tblPr>
      <w:tblGrid>
        <w:gridCol w:w="1796"/>
        <w:gridCol w:w="2391"/>
        <w:gridCol w:w="3913"/>
      </w:tblGrid>
      <w:tr>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保存方式</w:t>
            </w:r>
          </w:p>
        </w:tc>
      </w:tr>
      <w:tr>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采集后立即密封保存，尽量现场测定</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left"/>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冷藏，避光</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left"/>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left"/>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left"/>
              <w:textAlignment w:val="top"/>
              <w:rPr>
                <w:rFonts w:ascii="Calibri" w:hAnsi="Calibri" w:eastAsia="宋体" w:cs="Calibri"/>
                <w:color w:val="auto"/>
                <w:sz w:val="24"/>
                <w:szCs w:val="24"/>
                <w:highlight w:val="none"/>
              </w:rPr>
            </w:pPr>
            <w:r>
              <w:rPr>
                <w:rFonts w:ascii="Calibri" w:hAnsi="Calibri" w:eastAsia="宋体" w:cs="Calibri"/>
                <w:color w:val="auto"/>
                <w:kern w:val="0"/>
                <w:sz w:val="24"/>
                <w:szCs w:val="24"/>
                <w:highlight w:val="none"/>
              </w:rPr>
              <w:t>1</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5</w:t>
            </w:r>
            <w:r>
              <w:rPr>
                <w:rFonts w:hint="eastAsia" w:ascii="宋体" w:hAnsi="宋体" w:eastAsia="宋体" w:cs="宋体"/>
                <w:color w:val="auto"/>
                <w:kern w:val="0"/>
                <w:sz w:val="24"/>
                <w:szCs w:val="24"/>
                <w:highlight w:val="none"/>
              </w:rPr>
              <w:t>℃暗处冷藏</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left"/>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left"/>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用硫酸酸化，盐酸酸化至</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left"/>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 1</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left"/>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用 盐酸 酸化至 </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left"/>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避光，尽量现场测定</w:t>
            </w:r>
          </w:p>
        </w:tc>
      </w:tr>
      <w:tr>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left"/>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left"/>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left"/>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避光，室温</w:t>
            </w:r>
          </w:p>
        </w:tc>
      </w:tr>
    </w:tbl>
    <w:p>
      <w:pPr>
        <w:pStyle w:val="17"/>
        <w:spacing w:line="240" w:lineRule="auto"/>
        <w:ind w:firstLine="0" w:firstLineChars="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八</w:t>
      </w:r>
      <w:r>
        <w:rPr>
          <w:rFonts w:hint="eastAsia" w:ascii="宋体" w:hAnsi="宋体"/>
          <w:color w:val="auto"/>
          <w:sz w:val="28"/>
          <w:szCs w:val="28"/>
          <w:highlight w:val="none"/>
          <w:lang w:val="en-US"/>
        </w:rPr>
        <w:t>、监测质量保证与质量控制措施</w:t>
      </w:r>
    </w:p>
    <w:p>
      <w:pPr>
        <w:pStyle w:val="17"/>
        <w:spacing w:line="240" w:lineRule="auto"/>
        <w:ind w:firstLine="0" w:firstLineChars="0"/>
        <w:jc w:val="left"/>
        <w:outlineLvl w:val="1"/>
        <w:rPr>
          <w:rFonts w:ascii="宋体" w:hAnsi="宋体"/>
          <w:color w:val="auto"/>
          <w:sz w:val="28"/>
          <w:szCs w:val="28"/>
          <w:highlight w:val="none"/>
        </w:rPr>
      </w:pPr>
      <w:r>
        <w:rPr>
          <w:rFonts w:hint="eastAsia" w:ascii="宋体" w:hAnsi="宋体"/>
          <w:color w:val="auto"/>
          <w:sz w:val="28"/>
          <w:szCs w:val="28"/>
          <w:highlight w:val="none"/>
        </w:rPr>
        <w:t>（一）污水厂化验室质量保证与控制措施</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1、质量保证</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1.1、建立质量体系</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从事污水监测的监测人员、监测仪器与设备设施等按</w:t>
      </w:r>
      <w:r>
        <w:rPr>
          <w:rFonts w:hint="eastAsia" w:ascii="宋体" w:hAnsi="宋体"/>
          <w:color w:val="auto"/>
          <w:sz w:val="28"/>
          <w:szCs w:val="28"/>
          <w:highlight w:val="none"/>
          <w:lang w:val="en-US"/>
        </w:rPr>
        <w:t xml:space="preserve">《检验检测机构资质认定能力评价 检验监测机构通用要求》RB/T 214-2017、《HJ </w:t>
      </w:r>
      <w:r>
        <w:rPr>
          <w:rFonts w:hint="eastAsia" w:ascii="宋体" w:hAnsi="宋体"/>
          <w:color w:val="auto"/>
          <w:sz w:val="28"/>
          <w:szCs w:val="28"/>
          <w:highlight w:val="none"/>
        </w:rPr>
        <w:t>630、HJ/T 373</w:t>
      </w:r>
      <w:r>
        <w:rPr>
          <w:rFonts w:hint="eastAsia" w:ascii="宋体" w:hAnsi="宋体"/>
          <w:color w:val="auto"/>
          <w:sz w:val="28"/>
          <w:szCs w:val="28"/>
          <w:highlight w:val="none"/>
          <w:lang w:val="en-US"/>
        </w:rPr>
        <w:t>》</w:t>
      </w:r>
      <w:r>
        <w:rPr>
          <w:rFonts w:hint="eastAsia" w:ascii="宋体" w:hAnsi="宋体"/>
          <w:color w:val="auto"/>
          <w:sz w:val="28"/>
          <w:szCs w:val="28"/>
          <w:highlight w:val="none"/>
        </w:rPr>
        <w:t xml:space="preserve"> 等相关内容执行。</w:t>
      </w:r>
    </w:p>
    <w:p>
      <w:pPr>
        <w:pStyle w:val="17"/>
        <w:spacing w:line="240" w:lineRule="auto"/>
        <w:ind w:left="-420" w:leftChars="-200" w:firstLine="560"/>
        <w:jc w:val="left"/>
        <w:outlineLvl w:val="1"/>
        <w:rPr>
          <w:rFonts w:hint="default" w:ascii="宋体" w:hAnsi="宋体" w:eastAsia="宋体"/>
          <w:color w:val="auto"/>
          <w:sz w:val="28"/>
          <w:szCs w:val="28"/>
          <w:highlight w:val="none"/>
          <w:u w:val="single"/>
          <w:lang w:val="en-US" w:eastAsia="zh-CN"/>
        </w:rPr>
      </w:pPr>
      <w:r>
        <w:rPr>
          <w:rFonts w:hint="eastAsia" w:ascii="宋体" w:hAnsi="宋体"/>
          <w:color w:val="auto"/>
          <w:sz w:val="28"/>
          <w:szCs w:val="28"/>
          <w:highlight w:val="none"/>
          <w:u w:val="single"/>
        </w:rPr>
        <w:t>污水厂检测人员:</w:t>
      </w:r>
      <w:r>
        <w:rPr>
          <w:rFonts w:hint="eastAsia" w:ascii="宋体" w:hAnsi="宋体"/>
          <w:color w:val="auto"/>
          <w:sz w:val="28"/>
          <w:szCs w:val="28"/>
          <w:highlight w:val="none"/>
          <w:u w:val="single"/>
          <w:lang w:val="en-US" w:eastAsia="zh-CN"/>
        </w:rPr>
        <w:t xml:space="preserve"> 蔡海霞、邓丽娟、汪秀芳</w:t>
      </w:r>
    </w:p>
    <w:p>
      <w:pPr>
        <w:pStyle w:val="17"/>
        <w:spacing w:line="240" w:lineRule="auto"/>
        <w:ind w:left="-420" w:leftChars="-200" w:firstLine="560"/>
        <w:jc w:val="left"/>
        <w:outlineLvl w:val="1"/>
        <w:rPr>
          <w:rFonts w:hint="default" w:ascii="宋体" w:hAnsi="宋体" w:eastAsia="宋体"/>
          <w:color w:val="auto"/>
          <w:sz w:val="28"/>
          <w:szCs w:val="28"/>
          <w:highlight w:val="none"/>
          <w:u w:val="single"/>
          <w:lang w:val="en-US" w:eastAsia="zh-CN"/>
        </w:rPr>
      </w:pPr>
      <w:r>
        <w:rPr>
          <w:rFonts w:hint="eastAsia" w:ascii="宋体" w:hAnsi="宋体"/>
          <w:color w:val="auto"/>
          <w:sz w:val="28"/>
          <w:szCs w:val="28"/>
          <w:highlight w:val="none"/>
          <w:u w:val="single"/>
        </w:rPr>
        <w:t>污水厂主要检测仪器与设备:</w:t>
      </w:r>
      <w:r>
        <w:rPr>
          <w:rFonts w:hint="eastAsia" w:ascii="宋体" w:hAnsi="宋体"/>
          <w:color w:val="auto"/>
          <w:sz w:val="28"/>
          <w:szCs w:val="28"/>
          <w:highlight w:val="none"/>
          <w:u w:val="single"/>
          <w:lang w:val="en-US" w:eastAsia="zh-CN"/>
        </w:rPr>
        <w:t>紫外分光光度计、</w:t>
      </w:r>
      <w:r>
        <w:rPr>
          <w:rFonts w:hint="eastAsia" w:ascii="宋体" w:hAnsi="宋体" w:eastAsia="宋体" w:cs="宋体"/>
          <w:color w:val="auto"/>
          <w:sz w:val="28"/>
          <w:szCs w:val="28"/>
        </w:rPr>
        <w:t>生化培养箱</w:t>
      </w:r>
      <w:r>
        <w:rPr>
          <w:rFonts w:hint="eastAsia" w:ascii="宋体" w:hAnsi="宋体" w:cs="宋体"/>
          <w:color w:val="auto"/>
          <w:sz w:val="28"/>
          <w:szCs w:val="28"/>
          <w:lang w:val="en-US" w:eastAsia="zh-CN"/>
        </w:rPr>
        <w:t>回、流消解仪等。</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1.2、监测设施与环境</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公司</w:t>
      </w:r>
      <w:r>
        <w:rPr>
          <w:rFonts w:hint="eastAsia" w:ascii="宋体" w:hAnsi="宋体"/>
          <w:color w:val="auto"/>
          <w:sz w:val="28"/>
          <w:szCs w:val="28"/>
          <w:highlight w:val="none"/>
          <w:lang w:val="en-US"/>
        </w:rPr>
        <w:t>具备</w:t>
      </w:r>
      <w:r>
        <w:rPr>
          <w:rFonts w:hint="eastAsia" w:ascii="宋体" w:hAnsi="宋体"/>
          <w:color w:val="auto"/>
          <w:sz w:val="28"/>
          <w:szCs w:val="28"/>
          <w:highlight w:val="none"/>
        </w:rPr>
        <w:t>固定的适合开展检测工作的实验场所。配备了适合开展工作的设施及满足检测工作的需要的环境条件。</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1.3</w:t>
      </w:r>
      <w:r>
        <w:rPr>
          <w:rFonts w:hint="eastAsia" w:ascii="宋体" w:hAnsi="宋体"/>
          <w:color w:val="auto"/>
          <w:sz w:val="28"/>
          <w:szCs w:val="28"/>
          <w:highlight w:val="none"/>
        </w:rPr>
        <w:t>、监测仪器设备和实验试剂</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1.4</w:t>
      </w:r>
      <w:r>
        <w:rPr>
          <w:rFonts w:hint="eastAsia" w:ascii="宋体" w:hAnsi="宋体"/>
          <w:color w:val="auto"/>
          <w:sz w:val="28"/>
          <w:szCs w:val="28"/>
          <w:highlight w:val="none"/>
        </w:rPr>
        <w:t>、监测方法技术能力验证</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按照国家标准分析方法要求，污水厂对检测能力范围内所有项目的检出限、精密度、准确度等指标进行了方法验证，验证结果均符合方法标准要求。</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质量控制</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2.1、检测过程质量控制：</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污水厂化验室的质控措施包括全程序空白样、平行样、加标回收或质控样的测定，以及仪器仪表的校准。具体措施如下：</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空白样：化验室对分析的所有污染因子实施全程序空白样，每批样品检测必带空白样检测，以屏蔽其他外在因子对水样分析结果造成影响；</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平行样：对厂部所有分析水样做平行样检测，以减少实验误差对水样结果的影响；</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加标回收或质控样：按检测规范要求，厂部会对检测的污染因子进行加标回收或者质控样品的测定，以验证实验结果的准确性；</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（二）第三方检测质量保证与质量控制措施</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1、质量保证：</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1.1、对第三方的检测要求：</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1.1.1、本污水厂委托检测的要求（检测项目、采样点位、检测频率、检测因子），第三方检测单位的检测能力应达到或优于本污水厂的要求，且符合国家有关标准和规范要求；</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 拥有独立的专项检测实验室；</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、实验室有相关的内部质量控制管理和外部质量控制管理。</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 需配备实验所需的检测仪器；使用的仪器设备需定期进行检定合格和校准并符合相关要求。</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、按照《水质采样 样品的保存和管理技术规定》HJ493-2009规范要求，保障样品及时进入实验室；</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样品</w:t>
      </w:r>
      <w:r>
        <w:rPr>
          <w:rFonts w:hint="eastAsia" w:ascii="宋体" w:hAnsi="宋体"/>
          <w:color w:val="auto"/>
          <w:sz w:val="28"/>
          <w:szCs w:val="28"/>
          <w:highlight w:val="none"/>
          <w:lang w:val="en-US"/>
        </w:rPr>
        <w:t>采样、运输、检测、留样由</w:t>
      </w:r>
      <w:r>
        <w:rPr>
          <w:rFonts w:hint="eastAsia" w:ascii="宋体" w:hAnsi="宋体"/>
          <w:color w:val="auto"/>
          <w:sz w:val="28"/>
          <w:szCs w:val="28"/>
          <w:highlight w:val="none"/>
          <w:lang w:val="en-US" w:eastAsia="zh-CN"/>
        </w:rPr>
        <w:t>第三方检测机构</w:t>
      </w:r>
      <w:r>
        <w:rPr>
          <w:rFonts w:hint="eastAsia" w:ascii="宋体" w:hAnsi="宋体"/>
          <w:color w:val="auto"/>
          <w:sz w:val="28"/>
          <w:szCs w:val="28"/>
          <w:highlight w:val="none"/>
          <w:lang w:val="en-US"/>
        </w:rPr>
        <w:t>自行负责。</w:t>
      </w:r>
    </w:p>
    <w:p>
      <w:pPr>
        <w:pStyle w:val="17"/>
        <w:spacing w:line="240" w:lineRule="auto"/>
        <w:ind w:left="-420" w:leftChars="-200" w:firstLine="560"/>
        <w:jc w:val="left"/>
        <w:outlineLvl w:val="1"/>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第三方检测机构</w:t>
      </w:r>
      <w:r>
        <w:rPr>
          <w:rFonts w:hint="eastAsia" w:ascii="宋体" w:hAnsi="宋体"/>
          <w:color w:val="auto"/>
          <w:sz w:val="28"/>
          <w:szCs w:val="28"/>
          <w:highlight w:val="none"/>
          <w:lang w:val="en-US"/>
        </w:rPr>
        <w:t>采样后，</w:t>
      </w:r>
      <w:r>
        <w:rPr>
          <w:rFonts w:hint="eastAsia" w:ascii="宋体" w:hAnsi="宋体"/>
          <w:color w:val="auto"/>
          <w:sz w:val="28"/>
          <w:szCs w:val="28"/>
          <w:highlight w:val="none"/>
          <w:lang w:val="en-US" w:eastAsia="zh-CN"/>
        </w:rPr>
        <w:t>按</w:t>
      </w:r>
      <w:r>
        <w:rPr>
          <w:rFonts w:hint="eastAsia" w:ascii="宋体" w:hAnsi="宋体"/>
          <w:color w:val="auto"/>
          <w:sz w:val="28"/>
          <w:szCs w:val="28"/>
          <w:highlight w:val="none"/>
          <w:lang w:val="en-US"/>
        </w:rPr>
        <w:t>国家标准要求进行检测、填写原始记录表、出具监测报告并拍照</w:t>
      </w:r>
      <w:r>
        <w:rPr>
          <w:rFonts w:hint="eastAsia" w:ascii="宋体" w:hAnsi="宋体"/>
          <w:color w:val="auto"/>
          <w:sz w:val="28"/>
          <w:szCs w:val="28"/>
          <w:highlight w:val="none"/>
          <w:lang w:val="en-US" w:eastAsia="zh-CN"/>
        </w:rPr>
        <w:t>。</w:t>
      </w:r>
    </w:p>
    <w:p>
      <w:pPr>
        <w:pStyle w:val="4"/>
        <w:jc w:val="left"/>
        <w:rPr>
          <w:rFonts w:hint="eastAsia" w:ascii="宋体" w:hAnsi="宋体" w:eastAsia="宋体" w:cs="宋体"/>
          <w:color w:val="auto"/>
          <w:kern w:val="2"/>
          <w:sz w:val="28"/>
          <w:szCs w:val="28"/>
          <w:highlight w:val="none"/>
          <w:lang w:val="en-US" w:eastAsia="zh-CN" w:bidi="ar-SA"/>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lang w:val="en-US"/>
        </w:rPr>
        <w:t>、</w:t>
      </w:r>
      <w:r>
        <w:rPr>
          <w:rFonts w:hint="eastAsia" w:ascii="宋体" w:hAnsi="宋体" w:eastAsia="宋体" w:cs="宋体"/>
          <w:color w:val="auto"/>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、第三方内部质量控制活动</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2.1第三方</w:t>
      </w:r>
      <w:r>
        <w:rPr>
          <w:rFonts w:hint="eastAsia" w:ascii="宋体" w:hAnsi="宋体"/>
          <w:color w:val="auto"/>
          <w:sz w:val="28"/>
          <w:szCs w:val="28"/>
          <w:highlight w:val="none"/>
        </w:rPr>
        <w:t>内部质量控制技术校核</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（1）每次检测样品前均制作标准曲线或应用标准溶液校准标准曲线。</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（2）定期使用有证标准物质进行内部质量控制活动。</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（3）使用相同或不同的方法进行重复检测。</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（4）分析一个样品的不同特性结果的相关性。</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（5）密码平行样品、加标样品检测等考核。</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（6）对所得检测结果测量不确定度进行评定。</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（7）细菌检测培养基应用参考菌种进行灵敏度实验。</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lang w:val="en-US"/>
        </w:rPr>
        <w:t>2.2第三方</w:t>
      </w:r>
      <w:r>
        <w:rPr>
          <w:rFonts w:hint="eastAsia" w:ascii="宋体" w:hAnsi="宋体"/>
          <w:color w:val="auto"/>
          <w:sz w:val="28"/>
          <w:szCs w:val="28"/>
          <w:highlight w:val="none"/>
        </w:rPr>
        <w:t>内部质量控制计划</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（1）检测部根据质量控制计划，针对不同检测项目安排开展工作。</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（2）内部开展的一切质控活动的情况均应纳入每年的管理评审，进行评价。</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（3）档案管理员应按质量控制的计划，及时收集有关资料并编号归档保存。</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、委托方对第三方检测公司的质控措施</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.1、查看第三方检测公司的CMA资质，需有资质检测委托的相关项目，及相应检测报告、采样及样品流转、原始记录是否符合相关标准规范；</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.2、查看第三方检测公司CMA认证的实验室，是否配备有相应的仪器设备及人员，所采用的检测方法是否符合相应标准规范的要求；</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.3、对第三方检测公司实施质控样盲样比对，频次是一年1-3次；</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.4、查看第三方检测公司对委托检测合同条款的履行情况。</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、检测及结果质量控制</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.2、检验检测工作由培训合格的、有相关技术能力和专业背景，经本公司能力确认并由最高管理者授权的人员进行。</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.3、使用定期进行检定合格和校准符合要求的仪器设备，用于检验检测活动。按计划开展仪器设备的期间核查工作，保持其原有状态，防止使用不符合技术规范要求的设备。</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.4、尽可能使用有证标准物质，按计划开展标准物质期间核查工作，确保相关检测的结果能够溯源到国家基准。</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.5、对影响检测结果的化学试剂等消耗品进行质量验证，保证其使用不影响最终检测结果和质量。</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.6、定期开展标准查新和更换，保证检测室现场使用的检测标准、作业指导书均为现行有效版本。</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.7、对现场环境条件及设施进行有效监控，保证环境条件和相关设施符合检验检测活动要求。</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.8、检测部质量监督员对涉及检测结果的各项活动进行充分监督，尽可能运用统计技术对实验室的检测结果质量进行控制。</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、检测报告质量控制</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.1、检测报告编制人员、各级报告审查人员检查有关检测记录、检测方法、报告格式、结果判定是否满足要求，授权签字人对报告的正确性负责。</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.2、报告检查中，无论哪个环节发现问题，及时反馈，及时纠正，实现对报告质量的有效控制。</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rPr>
        <w:t>五</w:t>
      </w:r>
      <w:r>
        <w:rPr>
          <w:rFonts w:hint="eastAsia" w:ascii="宋体" w:hAnsi="宋体"/>
          <w:color w:val="auto"/>
          <w:sz w:val="28"/>
          <w:szCs w:val="28"/>
          <w:highlight w:val="none"/>
        </w:rPr>
        <w:t>）在线运维质量保证与质量控制措施</w:t>
      </w:r>
    </w:p>
    <w:p>
      <w:pPr>
        <w:pStyle w:val="17"/>
        <w:spacing w:line="240" w:lineRule="auto"/>
        <w:ind w:left="-420" w:leftChars="-200" w:firstLine="560"/>
        <w:jc w:val="left"/>
        <w:outlineLvl w:val="1"/>
        <w:rPr>
          <w:rFonts w:ascii="宋体" w:hAnsi="宋体"/>
          <w:color w:val="auto"/>
          <w:sz w:val="28"/>
          <w:szCs w:val="28"/>
          <w:highlight w:val="none"/>
        </w:rPr>
      </w:pPr>
      <w:r>
        <w:rPr>
          <w:rFonts w:hint="eastAsia" w:ascii="宋体" w:hAnsi="宋体"/>
          <w:color w:val="auto"/>
          <w:sz w:val="28"/>
          <w:szCs w:val="28"/>
          <w:highlight w:val="none"/>
        </w:rPr>
        <w:t>对水污染源在线监测系统各监测仪每月进行不少于一次手动/自动校准，至少进行一次实际水样比对试验和质控样试验，对上位机数据、仪表数据、数采仪数据、</w:t>
      </w:r>
      <w:r>
        <w:rPr>
          <w:rFonts w:hint="eastAsia" w:ascii="宋体" w:hAnsi="宋体"/>
          <w:color w:val="auto"/>
          <w:sz w:val="28"/>
          <w:szCs w:val="28"/>
          <w:highlight w:val="none"/>
          <w:lang w:val="en-US" w:eastAsia="zh-CN"/>
        </w:rPr>
        <w:t>在线平</w:t>
      </w:r>
      <w:r>
        <w:rPr>
          <w:rFonts w:hint="eastAsia" w:ascii="宋体" w:hAnsi="宋体"/>
          <w:color w:val="auto"/>
          <w:sz w:val="28"/>
          <w:szCs w:val="28"/>
          <w:highlight w:val="none"/>
        </w:rPr>
        <w:t>台数据进行不少于一次的一致性比对、校准。</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1、运维技术要求</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 水质自动分析仪按照 HJ-355 的要求定期进行自动标样核查和自动校准，自动标样核查结果应满足HJ-355表1要求。</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-N、TP、TN、pH 水质自动分析仪、温度计及超声波明渠流量计按照HJ-355要求定期进行实际水样比对试验，比对试验结果应满足HJ-355表1的要求，实际水样国家环境监测分析方法标准。</w:t>
      </w:r>
    </w:p>
    <w:p>
      <w:pPr>
        <w:pStyle w:val="17"/>
        <w:spacing w:line="240" w:lineRule="auto"/>
        <w:ind w:left="-420" w:leftChars="-200" w:firstLine="560"/>
        <w:jc w:val="left"/>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、校验、比对试验和质控样测试工作要求。</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.1必要时对设备进行量程漂移、零点漂移和重复性测试。</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rPr>
        <w:t>（1）</w:t>
      </w:r>
      <w:r>
        <w:rPr>
          <w:rFonts w:hint="eastAsia" w:ascii="宋体" w:hAnsi="宋体"/>
          <w:color w:val="auto"/>
          <w:sz w:val="28"/>
          <w:szCs w:val="28"/>
          <w:highlight w:val="none"/>
          <w:lang w:val="en-US"/>
        </w:rPr>
        <w:t>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自动监测仪的量程漂移、零点漂移和重复性测试方法见HJ377-2019《化学需氧量（COD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）水质在线自动监测仪技术要求及检测方法》。</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2</w:t>
      </w:r>
      <w:r>
        <w:rPr>
          <w:rFonts w:hint="eastAsia" w:ascii="宋体" w:hAnsi="宋体"/>
          <w:color w:val="auto"/>
          <w:sz w:val="28"/>
          <w:szCs w:val="28"/>
          <w:highlight w:val="none"/>
        </w:rPr>
        <w:t>）</w:t>
      </w:r>
      <w:r>
        <w:rPr>
          <w:rFonts w:hint="eastAsia" w:ascii="宋体" w:hAnsi="宋体"/>
          <w:color w:val="auto"/>
          <w:sz w:val="28"/>
          <w:szCs w:val="28"/>
          <w:highlight w:val="none"/>
          <w:lang w:val="en-US"/>
        </w:rPr>
        <w:t>氨氮自动监测仪的量程漂移、零点漂移和重复性测试方法详见HJ/T101-2019《氨氮水质在线自动监测仪技术要求及检测方法》</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3</w:t>
      </w:r>
      <w:r>
        <w:rPr>
          <w:rFonts w:hint="eastAsia" w:ascii="宋体" w:hAnsi="宋体"/>
          <w:color w:val="auto"/>
          <w:sz w:val="28"/>
          <w:szCs w:val="28"/>
          <w:highlight w:val="none"/>
        </w:rPr>
        <w:t>）</w:t>
      </w:r>
      <w:r>
        <w:rPr>
          <w:rFonts w:hint="eastAsia" w:ascii="宋体" w:hAnsi="宋体"/>
          <w:color w:val="auto"/>
          <w:sz w:val="28"/>
          <w:szCs w:val="28"/>
          <w:highlight w:val="none"/>
          <w:lang w:val="en-US"/>
        </w:rPr>
        <w:t>总磷总氮的量程漂移、零点漂移和重复性测试方法见HJ103-03《总磷水质自动分析仪技术要求》、HJ102-03《总氮水质自动分析仪技术要求》，具体操作参照各仪器使用说明书。</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4</w:t>
      </w:r>
      <w:r>
        <w:rPr>
          <w:rFonts w:hint="eastAsia" w:ascii="宋体" w:hAnsi="宋体"/>
          <w:color w:val="auto"/>
          <w:sz w:val="28"/>
          <w:szCs w:val="28"/>
          <w:highlight w:val="none"/>
        </w:rPr>
        <w:t>）</w:t>
      </w:r>
      <w:r>
        <w:rPr>
          <w:rFonts w:hint="eastAsia" w:ascii="宋体" w:hAnsi="宋体"/>
          <w:color w:val="auto"/>
          <w:sz w:val="28"/>
          <w:szCs w:val="28"/>
          <w:highlight w:val="none"/>
          <w:lang w:val="en-US"/>
        </w:rPr>
        <w:t>操作参照各仪器使用说明书。</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、与标准方法比对试验</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除流量外，运维人员每月应对每个站点所有自动分析仪至少进行1次自动监测方法与实验室标准方法的比对试验，试验结果应满足HJ 355表1规定的要求。</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、质控样试验</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color w:val="auto"/>
          <w:sz w:val="28"/>
          <w:szCs w:val="28"/>
          <w:highlight w:val="none"/>
          <w:lang w:val="en-US" w:eastAsia="zh-CN"/>
        </w:rPr>
        <w:t>相应</w:t>
      </w:r>
      <w:r>
        <w:rPr>
          <w:rFonts w:hint="eastAsia" w:ascii="宋体" w:hAnsi="宋体"/>
          <w:color w:val="auto"/>
          <w:sz w:val="28"/>
          <w:szCs w:val="28"/>
          <w:highlight w:val="none"/>
          <w:lang w:val="en-US"/>
        </w:rPr>
        <w:t>排放标准浓度的质控样品，每种样品至少测定2次，质控样测定的相对误差不大于标准值的±10%。</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、有效数据率</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以月为周期，计算每个周期内水污染源在线监测仪实际获得的有效数据的个数占应获得的有效数据的个数的百分比不得小于 90%，有效数据的判定参见 HJ-356 的相关规定。</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、其他质量控制要求</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.1应按照 HJ-91.1、HJ-493 以及本标准的相关要求对水样分析、自动监测实施质量控制。</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.2对某一时段、某些异常水样，应不定期进行平行监测、加密监测和留样比对试验。</w:t>
      </w:r>
    </w:p>
    <w:p>
      <w:pPr>
        <w:pStyle w:val="17"/>
        <w:spacing w:line="240" w:lineRule="auto"/>
        <w:ind w:left="-420" w:leftChars="-200" w:firstLine="56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.3水污染源在线监测仪器所使用的标准溶液应正确保存且经有证的标准样品验证合格后方可使用。</w:t>
      </w:r>
    </w:p>
    <w:p>
      <w:pPr>
        <w:pStyle w:val="17"/>
        <w:spacing w:line="240" w:lineRule="auto"/>
        <w:ind w:left="218" w:leftChars="104" w:right="-420" w:rightChars="-200" w:firstLine="336" w:firstLineChars="12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九</w:t>
      </w:r>
      <w:r>
        <w:rPr>
          <w:rFonts w:hint="eastAsia" w:ascii="宋体" w:hAnsi="宋体"/>
          <w:color w:val="auto"/>
          <w:sz w:val="28"/>
          <w:szCs w:val="28"/>
          <w:highlight w:val="none"/>
          <w:lang w:val="en-US"/>
        </w:rPr>
        <w:t>、监测信息公开</w:t>
      </w:r>
    </w:p>
    <w:p>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color w:val="auto"/>
          <w:sz w:val="28"/>
          <w:szCs w:val="28"/>
          <w:highlight w:val="none"/>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spacing w:line="360" w:lineRule="auto"/>
        <w:ind w:firstLine="560" w:firstLineChars="200"/>
        <w:jc w:val="left"/>
        <w:rPr>
          <w:rFonts w:ascii="宋体" w:hAnsi="宋体" w:eastAsia="宋体" w:cs="宋体"/>
          <w:sz w:val="28"/>
          <w:szCs w:val="28"/>
        </w:rPr>
      </w:pPr>
    </w:p>
    <w:p>
      <w:pPr>
        <w:pStyle w:val="17"/>
        <w:spacing w:line="240" w:lineRule="auto"/>
        <w:ind w:firstLine="560"/>
        <w:jc w:val="left"/>
        <w:rPr>
          <w:rFonts w:ascii="宋体" w:hAnsi="宋体"/>
          <w:sz w:val="28"/>
          <w:szCs w:val="28"/>
        </w:rPr>
      </w:pPr>
    </w:p>
    <w:p>
      <w:pPr>
        <w:bidi w:val="0"/>
      </w:pPr>
    </w:p>
    <w:p>
      <w:pPr>
        <w:bidi w:val="0"/>
      </w:pPr>
    </w:p>
    <w:p>
      <w:pPr>
        <w:bidi w:val="0"/>
      </w:pPr>
    </w:p>
    <w:p>
      <w:pPr>
        <w:tabs>
          <w:tab w:val="left" w:pos="5554"/>
        </w:tabs>
        <w:bidi w:val="0"/>
        <w:ind w:firstLine="3360" w:firstLineChars="1200"/>
        <w:jc w:val="left"/>
        <w:rPr>
          <w:rFonts w:hint="eastAsia"/>
          <w:sz w:val="28"/>
          <w:szCs w:val="28"/>
          <w:lang w:val="en-US" w:eastAsia="zh-CN"/>
        </w:rPr>
      </w:pPr>
      <w:r>
        <w:rPr>
          <w:rFonts w:hint="eastAsia"/>
          <w:sz w:val="28"/>
          <w:szCs w:val="28"/>
          <w:lang w:val="en-US" w:eastAsia="zh-CN"/>
        </w:rPr>
        <w:t>江西洪城水业环保有限公司浮梁县分公司</w:t>
      </w:r>
    </w:p>
    <w:p>
      <w:pPr>
        <w:bidi w:val="0"/>
        <w:rPr>
          <w:rFonts w:hint="default" w:asciiTheme="minorHAnsi" w:hAnsiTheme="minorHAnsi" w:eastAsiaTheme="minorEastAsia" w:cstheme="minorBidi"/>
          <w:kern w:val="2"/>
          <w:sz w:val="21"/>
          <w:szCs w:val="22"/>
          <w:lang w:val="en-US" w:eastAsia="zh-CN" w:bidi="ar-SA"/>
        </w:rPr>
      </w:pPr>
    </w:p>
    <w:p>
      <w:pPr>
        <w:bidi w:val="0"/>
        <w:rPr>
          <w:rFonts w:hint="default"/>
          <w:lang w:val="en-US" w:eastAsia="zh-CN"/>
        </w:rPr>
      </w:pPr>
    </w:p>
    <w:p>
      <w:pPr>
        <w:tabs>
          <w:tab w:val="left" w:pos="5554"/>
        </w:tabs>
        <w:bidi w:val="0"/>
        <w:jc w:val="left"/>
        <w:rPr>
          <w:rFonts w:hint="default"/>
          <w:lang w:val="en-US" w:eastAsia="zh-CN"/>
        </w:rPr>
      </w:pPr>
      <w:r>
        <w:rPr>
          <w:rFonts w:hint="eastAsia"/>
          <w:lang w:val="en-US" w:eastAsia="zh-CN"/>
        </w:rPr>
        <w:tab/>
      </w:r>
      <w:r>
        <w:rPr>
          <w:rFonts w:hint="eastAsia"/>
          <w:lang w:val="en-US" w:eastAsia="zh-CN"/>
        </w:rPr>
        <w:t>2023年2月22日</w:t>
      </w:r>
    </w:p>
    <w:sectPr>
      <w:pgSz w:w="11906" w:h="16838"/>
      <w:pgMar w:top="1440" w:right="843" w:bottom="1440" w:left="12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41338"/>
    <w:multiLevelType w:val="singleLevel"/>
    <w:tmpl w:val="BB741338"/>
    <w:lvl w:ilvl="0" w:tentative="0">
      <w:start w:val="5"/>
      <w:numFmt w:val="chineseCounting"/>
      <w:suff w:val="nothing"/>
      <w:lvlText w:val="%1、"/>
      <w:lvlJc w:val="left"/>
      <w:pPr>
        <w:ind w:left="420"/>
      </w:pPr>
      <w:rPr>
        <w:rFonts w:hint="eastAsia"/>
      </w:rPr>
    </w:lvl>
  </w:abstractNum>
  <w:abstractNum w:abstractNumId="1">
    <w:nsid w:val="ED74E18C"/>
    <w:multiLevelType w:val="singleLevel"/>
    <w:tmpl w:val="ED74E18C"/>
    <w:lvl w:ilvl="0" w:tentative="0">
      <w:start w:val="1"/>
      <w:numFmt w:val="chineseCounting"/>
      <w:suff w:val="nothing"/>
      <w:lvlText w:val="%1、"/>
      <w:lvlJc w:val="left"/>
      <w:rPr>
        <w:rFonts w:hint="eastAsia"/>
      </w:rPr>
    </w:lvl>
  </w:abstractNum>
  <w:abstractNum w:abstractNumId="2">
    <w:nsid w:val="6A7EE289"/>
    <w:multiLevelType w:val="singleLevel"/>
    <w:tmpl w:val="6A7EE289"/>
    <w:lvl w:ilvl="0" w:tentative="0">
      <w:start w:val="4"/>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c4Yjk4ZjNhZTk0NzU0Nzc0ODdiMDI5OTQ1NDE1NmEifQ=="/>
  </w:docVars>
  <w:rsids>
    <w:rsidRoot w:val="00EF740B"/>
    <w:rsid w:val="00064DBF"/>
    <w:rsid w:val="00070C07"/>
    <w:rsid w:val="000B3138"/>
    <w:rsid w:val="0010023F"/>
    <w:rsid w:val="001276E2"/>
    <w:rsid w:val="001C78C4"/>
    <w:rsid w:val="002408BC"/>
    <w:rsid w:val="00273D88"/>
    <w:rsid w:val="00275634"/>
    <w:rsid w:val="002C1B5A"/>
    <w:rsid w:val="002D0D64"/>
    <w:rsid w:val="003F03DA"/>
    <w:rsid w:val="003F6058"/>
    <w:rsid w:val="00450A96"/>
    <w:rsid w:val="00487816"/>
    <w:rsid w:val="004D0C88"/>
    <w:rsid w:val="004F04D3"/>
    <w:rsid w:val="0050037C"/>
    <w:rsid w:val="00560BAE"/>
    <w:rsid w:val="00601C8E"/>
    <w:rsid w:val="00615514"/>
    <w:rsid w:val="00621748"/>
    <w:rsid w:val="006C7931"/>
    <w:rsid w:val="006F2CBE"/>
    <w:rsid w:val="00794811"/>
    <w:rsid w:val="007969C6"/>
    <w:rsid w:val="007E24D0"/>
    <w:rsid w:val="007F2EDF"/>
    <w:rsid w:val="008A70AA"/>
    <w:rsid w:val="00932FB8"/>
    <w:rsid w:val="00A13596"/>
    <w:rsid w:val="00B719C7"/>
    <w:rsid w:val="00B85BB5"/>
    <w:rsid w:val="00BD1F19"/>
    <w:rsid w:val="00C159AC"/>
    <w:rsid w:val="00C514C4"/>
    <w:rsid w:val="00C57ED5"/>
    <w:rsid w:val="00D00C9C"/>
    <w:rsid w:val="00DA06A3"/>
    <w:rsid w:val="00DB0F36"/>
    <w:rsid w:val="00DD56DD"/>
    <w:rsid w:val="00E23C7B"/>
    <w:rsid w:val="00E456A9"/>
    <w:rsid w:val="00EC7B5F"/>
    <w:rsid w:val="00EF740B"/>
    <w:rsid w:val="00F06454"/>
    <w:rsid w:val="01172CF8"/>
    <w:rsid w:val="0154099A"/>
    <w:rsid w:val="021F72E7"/>
    <w:rsid w:val="02637AA9"/>
    <w:rsid w:val="02A67C7E"/>
    <w:rsid w:val="02C8641C"/>
    <w:rsid w:val="03C02F63"/>
    <w:rsid w:val="03EC6C76"/>
    <w:rsid w:val="048F69CA"/>
    <w:rsid w:val="04E21369"/>
    <w:rsid w:val="0518059E"/>
    <w:rsid w:val="05CF1AFF"/>
    <w:rsid w:val="06C07F8B"/>
    <w:rsid w:val="06F15AA5"/>
    <w:rsid w:val="06FF4F43"/>
    <w:rsid w:val="07A64A99"/>
    <w:rsid w:val="0814288D"/>
    <w:rsid w:val="0852358C"/>
    <w:rsid w:val="086477B7"/>
    <w:rsid w:val="08DF59C7"/>
    <w:rsid w:val="09BC49DB"/>
    <w:rsid w:val="0A2E2EE2"/>
    <w:rsid w:val="0AE43B71"/>
    <w:rsid w:val="0AEC0F9D"/>
    <w:rsid w:val="0B96552F"/>
    <w:rsid w:val="0B9F4F76"/>
    <w:rsid w:val="0C0760A9"/>
    <w:rsid w:val="0C966D59"/>
    <w:rsid w:val="0CDC2F4B"/>
    <w:rsid w:val="0D0369F7"/>
    <w:rsid w:val="0D6C19DE"/>
    <w:rsid w:val="0E141D3F"/>
    <w:rsid w:val="0E5940F9"/>
    <w:rsid w:val="0F0231C0"/>
    <w:rsid w:val="0FB11EC9"/>
    <w:rsid w:val="101352E4"/>
    <w:rsid w:val="10172994"/>
    <w:rsid w:val="10864295"/>
    <w:rsid w:val="10875725"/>
    <w:rsid w:val="119C5D74"/>
    <w:rsid w:val="12D1116C"/>
    <w:rsid w:val="13103119"/>
    <w:rsid w:val="13F65B75"/>
    <w:rsid w:val="13FE6E83"/>
    <w:rsid w:val="146A5814"/>
    <w:rsid w:val="153100E0"/>
    <w:rsid w:val="15820A54"/>
    <w:rsid w:val="159C16D5"/>
    <w:rsid w:val="159D2094"/>
    <w:rsid w:val="165862A5"/>
    <w:rsid w:val="1733791F"/>
    <w:rsid w:val="178768B3"/>
    <w:rsid w:val="17E632D8"/>
    <w:rsid w:val="183D2675"/>
    <w:rsid w:val="185B536B"/>
    <w:rsid w:val="188107B4"/>
    <w:rsid w:val="18B02E62"/>
    <w:rsid w:val="19AA27D5"/>
    <w:rsid w:val="19DD32EE"/>
    <w:rsid w:val="19E00C32"/>
    <w:rsid w:val="19EB6441"/>
    <w:rsid w:val="1B031B38"/>
    <w:rsid w:val="1B2163C7"/>
    <w:rsid w:val="1BF135A1"/>
    <w:rsid w:val="1C33298F"/>
    <w:rsid w:val="1C766D20"/>
    <w:rsid w:val="1C84143D"/>
    <w:rsid w:val="1CB11B06"/>
    <w:rsid w:val="1CD83537"/>
    <w:rsid w:val="1D5C7E55"/>
    <w:rsid w:val="1DDE4B7D"/>
    <w:rsid w:val="1E2210EC"/>
    <w:rsid w:val="1E2E78B2"/>
    <w:rsid w:val="1E4A4FE2"/>
    <w:rsid w:val="1F325180"/>
    <w:rsid w:val="1F4F77A7"/>
    <w:rsid w:val="1F8F3A4E"/>
    <w:rsid w:val="1F947EAF"/>
    <w:rsid w:val="1FDB04FB"/>
    <w:rsid w:val="1FF47FEF"/>
    <w:rsid w:val="20131E3F"/>
    <w:rsid w:val="20E15A18"/>
    <w:rsid w:val="21166E41"/>
    <w:rsid w:val="211C1C81"/>
    <w:rsid w:val="216D5511"/>
    <w:rsid w:val="21C422DC"/>
    <w:rsid w:val="22527D3B"/>
    <w:rsid w:val="228818FE"/>
    <w:rsid w:val="22DE422B"/>
    <w:rsid w:val="23E059AB"/>
    <w:rsid w:val="23E31A2F"/>
    <w:rsid w:val="243D2148"/>
    <w:rsid w:val="244637ED"/>
    <w:rsid w:val="24FC1B1D"/>
    <w:rsid w:val="254A19F9"/>
    <w:rsid w:val="25733194"/>
    <w:rsid w:val="25C70A92"/>
    <w:rsid w:val="25EB42DB"/>
    <w:rsid w:val="25FA2EAE"/>
    <w:rsid w:val="267F1AAF"/>
    <w:rsid w:val="26FE0374"/>
    <w:rsid w:val="270D1AB7"/>
    <w:rsid w:val="27421195"/>
    <w:rsid w:val="277C546C"/>
    <w:rsid w:val="28CD7E77"/>
    <w:rsid w:val="2A1E4C2F"/>
    <w:rsid w:val="2A5A6669"/>
    <w:rsid w:val="2A941233"/>
    <w:rsid w:val="2B4A073D"/>
    <w:rsid w:val="2B8D7D27"/>
    <w:rsid w:val="2BA024D1"/>
    <w:rsid w:val="2DBA18AB"/>
    <w:rsid w:val="2F0401BB"/>
    <w:rsid w:val="2F0731FB"/>
    <w:rsid w:val="305544E1"/>
    <w:rsid w:val="30872E52"/>
    <w:rsid w:val="30B74574"/>
    <w:rsid w:val="31244B45"/>
    <w:rsid w:val="321B34DA"/>
    <w:rsid w:val="323D7C6C"/>
    <w:rsid w:val="32E85746"/>
    <w:rsid w:val="338021DA"/>
    <w:rsid w:val="33C02CE0"/>
    <w:rsid w:val="33DA4A24"/>
    <w:rsid w:val="33ED7A91"/>
    <w:rsid w:val="34143653"/>
    <w:rsid w:val="34BF0E5B"/>
    <w:rsid w:val="34ED34A4"/>
    <w:rsid w:val="351C000D"/>
    <w:rsid w:val="352F545C"/>
    <w:rsid w:val="35327830"/>
    <w:rsid w:val="35556F1C"/>
    <w:rsid w:val="364345C9"/>
    <w:rsid w:val="38735E4A"/>
    <w:rsid w:val="38780954"/>
    <w:rsid w:val="393A4F06"/>
    <w:rsid w:val="39994922"/>
    <w:rsid w:val="399B1E64"/>
    <w:rsid w:val="39A22AAB"/>
    <w:rsid w:val="39B9172E"/>
    <w:rsid w:val="3A52348C"/>
    <w:rsid w:val="3AD42B84"/>
    <w:rsid w:val="3B2B2E20"/>
    <w:rsid w:val="3B506F27"/>
    <w:rsid w:val="3B826075"/>
    <w:rsid w:val="3BC86FE8"/>
    <w:rsid w:val="3BF973B3"/>
    <w:rsid w:val="3CAB7EC8"/>
    <w:rsid w:val="3CB80047"/>
    <w:rsid w:val="3CFD6976"/>
    <w:rsid w:val="3D085E9A"/>
    <w:rsid w:val="3D263D3A"/>
    <w:rsid w:val="3E085C41"/>
    <w:rsid w:val="3ED132B2"/>
    <w:rsid w:val="3F256874"/>
    <w:rsid w:val="3F402877"/>
    <w:rsid w:val="3FB96E7A"/>
    <w:rsid w:val="3FDA20E0"/>
    <w:rsid w:val="41DA7030"/>
    <w:rsid w:val="427F1C4F"/>
    <w:rsid w:val="42985088"/>
    <w:rsid w:val="42C53343"/>
    <w:rsid w:val="432452BD"/>
    <w:rsid w:val="43346E69"/>
    <w:rsid w:val="436A288B"/>
    <w:rsid w:val="43BC7376"/>
    <w:rsid w:val="45812510"/>
    <w:rsid w:val="4621749D"/>
    <w:rsid w:val="46364356"/>
    <w:rsid w:val="463E2A0A"/>
    <w:rsid w:val="467953FA"/>
    <w:rsid w:val="467F03FC"/>
    <w:rsid w:val="46DD580B"/>
    <w:rsid w:val="47502CE7"/>
    <w:rsid w:val="477B0A55"/>
    <w:rsid w:val="477B4F01"/>
    <w:rsid w:val="48963D9F"/>
    <w:rsid w:val="492359B6"/>
    <w:rsid w:val="49374FBE"/>
    <w:rsid w:val="4A057512"/>
    <w:rsid w:val="4A7A090C"/>
    <w:rsid w:val="4AD77089"/>
    <w:rsid w:val="4B132F8D"/>
    <w:rsid w:val="4B987338"/>
    <w:rsid w:val="4BD1530A"/>
    <w:rsid w:val="4BD86F06"/>
    <w:rsid w:val="4BF773B7"/>
    <w:rsid w:val="4C6A67E4"/>
    <w:rsid w:val="4C9732FE"/>
    <w:rsid w:val="4D2E5F91"/>
    <w:rsid w:val="4DB75EEC"/>
    <w:rsid w:val="4DED20EF"/>
    <w:rsid w:val="4E465DE4"/>
    <w:rsid w:val="4E9B6783"/>
    <w:rsid w:val="4F6B59E4"/>
    <w:rsid w:val="4F7626B4"/>
    <w:rsid w:val="4FA21522"/>
    <w:rsid w:val="4FF22F20"/>
    <w:rsid w:val="50084BCD"/>
    <w:rsid w:val="501C705E"/>
    <w:rsid w:val="504D73FC"/>
    <w:rsid w:val="505815DA"/>
    <w:rsid w:val="50786E81"/>
    <w:rsid w:val="50812FC2"/>
    <w:rsid w:val="50B35AB2"/>
    <w:rsid w:val="51922196"/>
    <w:rsid w:val="522927F7"/>
    <w:rsid w:val="524C640B"/>
    <w:rsid w:val="53065896"/>
    <w:rsid w:val="537312E8"/>
    <w:rsid w:val="54796F37"/>
    <w:rsid w:val="548C6DB7"/>
    <w:rsid w:val="54A021C2"/>
    <w:rsid w:val="557230FD"/>
    <w:rsid w:val="558B05C8"/>
    <w:rsid w:val="5590622A"/>
    <w:rsid w:val="55BC0B98"/>
    <w:rsid w:val="564C3009"/>
    <w:rsid w:val="568A3EBF"/>
    <w:rsid w:val="57974F6F"/>
    <w:rsid w:val="587E2954"/>
    <w:rsid w:val="58BD0550"/>
    <w:rsid w:val="58CF22E8"/>
    <w:rsid w:val="5938479C"/>
    <w:rsid w:val="595D3C25"/>
    <w:rsid w:val="595F2FF2"/>
    <w:rsid w:val="59AC7302"/>
    <w:rsid w:val="59B241EC"/>
    <w:rsid w:val="59BE1805"/>
    <w:rsid w:val="5AA565F8"/>
    <w:rsid w:val="5ACF4FDC"/>
    <w:rsid w:val="5AF076C2"/>
    <w:rsid w:val="5B78116D"/>
    <w:rsid w:val="5B7C5158"/>
    <w:rsid w:val="5C82699B"/>
    <w:rsid w:val="5CF71AC5"/>
    <w:rsid w:val="5D2D273D"/>
    <w:rsid w:val="5DFB2398"/>
    <w:rsid w:val="5E4036EB"/>
    <w:rsid w:val="5E8D2A1A"/>
    <w:rsid w:val="5F557AF4"/>
    <w:rsid w:val="5F780D96"/>
    <w:rsid w:val="5FA220ED"/>
    <w:rsid w:val="60EE4265"/>
    <w:rsid w:val="61026EA9"/>
    <w:rsid w:val="61EC5559"/>
    <w:rsid w:val="622503B9"/>
    <w:rsid w:val="62457A71"/>
    <w:rsid w:val="62612C54"/>
    <w:rsid w:val="627549ED"/>
    <w:rsid w:val="62E80C7F"/>
    <w:rsid w:val="63064050"/>
    <w:rsid w:val="63957059"/>
    <w:rsid w:val="652977A7"/>
    <w:rsid w:val="659406EA"/>
    <w:rsid w:val="65B67FEC"/>
    <w:rsid w:val="65DD0843"/>
    <w:rsid w:val="66194291"/>
    <w:rsid w:val="662D17CA"/>
    <w:rsid w:val="67332E10"/>
    <w:rsid w:val="682C6805"/>
    <w:rsid w:val="68376930"/>
    <w:rsid w:val="685A4111"/>
    <w:rsid w:val="68D329C6"/>
    <w:rsid w:val="692438C8"/>
    <w:rsid w:val="69F119F4"/>
    <w:rsid w:val="6AE80581"/>
    <w:rsid w:val="6BD44D33"/>
    <w:rsid w:val="6BF93EB1"/>
    <w:rsid w:val="6CF1051B"/>
    <w:rsid w:val="6D363EE7"/>
    <w:rsid w:val="6D456E3D"/>
    <w:rsid w:val="6DA305C4"/>
    <w:rsid w:val="6E33701B"/>
    <w:rsid w:val="6E8B1784"/>
    <w:rsid w:val="6EF46A4E"/>
    <w:rsid w:val="6F3643B7"/>
    <w:rsid w:val="6F60676D"/>
    <w:rsid w:val="6F965C2F"/>
    <w:rsid w:val="6FA43561"/>
    <w:rsid w:val="7007308C"/>
    <w:rsid w:val="70DC6414"/>
    <w:rsid w:val="71975375"/>
    <w:rsid w:val="72895D82"/>
    <w:rsid w:val="72DD7BA9"/>
    <w:rsid w:val="735012DE"/>
    <w:rsid w:val="74624D35"/>
    <w:rsid w:val="748C1DB2"/>
    <w:rsid w:val="74C26DA2"/>
    <w:rsid w:val="75646F31"/>
    <w:rsid w:val="75AF3FAA"/>
    <w:rsid w:val="76277EEE"/>
    <w:rsid w:val="763249C0"/>
    <w:rsid w:val="76870A83"/>
    <w:rsid w:val="768B7037"/>
    <w:rsid w:val="76D348AD"/>
    <w:rsid w:val="76E25CB9"/>
    <w:rsid w:val="77296687"/>
    <w:rsid w:val="77530725"/>
    <w:rsid w:val="77824FE1"/>
    <w:rsid w:val="78E940A5"/>
    <w:rsid w:val="79467729"/>
    <w:rsid w:val="794B1A56"/>
    <w:rsid w:val="7A477914"/>
    <w:rsid w:val="7A8E305A"/>
    <w:rsid w:val="7B1C3799"/>
    <w:rsid w:val="7CAF2AE1"/>
    <w:rsid w:val="7CB77BE8"/>
    <w:rsid w:val="7CE85FF3"/>
    <w:rsid w:val="7D2F59D0"/>
    <w:rsid w:val="7DC9403A"/>
    <w:rsid w:val="7E7D6750"/>
    <w:rsid w:val="7FBE4734"/>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0"/>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3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11"/>
    <w:pPr>
      <w:spacing w:before="240" w:after="60" w:line="312" w:lineRule="auto"/>
      <w:jc w:val="center"/>
      <w:outlineLvl w:val="1"/>
    </w:pPr>
    <w:rPr>
      <w:b/>
      <w:bCs/>
      <w:kern w:val="28"/>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20"/>
    <w:rPr>
      <w:i/>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A0正文"/>
    <w:basedOn w:val="1"/>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18">
    <w:name w:val="A标题2级"/>
    <w:basedOn w:val="3"/>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Char"/>
    <w:basedOn w:val="11"/>
    <w:link w:val="3"/>
    <w:semiHidden/>
    <w:qFormat/>
    <w:uiPriority w:val="9"/>
    <w:rPr>
      <w:rFonts w:asciiTheme="majorHAnsi" w:hAnsiTheme="majorHAnsi" w:eastAsiaTheme="majorEastAsia" w:cstheme="majorBidi"/>
      <w:b/>
      <w:bCs/>
      <w:sz w:val="32"/>
      <w:szCs w:val="32"/>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正文_23"/>
    <w:qFormat/>
    <w:uiPriority w:val="0"/>
    <w:pPr>
      <w:widowControl w:val="0"/>
      <w:jc w:val="both"/>
    </w:pPr>
    <w:rPr>
      <w:rFonts w:ascii="Calibri" w:hAnsi="Calibri" w:eastAsia="宋体" w:cs="Times New Roman"/>
      <w:kern w:val="2"/>
      <w:sz w:val="21"/>
      <w:lang w:val="en-US" w:eastAsia="zh-CN" w:bidi="ar-SA"/>
    </w:rPr>
  </w:style>
  <w:style w:type="paragraph" w:customStyle="1" w:styleId="22">
    <w:name w:val="正文_22"/>
    <w:qFormat/>
    <w:uiPriority w:val="0"/>
    <w:pPr>
      <w:widowControl w:val="0"/>
      <w:jc w:val="both"/>
    </w:pPr>
    <w:rPr>
      <w:rFonts w:ascii="Calibri" w:hAnsi="Calibri" w:eastAsia="宋体" w:cs="Times New Roman"/>
      <w:kern w:val="2"/>
      <w:sz w:val="21"/>
      <w:lang w:val="en-US" w:eastAsia="zh-CN" w:bidi="ar-SA"/>
    </w:rPr>
  </w:style>
  <w:style w:type="paragraph" w:customStyle="1" w:styleId="23">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4">
    <w:name w:val="font21"/>
    <w:basedOn w:val="11"/>
    <w:qFormat/>
    <w:uiPriority w:val="0"/>
    <w:rPr>
      <w:rFonts w:hint="eastAsia" w:ascii="黑体" w:hAnsi="宋体" w:eastAsia="黑体" w:cs="黑体"/>
      <w:color w:val="000000"/>
      <w:sz w:val="21"/>
      <w:szCs w:val="21"/>
      <w:u w:val="none"/>
    </w:rPr>
  </w:style>
  <w:style w:type="character" w:customStyle="1" w:styleId="25">
    <w:name w:val="font51"/>
    <w:basedOn w:val="11"/>
    <w:qFormat/>
    <w:uiPriority w:val="0"/>
    <w:rPr>
      <w:rFonts w:hint="default" w:ascii="Arial" w:hAnsi="Arial" w:cs="Arial"/>
      <w:color w:val="000000"/>
      <w:sz w:val="19"/>
      <w:szCs w:val="19"/>
      <w:u w:val="none"/>
    </w:rPr>
  </w:style>
  <w:style w:type="character" w:customStyle="1" w:styleId="26">
    <w:name w:val="font41"/>
    <w:basedOn w:val="11"/>
    <w:qFormat/>
    <w:uiPriority w:val="0"/>
    <w:rPr>
      <w:rFonts w:hint="default" w:ascii="Arial" w:hAnsi="Arial" w:cs="Arial"/>
      <w:color w:val="333333"/>
      <w:sz w:val="19"/>
      <w:szCs w:val="19"/>
      <w:u w:val="none"/>
    </w:rPr>
  </w:style>
  <w:style w:type="character" w:customStyle="1" w:styleId="27">
    <w:name w:val="font61"/>
    <w:basedOn w:val="11"/>
    <w:qFormat/>
    <w:uiPriority w:val="0"/>
    <w:rPr>
      <w:rFonts w:hint="eastAsia" w:ascii="宋体" w:hAnsi="宋体" w:eastAsia="宋体" w:cs="宋体"/>
      <w:color w:val="333333"/>
      <w:sz w:val="19"/>
      <w:szCs w:val="19"/>
      <w:u w:val="none"/>
    </w:rPr>
  </w:style>
  <w:style w:type="character" w:customStyle="1" w:styleId="28">
    <w:name w:val="font31"/>
    <w:basedOn w:val="11"/>
    <w:qFormat/>
    <w:uiPriority w:val="0"/>
    <w:rPr>
      <w:rFonts w:hint="eastAsia" w:ascii="宋体" w:hAnsi="宋体" w:eastAsia="宋体" w:cs="宋体"/>
      <w:color w:val="000000"/>
      <w:sz w:val="21"/>
      <w:szCs w:val="21"/>
      <w:u w:val="none"/>
    </w:rPr>
  </w:style>
  <w:style w:type="character" w:customStyle="1" w:styleId="29">
    <w:name w:val="font71"/>
    <w:basedOn w:val="11"/>
    <w:qFormat/>
    <w:uiPriority w:val="0"/>
    <w:rPr>
      <w:rFonts w:ascii="等线" w:hAnsi="等线" w:eastAsia="等线" w:cs="等线"/>
      <w:color w:val="000000"/>
      <w:sz w:val="21"/>
      <w:szCs w:val="21"/>
      <w:u w:val="none"/>
    </w:rPr>
  </w:style>
  <w:style w:type="character" w:customStyle="1" w:styleId="30">
    <w:name w:val="font01"/>
    <w:basedOn w:val="11"/>
    <w:qFormat/>
    <w:uiPriority w:val="0"/>
    <w:rPr>
      <w:rFonts w:hint="eastAsia" w:ascii="宋体" w:hAnsi="宋体" w:eastAsia="宋体" w:cs="宋体"/>
      <w:color w:val="FF0000"/>
      <w:sz w:val="21"/>
      <w:szCs w:val="21"/>
      <w:u w:val="none"/>
    </w:rPr>
  </w:style>
  <w:style w:type="character" w:customStyle="1" w:styleId="31">
    <w:name w:val="批注框文本 Char"/>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12842</Words>
  <Characters>15511</Characters>
  <Lines>76</Lines>
  <Paragraphs>21</Paragraphs>
  <TotalTime>3</TotalTime>
  <ScaleCrop>false</ScaleCrop>
  <LinksUpToDate>false</LinksUpToDate>
  <CharactersWithSpaces>15720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流向</cp:lastModifiedBy>
  <cp:lastPrinted>2023-02-14T07:55:00Z</cp:lastPrinted>
  <dcterms:modified xsi:type="dcterms:W3CDTF">2023-07-06T08:10:41Z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A159120D058746F8B68FC7F4D57ACF3F</vt:lpwstr>
  </property>
  <property fmtid="{D5CDD505-2E9C-101B-9397-08002B2CF9AE}" pid="4" name="commondata">
    <vt:lpwstr>eyJoZGlkIjoiZjc4Yjk4ZjNhZTk0NzU0Nzc0ODdiMDI5OTQ1NDE1NmEifQ==</vt:lpwstr>
  </property>
</Properties>
</file>